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8309E" w:rsidRDefault="0018309E" w:rsidP="00D12A4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AB1755" w:rsidRDefault="00134A02" w:rsidP="00D12A4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STAV SAVJETA AGENCIJE O KORIŠĆENJU VIDEO NADZORA I ELEKTRONSKE EVIDENCIJE PRISUSTVA NA POSLU U DISCIPLINSKOM POSTUPKU</w:t>
      </w:r>
    </w:p>
    <w:p w:rsidR="00134A02" w:rsidRPr="00D12A4B" w:rsidRDefault="00134A02" w:rsidP="00D12A4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4.sjednica Savjeta od 01.02.2019.godine</w:t>
      </w:r>
    </w:p>
    <w:p w:rsidR="00300DB6" w:rsidRPr="005A36B8" w:rsidRDefault="00300DB6" w:rsidP="005A36B8">
      <w:pPr>
        <w:spacing w:after="0" w:line="240" w:lineRule="auto"/>
        <w:jc w:val="right"/>
        <w:rPr>
          <w:rFonts w:ascii="Tahoma" w:hAnsi="Tahoma" w:cs="Tahoma"/>
          <w:b/>
          <w:sz w:val="28"/>
          <w:szCs w:val="24"/>
          <w:u w:val="single"/>
          <w:lang w:val="sr-Latn-ME"/>
        </w:rPr>
      </w:pPr>
    </w:p>
    <w:p w:rsidR="00111368" w:rsidRPr="00111368" w:rsidRDefault="00111368" w:rsidP="00AB1755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300DB6" w:rsidRDefault="00111368" w:rsidP="00111368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</w:r>
      <w:r w:rsidR="00300DB6">
        <w:rPr>
          <w:rFonts w:ascii="Tahoma" w:hAnsi="Tahoma" w:cs="Tahoma"/>
          <w:sz w:val="24"/>
          <w:szCs w:val="24"/>
          <w:lang w:val="sr-Latn-ME"/>
        </w:rPr>
        <w:t>Dana 2</w:t>
      </w:r>
      <w:r w:rsidR="00DB334C" w:rsidRPr="00DB334C">
        <w:rPr>
          <w:rFonts w:ascii="Tahoma" w:hAnsi="Tahoma" w:cs="Tahoma"/>
          <w:sz w:val="24"/>
          <w:szCs w:val="24"/>
          <w:lang w:val="sr-Latn-ME"/>
        </w:rPr>
        <w:t xml:space="preserve">1. </w:t>
      </w:r>
      <w:r w:rsidR="00300DB6">
        <w:rPr>
          <w:rFonts w:ascii="Tahoma" w:hAnsi="Tahoma" w:cs="Tahoma"/>
          <w:sz w:val="24"/>
          <w:szCs w:val="24"/>
          <w:lang w:val="sr-Latn-ME"/>
        </w:rPr>
        <w:t>12</w:t>
      </w:r>
      <w:r w:rsidR="00DB334C" w:rsidRPr="00DB334C">
        <w:rPr>
          <w:rFonts w:ascii="Tahoma" w:hAnsi="Tahoma" w:cs="Tahoma"/>
          <w:sz w:val="24"/>
          <w:szCs w:val="24"/>
          <w:lang w:val="sr-Latn-ME"/>
        </w:rPr>
        <w:t xml:space="preserve">. 2018. godine ovoj Agenciji </w:t>
      </w:r>
      <w:r w:rsidR="00134A02">
        <w:rPr>
          <w:rFonts w:ascii="Tahoma" w:hAnsi="Tahoma" w:cs="Tahoma"/>
          <w:sz w:val="24"/>
          <w:szCs w:val="24"/>
          <w:lang w:val="sr-Latn-ME"/>
        </w:rPr>
        <w:t xml:space="preserve">obratilo se fizičko lice Zahtjevom za davanje </w:t>
      </w:r>
      <w:r w:rsidR="00300DB6">
        <w:rPr>
          <w:rFonts w:ascii="Tahoma" w:hAnsi="Tahoma" w:cs="Tahoma"/>
          <w:sz w:val="24"/>
          <w:szCs w:val="24"/>
          <w:lang w:val="sr-Latn-ME"/>
        </w:rPr>
        <w:t xml:space="preserve"> mišljenje da li se video nadzor i elektronska evidencija ulazaka i izlazaka mogu uvoditi u svrhu vođenja disciplinskog postupka, da li se izvodi iz video i elektronske evidencije ulazaka i izlazaka mogu koristiti za vođenje disciplinskog postupka kao i da li </w:t>
      </w:r>
      <w:r w:rsidR="004A158F">
        <w:rPr>
          <w:rFonts w:ascii="Tahoma" w:hAnsi="Tahoma" w:cs="Tahoma"/>
          <w:sz w:val="24"/>
          <w:szCs w:val="24"/>
          <w:lang w:val="sr-Latn-ME"/>
        </w:rPr>
        <w:t>video i elektronska evidencija</w:t>
      </w:r>
      <w:r w:rsidR="00300DB6">
        <w:rPr>
          <w:rFonts w:ascii="Tahoma" w:hAnsi="Tahoma" w:cs="Tahoma"/>
          <w:sz w:val="24"/>
          <w:szCs w:val="24"/>
          <w:lang w:val="sr-Latn-ME"/>
        </w:rPr>
        <w:t xml:space="preserve"> ulazaka i izlazaka, koji nisu uspostavljeni u skladu sa Zakonom o zaštiti podataka o ličnosti, a korišćeni su kao dokaz za vođenje disciplinskog postupka, predstavlja</w:t>
      </w:r>
      <w:r w:rsidR="004A158F">
        <w:rPr>
          <w:rFonts w:ascii="Tahoma" w:hAnsi="Tahoma" w:cs="Tahoma"/>
          <w:sz w:val="24"/>
          <w:szCs w:val="24"/>
          <w:lang w:val="sr-Latn-ME"/>
        </w:rPr>
        <w:t>ju</w:t>
      </w:r>
      <w:r w:rsidR="00300DB6">
        <w:rPr>
          <w:rFonts w:ascii="Tahoma" w:hAnsi="Tahoma" w:cs="Tahoma"/>
          <w:sz w:val="24"/>
          <w:szCs w:val="24"/>
          <w:lang w:val="sr-Latn-ME"/>
        </w:rPr>
        <w:t xml:space="preserve"> nezakonitu obradu podataka zbog koje se može podn</w:t>
      </w:r>
      <w:r w:rsidR="004A158F">
        <w:rPr>
          <w:rFonts w:ascii="Tahoma" w:hAnsi="Tahoma" w:cs="Tahoma"/>
          <w:sz w:val="24"/>
          <w:szCs w:val="24"/>
          <w:lang w:val="sr-Latn-ME"/>
        </w:rPr>
        <w:t>ijeti Zahtjev za zaštitu prava.</w:t>
      </w:r>
    </w:p>
    <w:p w:rsidR="004A158F" w:rsidRDefault="004A158F" w:rsidP="00111368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A158F" w:rsidRPr="004A158F" w:rsidRDefault="004A158F" w:rsidP="00111368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S tim u vezi, </w:t>
      </w:r>
      <w:r w:rsidR="00134A02">
        <w:rPr>
          <w:rFonts w:ascii="Tahoma" w:hAnsi="Tahoma" w:cs="Tahoma"/>
          <w:sz w:val="24"/>
          <w:szCs w:val="24"/>
          <w:lang w:val="sr-Latn-ME"/>
        </w:rPr>
        <w:t>Savjet Agencije je na sjednici održanoj 01.02.2019.godine zauzeo slj</w:t>
      </w:r>
      <w:r w:rsidR="006E5328">
        <w:rPr>
          <w:rFonts w:ascii="Tahoma" w:hAnsi="Tahoma" w:cs="Tahoma"/>
          <w:sz w:val="24"/>
          <w:szCs w:val="24"/>
          <w:lang w:val="sr-Latn-ME"/>
        </w:rPr>
        <w:t>e</w:t>
      </w:r>
      <w:r w:rsidR="00134A02">
        <w:rPr>
          <w:rFonts w:ascii="Tahoma" w:hAnsi="Tahoma" w:cs="Tahoma"/>
          <w:sz w:val="24"/>
          <w:szCs w:val="24"/>
          <w:lang w:val="sr-Latn-ME"/>
        </w:rPr>
        <w:t>deći stav</w:t>
      </w:r>
      <w:r>
        <w:rPr>
          <w:rFonts w:ascii="Tahoma" w:hAnsi="Tahoma" w:cs="Tahoma"/>
          <w:sz w:val="24"/>
          <w:szCs w:val="24"/>
        </w:rPr>
        <w:t>:</w:t>
      </w:r>
    </w:p>
    <w:p w:rsidR="00466442" w:rsidRPr="00487FC4" w:rsidRDefault="0044325F" w:rsidP="00487F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</w:pP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Zakon</w:t>
      </w:r>
      <w:r w:rsidR="0084000C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om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zaštiti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ličn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osti</w:t>
      </w:r>
      <w:proofErr w:type="spellEnd"/>
      <w:r w:rsidR="00F97EBD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(ZZPL)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propisani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su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uslovi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uvođenje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video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nadzora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kao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svrhe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koje</w:t>
      </w:r>
      <w:proofErr w:type="spellEnd"/>
      <w:r w:rsidR="006E5328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6E5328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isti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može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biti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uveden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.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Članom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36</w:t>
      </w:r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ZZPL-a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predviđeno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je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da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j</w:t>
      </w:r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avni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sektor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privredno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društvo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drugo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pravno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lice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preduzetnik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može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da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vrši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video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nadzor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u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službenom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ili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poslovnom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prostoru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ako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to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nalažu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razlozi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zaštite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bezbjednosti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lica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ili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imovine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ili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tajnih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poslovnih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tajni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ako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se to ne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može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ostvariti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drugi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način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.</w:t>
      </w:r>
      <w:r w:rsidR="0079063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9063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Navedeno</w:t>
      </w:r>
      <w:proofErr w:type="spellEnd"/>
      <w:r w:rsidR="0079063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9063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podrazumijeva</w:t>
      </w:r>
      <w:proofErr w:type="spellEnd"/>
      <w:r w:rsidR="0079063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da </w:t>
      </w:r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je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svrha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koju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se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uvodi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tj.vrši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video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nadzor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jasno</w:t>
      </w:r>
      <w:proofErr w:type="spellEnd"/>
      <w:r w:rsidR="0079063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79063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propisana</w:t>
      </w:r>
      <w:proofErr w:type="spellEnd"/>
      <w:r w:rsidR="00790639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ovim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Zakonom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proofErr w:type="gram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te</w:t>
      </w:r>
      <w:proofErr w:type="spellEnd"/>
      <w:proofErr w:type="gram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se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isti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ne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može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uvoditi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u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druge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svrhe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. S toga,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Savjet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Agencije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je </w:t>
      </w:r>
      <w:proofErr w:type="spellStart"/>
      <w:r w:rsidR="00354235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stava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da se </w:t>
      </w:r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video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zapis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nastao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primjenom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video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nadzora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ne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može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koristiti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kao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dokazno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sredstvo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u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disciplinskom</w:t>
      </w:r>
      <w:proofErr w:type="spellEnd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487FC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postupku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jer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je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isto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u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suprotnosti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proofErr w:type="gram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sa</w:t>
      </w:r>
      <w:proofErr w:type="spellEnd"/>
      <w:proofErr w:type="gram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svrhom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obrade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ličnih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predstavljalo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bi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način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obrade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koji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nije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u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skladu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sa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njihovom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namjenom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, a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što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je u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suprotnosti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sa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čalnom</w:t>
      </w:r>
      <w:proofErr w:type="spellEnd"/>
      <w:r w:rsidR="00D12A4B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2 ZZPL-a.</w:t>
      </w:r>
    </w:p>
    <w:p w:rsidR="004A158F" w:rsidRDefault="004A158F" w:rsidP="00111368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B1755" w:rsidRDefault="004A158F" w:rsidP="00466442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U</w:t>
      </w:r>
      <w:r w:rsidR="00111368">
        <w:rPr>
          <w:rFonts w:ascii="Tahoma" w:hAnsi="Tahoma" w:cs="Tahoma"/>
          <w:sz w:val="24"/>
          <w:szCs w:val="24"/>
          <w:lang w:val="sr-Latn-ME"/>
        </w:rPr>
        <w:t>vođenje</w:t>
      </w:r>
      <w:r w:rsidR="009E337C">
        <w:rPr>
          <w:rFonts w:ascii="Tahoma" w:hAnsi="Tahoma" w:cs="Tahoma"/>
          <w:sz w:val="24"/>
          <w:szCs w:val="24"/>
          <w:lang w:val="sr-Latn-ME"/>
        </w:rPr>
        <w:t>m</w:t>
      </w:r>
      <w:r w:rsidR="00111368">
        <w:rPr>
          <w:rFonts w:ascii="Tahoma" w:hAnsi="Tahoma" w:cs="Tahoma"/>
          <w:sz w:val="24"/>
          <w:szCs w:val="24"/>
          <w:lang w:val="sr-Latn-ME"/>
        </w:rPr>
        <w:t xml:space="preserve"> sistema </w:t>
      </w:r>
      <w:r w:rsidR="00E80A4E">
        <w:rPr>
          <w:rFonts w:ascii="Tahoma" w:hAnsi="Tahoma" w:cs="Tahoma"/>
          <w:sz w:val="24"/>
          <w:szCs w:val="24"/>
          <w:lang w:val="sr-Latn-ME"/>
        </w:rPr>
        <w:t xml:space="preserve">elektronske </w:t>
      </w:r>
      <w:r w:rsidR="00111368">
        <w:rPr>
          <w:rFonts w:ascii="Tahoma" w:hAnsi="Tahoma" w:cs="Tahoma"/>
          <w:sz w:val="24"/>
          <w:szCs w:val="24"/>
          <w:lang w:val="sr-Latn-ME"/>
        </w:rPr>
        <w:t xml:space="preserve">evidencije </w:t>
      </w:r>
      <w:r w:rsidR="00E80A4E">
        <w:rPr>
          <w:rFonts w:ascii="Tahoma" w:hAnsi="Tahoma" w:cs="Tahoma"/>
          <w:sz w:val="24"/>
          <w:szCs w:val="24"/>
          <w:lang w:val="sr-Latn-ME"/>
        </w:rPr>
        <w:t>ulazaka/izlazaka</w:t>
      </w:r>
      <w:r w:rsidR="0011136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E337C">
        <w:rPr>
          <w:rFonts w:ascii="Tahoma" w:hAnsi="Tahoma" w:cs="Tahoma"/>
          <w:sz w:val="24"/>
          <w:szCs w:val="24"/>
          <w:lang w:val="sr-Latn-ME"/>
        </w:rPr>
        <w:t>u službeni prostor u svrhu kontrole radnog vremena ili u druge svrhe vrši se automatska obrada ličnih podataka</w:t>
      </w:r>
      <w:r w:rsidR="0097628E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80A4E">
        <w:rPr>
          <w:rFonts w:ascii="Tahoma" w:hAnsi="Tahoma" w:cs="Tahoma"/>
          <w:sz w:val="24"/>
          <w:szCs w:val="24"/>
          <w:lang w:val="sr-Latn-ME"/>
        </w:rPr>
        <w:t>S</w:t>
      </w:r>
      <w:r w:rsidR="00AB1755" w:rsidRPr="00DB334C">
        <w:rPr>
          <w:rFonts w:ascii="Tahoma" w:hAnsi="Tahoma" w:cs="Tahoma"/>
          <w:sz w:val="24"/>
          <w:szCs w:val="24"/>
          <w:lang w:val="sr-Latn-ME"/>
        </w:rPr>
        <w:t xml:space="preserve">hodno članu 15a stav 1 Zakona o zaštiti podataka o ličnosti odlučivanje o pravima, obavezama i interesima </w:t>
      </w:r>
      <w:r w:rsidR="004F2E3D">
        <w:rPr>
          <w:rFonts w:ascii="Tahoma" w:hAnsi="Tahoma" w:cs="Tahoma"/>
          <w:sz w:val="24"/>
          <w:szCs w:val="24"/>
          <w:lang w:val="sr-Latn-ME"/>
        </w:rPr>
        <w:t xml:space="preserve">lica tj. </w:t>
      </w:r>
      <w:r w:rsidR="00AB1755" w:rsidRPr="00DB334C">
        <w:rPr>
          <w:rFonts w:ascii="Tahoma" w:hAnsi="Tahoma" w:cs="Tahoma"/>
          <w:sz w:val="24"/>
          <w:szCs w:val="24"/>
          <w:lang w:val="sr-Latn-ME"/>
        </w:rPr>
        <w:t>zaposlenih</w:t>
      </w:r>
      <w:r w:rsidR="004F2E3D">
        <w:rPr>
          <w:rFonts w:ascii="Tahoma" w:hAnsi="Tahoma" w:cs="Tahoma"/>
          <w:sz w:val="24"/>
          <w:szCs w:val="24"/>
          <w:lang w:val="sr-Latn-ME"/>
        </w:rPr>
        <w:t xml:space="preserve"> (rezultati rada na radnom mjestu, </w:t>
      </w:r>
      <w:r w:rsidR="004F2E3D">
        <w:rPr>
          <w:rFonts w:ascii="Tahoma" w:hAnsi="Tahoma" w:cs="Tahoma"/>
          <w:sz w:val="24"/>
          <w:szCs w:val="24"/>
          <w:lang w:val="sr-Latn-ME"/>
        </w:rPr>
        <w:lastRenderedPageBreak/>
        <w:t>pouzdanost, ponašanje i dr.)</w:t>
      </w:r>
      <w:r w:rsidR="00AB1755" w:rsidRPr="00DB334C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16AED">
        <w:rPr>
          <w:rFonts w:ascii="Tahoma" w:hAnsi="Tahoma" w:cs="Tahoma"/>
          <w:sz w:val="24"/>
          <w:szCs w:val="24"/>
          <w:lang w:val="sr-Latn-ME"/>
        </w:rPr>
        <w:t>ne smije</w:t>
      </w:r>
      <w:r w:rsidR="00487FC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80A4E">
        <w:rPr>
          <w:rFonts w:ascii="Tahoma" w:hAnsi="Tahoma" w:cs="Tahoma"/>
          <w:sz w:val="24"/>
          <w:szCs w:val="24"/>
          <w:lang w:val="sr-Latn-ME"/>
        </w:rPr>
        <w:t xml:space="preserve">se </w:t>
      </w:r>
      <w:r w:rsidR="00487FC4">
        <w:rPr>
          <w:rFonts w:ascii="Tahoma" w:hAnsi="Tahoma" w:cs="Tahoma"/>
          <w:sz w:val="24"/>
          <w:szCs w:val="24"/>
          <w:lang w:val="sr-Latn-ME"/>
        </w:rPr>
        <w:t>za</w:t>
      </w:r>
      <w:r w:rsidR="00DB334C" w:rsidRPr="00DB334C">
        <w:rPr>
          <w:rFonts w:ascii="Tahoma" w:hAnsi="Tahoma" w:cs="Tahoma"/>
          <w:sz w:val="24"/>
          <w:szCs w:val="24"/>
          <w:lang w:val="sr-Latn-ME"/>
        </w:rPr>
        <w:t>s</w:t>
      </w:r>
      <w:r w:rsidR="00487FC4">
        <w:rPr>
          <w:rFonts w:ascii="Tahoma" w:hAnsi="Tahoma" w:cs="Tahoma"/>
          <w:sz w:val="24"/>
          <w:szCs w:val="24"/>
          <w:lang w:val="sr-Latn-ME"/>
        </w:rPr>
        <w:t>n</w:t>
      </w:r>
      <w:r w:rsidR="00DB334C" w:rsidRPr="00DB334C">
        <w:rPr>
          <w:rFonts w:ascii="Tahoma" w:hAnsi="Tahoma" w:cs="Tahoma"/>
          <w:sz w:val="24"/>
          <w:szCs w:val="24"/>
          <w:lang w:val="sr-Latn-ME"/>
        </w:rPr>
        <w:t xml:space="preserve">ivati isključivo </w:t>
      </w:r>
      <w:r w:rsidR="000D1A33">
        <w:rPr>
          <w:rFonts w:ascii="Tahoma" w:hAnsi="Tahoma" w:cs="Tahoma"/>
          <w:sz w:val="24"/>
          <w:szCs w:val="24"/>
          <w:lang w:val="sr-Latn-ME"/>
        </w:rPr>
        <w:t>na automatskoj obradi podataka,</w:t>
      </w:r>
      <w:r w:rsidR="004F2E3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D1A33">
        <w:rPr>
          <w:rFonts w:ascii="Tahoma" w:hAnsi="Tahoma" w:cs="Tahoma"/>
          <w:sz w:val="24"/>
          <w:szCs w:val="24"/>
          <w:lang w:val="sr-Latn-ME"/>
        </w:rPr>
        <w:t xml:space="preserve">što podrazumijeva da se zaposlenom, mora omogućiti pravo da </w:t>
      </w:r>
      <w:r w:rsidR="004F2E3D">
        <w:rPr>
          <w:rFonts w:ascii="Tahoma" w:hAnsi="Tahoma" w:cs="Tahoma"/>
          <w:sz w:val="24"/>
          <w:szCs w:val="24"/>
          <w:lang w:val="sr-Latn-ME"/>
        </w:rPr>
        <w:t xml:space="preserve">u postupku pred Disciplinskom komisijom </w:t>
      </w:r>
      <w:r w:rsidR="00E80A4E">
        <w:rPr>
          <w:rFonts w:ascii="Tahoma" w:hAnsi="Tahoma" w:cs="Tahoma"/>
          <w:sz w:val="24"/>
          <w:szCs w:val="24"/>
          <w:lang w:val="sr-Latn-ME"/>
        </w:rPr>
        <w:t>iznese svoj stav</w:t>
      </w:r>
      <w:r w:rsidR="00AE07DF">
        <w:rPr>
          <w:rFonts w:ascii="Tahoma" w:hAnsi="Tahoma" w:cs="Tahoma"/>
          <w:sz w:val="24"/>
          <w:szCs w:val="24"/>
          <w:lang w:val="sr-Latn-ME"/>
        </w:rPr>
        <w:t xml:space="preserve"> tj.mišljenje</w:t>
      </w:r>
      <w:r w:rsidR="000D1A33">
        <w:rPr>
          <w:rFonts w:ascii="Tahoma" w:hAnsi="Tahoma" w:cs="Tahoma"/>
          <w:sz w:val="24"/>
          <w:szCs w:val="24"/>
          <w:lang w:val="sr-Latn-ME"/>
        </w:rPr>
        <w:t xml:space="preserve">. </w:t>
      </w:r>
      <w:r>
        <w:rPr>
          <w:rFonts w:ascii="Tahoma" w:hAnsi="Tahoma" w:cs="Tahoma"/>
          <w:sz w:val="24"/>
          <w:szCs w:val="24"/>
          <w:lang w:val="sr-Latn-ME"/>
        </w:rPr>
        <w:t>U</w:t>
      </w:r>
      <w:r w:rsidR="00666DDE">
        <w:rPr>
          <w:rFonts w:ascii="Tahoma" w:hAnsi="Tahoma" w:cs="Tahoma"/>
          <w:sz w:val="24"/>
          <w:szCs w:val="24"/>
          <w:lang w:val="sr-Latn-ME"/>
        </w:rPr>
        <w:t xml:space="preserve"> cilju transparentne obrade ličnih podataka zaposlenih koja </w:t>
      </w:r>
      <w:r>
        <w:rPr>
          <w:rFonts w:ascii="Tahoma" w:hAnsi="Tahoma" w:cs="Tahoma"/>
          <w:sz w:val="24"/>
          <w:szCs w:val="24"/>
          <w:lang w:val="sr-Latn-ME"/>
        </w:rPr>
        <w:t>se vrši</w:t>
      </w:r>
      <w:r w:rsidR="00666DDE">
        <w:rPr>
          <w:rFonts w:ascii="Tahoma" w:hAnsi="Tahoma" w:cs="Tahoma"/>
          <w:sz w:val="24"/>
          <w:szCs w:val="24"/>
          <w:lang w:val="sr-Latn-ME"/>
        </w:rPr>
        <w:t xml:space="preserve"> na gore navedeni način, </w:t>
      </w:r>
      <w:r w:rsidR="000C0086" w:rsidRPr="000C0086">
        <w:rPr>
          <w:rFonts w:ascii="Tahoma" w:hAnsi="Tahoma" w:cs="Tahoma"/>
          <w:sz w:val="24"/>
          <w:szCs w:val="24"/>
          <w:lang w:val="sr-Latn-ME"/>
        </w:rPr>
        <w:t>potrebno je da</w:t>
      </w:r>
      <w:r>
        <w:rPr>
          <w:rFonts w:ascii="Tahoma" w:hAnsi="Tahoma" w:cs="Tahoma"/>
          <w:sz w:val="24"/>
          <w:szCs w:val="24"/>
          <w:lang w:val="sr-Latn-ME"/>
        </w:rPr>
        <w:t xml:space="preserve"> rukovalac (subjekt koji </w:t>
      </w:r>
      <w:r w:rsidR="00811042">
        <w:rPr>
          <w:rFonts w:ascii="Tahoma" w:hAnsi="Tahoma" w:cs="Tahoma"/>
          <w:sz w:val="24"/>
          <w:szCs w:val="24"/>
          <w:lang w:val="sr-Latn-ME"/>
        </w:rPr>
        <w:t xml:space="preserve">uspostavlja </w:t>
      </w:r>
      <w:r>
        <w:rPr>
          <w:rFonts w:ascii="Tahoma" w:hAnsi="Tahoma" w:cs="Tahoma"/>
          <w:sz w:val="24"/>
          <w:szCs w:val="24"/>
          <w:lang w:val="sr-Latn-ME"/>
        </w:rPr>
        <w:t>elektronsku evidenciju)</w:t>
      </w:r>
      <w:r w:rsidR="00666DDE">
        <w:rPr>
          <w:rFonts w:ascii="Tahoma" w:hAnsi="Tahoma" w:cs="Tahoma"/>
          <w:sz w:val="24"/>
          <w:szCs w:val="24"/>
          <w:lang w:val="sr-Latn-ME"/>
        </w:rPr>
        <w:t>,</w:t>
      </w:r>
      <w:r w:rsidR="00F97EB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F452B">
        <w:rPr>
          <w:rFonts w:ascii="Tahoma" w:hAnsi="Tahoma" w:cs="Tahoma"/>
          <w:sz w:val="24"/>
          <w:szCs w:val="24"/>
          <w:lang w:val="sr-Latn-ME"/>
        </w:rPr>
        <w:t>saglasno članu 21 ZZPL-a</w:t>
      </w:r>
      <w:r w:rsidR="00666DDE">
        <w:rPr>
          <w:rFonts w:ascii="Tahoma" w:hAnsi="Tahoma" w:cs="Tahoma"/>
          <w:sz w:val="24"/>
          <w:szCs w:val="24"/>
          <w:lang w:val="sr-Latn-ME"/>
        </w:rPr>
        <w:t xml:space="preserve"> prije </w:t>
      </w:r>
      <w:r w:rsidR="00466442">
        <w:rPr>
          <w:rFonts w:ascii="Tahoma" w:hAnsi="Tahoma" w:cs="Tahoma"/>
          <w:sz w:val="24"/>
          <w:szCs w:val="24"/>
          <w:lang w:val="sr-Latn-ME"/>
        </w:rPr>
        <w:t>puštanja sistema u rad, donese</w:t>
      </w:r>
      <w:r w:rsidR="00666DDE">
        <w:rPr>
          <w:rFonts w:ascii="Tahoma" w:hAnsi="Tahoma" w:cs="Tahoma"/>
          <w:sz w:val="24"/>
          <w:szCs w:val="24"/>
          <w:lang w:val="sr-Latn-ME"/>
        </w:rPr>
        <w:t xml:space="preserve"> interni Pravilnik o načinu korišćenja kartica kojim </w:t>
      </w:r>
      <w:r>
        <w:rPr>
          <w:rFonts w:ascii="Tahoma" w:hAnsi="Tahoma" w:cs="Tahoma"/>
          <w:sz w:val="24"/>
          <w:szCs w:val="24"/>
          <w:lang w:val="sr-Latn-ME"/>
        </w:rPr>
        <w:t>se precizira</w:t>
      </w:r>
      <w:r w:rsidR="00FF452B">
        <w:rPr>
          <w:rFonts w:ascii="Tahoma" w:hAnsi="Tahoma" w:cs="Tahoma"/>
          <w:sz w:val="24"/>
          <w:szCs w:val="24"/>
          <w:lang w:val="sr-Latn-ME"/>
        </w:rPr>
        <w:t>ju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F452B">
        <w:rPr>
          <w:rFonts w:ascii="Tahoma" w:hAnsi="Tahoma" w:cs="Tahoma"/>
          <w:sz w:val="24"/>
          <w:szCs w:val="24"/>
          <w:lang w:val="sr-Latn-ME"/>
        </w:rPr>
        <w:t>vrste ličnih podataka, pravni osnov i namjena</w:t>
      </w:r>
      <w:r w:rsidR="00666DDE">
        <w:rPr>
          <w:rFonts w:ascii="Tahoma" w:hAnsi="Tahoma" w:cs="Tahoma"/>
          <w:sz w:val="24"/>
          <w:szCs w:val="24"/>
          <w:lang w:val="sr-Latn-ME"/>
        </w:rPr>
        <w:t xml:space="preserve"> obrade, n</w:t>
      </w:r>
      <w:r>
        <w:rPr>
          <w:rFonts w:ascii="Tahoma" w:hAnsi="Tahoma" w:cs="Tahoma"/>
          <w:sz w:val="24"/>
          <w:szCs w:val="24"/>
          <w:lang w:val="sr-Latn-ME"/>
        </w:rPr>
        <w:t>ačin korišćenja podataka, rokovi</w:t>
      </w:r>
      <w:r w:rsidR="00666DDE">
        <w:rPr>
          <w:rFonts w:ascii="Tahoma" w:hAnsi="Tahoma" w:cs="Tahoma"/>
          <w:sz w:val="24"/>
          <w:szCs w:val="24"/>
          <w:lang w:val="sr-Latn-ME"/>
        </w:rPr>
        <w:t xml:space="preserve"> čuvanja, pravo pristupa sistemu i dr. i da sa istim upozna S</w:t>
      </w:r>
      <w:r w:rsidR="00216AED">
        <w:rPr>
          <w:rFonts w:ascii="Tahoma" w:hAnsi="Tahoma" w:cs="Tahoma"/>
          <w:sz w:val="24"/>
          <w:szCs w:val="24"/>
          <w:lang w:val="sr-Latn-ME"/>
        </w:rPr>
        <w:t>indikalnu organizaciju</w:t>
      </w:r>
      <w:r>
        <w:rPr>
          <w:rFonts w:ascii="Tahoma" w:hAnsi="Tahoma" w:cs="Tahoma"/>
          <w:sz w:val="24"/>
          <w:szCs w:val="24"/>
          <w:lang w:val="sr-Latn-ME"/>
        </w:rPr>
        <w:t xml:space="preserve"> odnosno</w:t>
      </w:r>
      <w:r w:rsidR="000C0086" w:rsidRPr="000C0086">
        <w:rPr>
          <w:rFonts w:ascii="Tahoma" w:hAnsi="Tahoma" w:cs="Tahoma"/>
          <w:sz w:val="24"/>
          <w:szCs w:val="24"/>
          <w:lang w:val="sr-Latn-ME"/>
        </w:rPr>
        <w:t xml:space="preserve"> sve zaposlene.</w:t>
      </w:r>
      <w:r w:rsidR="00466442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U konkretnom slučaju, Agencija ne opredjeljuje koji dokazi će biti izvedeni u disciplinskom postupku tj. da li će podaci sa elektronske evidencije prisutnosti na poslu biti dokaz u disciplinskom postupku već svrhu obrade određuje rukovalc tj.poslodavac koji je u smislu </w:t>
      </w:r>
      <w:r w:rsidR="00811042">
        <w:rPr>
          <w:rFonts w:ascii="Tahoma" w:hAnsi="Tahoma" w:cs="Tahoma"/>
          <w:sz w:val="24"/>
          <w:szCs w:val="24"/>
          <w:lang w:val="sr-Latn-ME"/>
        </w:rPr>
        <w:t>ZZPL-a</w:t>
      </w:r>
      <w:r w:rsidR="00466442">
        <w:rPr>
          <w:rFonts w:ascii="Tahoma" w:hAnsi="Tahoma" w:cs="Tahoma"/>
          <w:sz w:val="24"/>
          <w:szCs w:val="24"/>
          <w:lang w:val="sr-Latn-ME"/>
        </w:rPr>
        <w:t xml:space="preserve"> obavezan da zaposlene</w:t>
      </w:r>
      <w:r w:rsidR="00AE07DF">
        <w:rPr>
          <w:rFonts w:ascii="Tahoma" w:hAnsi="Tahoma" w:cs="Tahoma"/>
          <w:sz w:val="24"/>
          <w:szCs w:val="24"/>
          <w:lang w:val="sr-Latn-ME"/>
        </w:rPr>
        <w:t>, prije puštanja sistema u rad,</w:t>
      </w:r>
      <w:r w:rsidR="00466442">
        <w:rPr>
          <w:rFonts w:ascii="Tahoma" w:hAnsi="Tahoma" w:cs="Tahoma"/>
          <w:sz w:val="24"/>
          <w:szCs w:val="24"/>
          <w:lang w:val="sr-Latn-ME"/>
        </w:rPr>
        <w:t xml:space="preserve"> upozna da će podaci prikupljeni na ovaj način biti, u slučaju potrebe, korišćeni kao dokaz u disciplinskom postupku</w:t>
      </w:r>
      <w:r w:rsidR="00811042">
        <w:rPr>
          <w:rFonts w:ascii="Tahoma" w:hAnsi="Tahoma" w:cs="Tahoma"/>
          <w:sz w:val="24"/>
          <w:szCs w:val="24"/>
          <w:lang w:val="sr-Latn-ME"/>
        </w:rPr>
        <w:t xml:space="preserve"> kao i da Agenciji na propisanom obrascu, saglasno članovima 26 i 27 ZZPL-a dostavi Evidenciju zbirke ličnih podataka</w:t>
      </w:r>
      <w:r w:rsidR="00466442">
        <w:rPr>
          <w:rFonts w:ascii="Tahoma" w:hAnsi="Tahoma" w:cs="Tahoma"/>
          <w:sz w:val="24"/>
          <w:szCs w:val="24"/>
          <w:lang w:val="sr-Latn-ME"/>
        </w:rPr>
        <w:t>.</w:t>
      </w:r>
    </w:p>
    <w:p w:rsidR="00C505A3" w:rsidRDefault="00C505A3" w:rsidP="00466442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505A3" w:rsidRPr="000C0086" w:rsidRDefault="00C505A3" w:rsidP="00466442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Lice koje smatra da mu je povrijeđeno pravo na zaštiti ličnih podataka, na način što je u disciplinskom postupku korišćen video zapis odnosno izvod iz elektronske evidencije ulazaka/izlazaka </w:t>
      </w:r>
      <w:r w:rsidR="0084000C">
        <w:rPr>
          <w:rFonts w:ascii="Tahoma" w:hAnsi="Tahoma" w:cs="Tahoma"/>
          <w:sz w:val="24"/>
          <w:szCs w:val="24"/>
          <w:lang w:val="sr-Latn-ME"/>
        </w:rPr>
        <w:t xml:space="preserve">uspostavljeni </w:t>
      </w:r>
      <w:r>
        <w:rPr>
          <w:rFonts w:ascii="Tahoma" w:hAnsi="Tahoma" w:cs="Tahoma"/>
          <w:sz w:val="24"/>
          <w:szCs w:val="24"/>
          <w:lang w:val="sr-Latn-ME"/>
        </w:rPr>
        <w:t xml:space="preserve">protivno odredbama Zakona o zaštiti podataka o ličnosti, shodno članu 47 ZZPL-a </w:t>
      </w:r>
      <w:r w:rsidR="007A06F1">
        <w:rPr>
          <w:rFonts w:ascii="Tahoma" w:hAnsi="Tahoma" w:cs="Tahoma"/>
          <w:sz w:val="24"/>
          <w:szCs w:val="24"/>
          <w:lang w:val="sr-Latn-ME"/>
        </w:rPr>
        <w:t xml:space="preserve">ovoj Agenciji </w:t>
      </w:r>
      <w:bookmarkStart w:id="0" w:name="_GoBack"/>
      <w:bookmarkEnd w:id="0"/>
      <w:r>
        <w:rPr>
          <w:rFonts w:ascii="Tahoma" w:hAnsi="Tahoma" w:cs="Tahoma"/>
          <w:sz w:val="24"/>
          <w:szCs w:val="24"/>
          <w:lang w:val="sr-Latn-ME"/>
        </w:rPr>
        <w:t>može podnijeti Zahtjev za zaštitu prava.</w:t>
      </w:r>
    </w:p>
    <w:p w:rsidR="00AB1755" w:rsidRDefault="00AB1755" w:rsidP="005A674B">
      <w:pPr>
        <w:spacing w:after="0" w:line="240" w:lineRule="auto"/>
        <w:ind w:left="6480" w:firstLine="720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5A674B" w:rsidRDefault="005A674B" w:rsidP="005A674B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sr-Latn-ME"/>
        </w:rPr>
      </w:pPr>
    </w:p>
    <w:sectPr w:rsidR="005A674B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A3" w:rsidRDefault="00F84DA3" w:rsidP="00CB7F9A">
      <w:pPr>
        <w:spacing w:after="0" w:line="240" w:lineRule="auto"/>
      </w:pPr>
      <w:r>
        <w:separator/>
      </w:r>
    </w:p>
  </w:endnote>
  <w:endnote w:type="continuationSeparator" w:id="0">
    <w:p w:rsidR="00F84DA3" w:rsidRDefault="00F84DA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A3" w:rsidRDefault="00F84DA3" w:rsidP="00CB7F9A">
      <w:pPr>
        <w:spacing w:after="0" w:line="240" w:lineRule="auto"/>
      </w:pPr>
      <w:r>
        <w:separator/>
      </w:r>
    </w:p>
  </w:footnote>
  <w:footnote w:type="continuationSeparator" w:id="0">
    <w:p w:rsidR="00F84DA3" w:rsidRDefault="00F84DA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97025"/>
    <w:rsid w:val="000C0086"/>
    <w:rsid w:val="000D0F0B"/>
    <w:rsid w:val="000D1A33"/>
    <w:rsid w:val="000D1E4B"/>
    <w:rsid w:val="000D5AEF"/>
    <w:rsid w:val="00105DB6"/>
    <w:rsid w:val="00111368"/>
    <w:rsid w:val="0011170C"/>
    <w:rsid w:val="001131DD"/>
    <w:rsid w:val="00114C29"/>
    <w:rsid w:val="00134A02"/>
    <w:rsid w:val="00153118"/>
    <w:rsid w:val="00155DE7"/>
    <w:rsid w:val="00167CB6"/>
    <w:rsid w:val="001711DD"/>
    <w:rsid w:val="00175942"/>
    <w:rsid w:val="00177C42"/>
    <w:rsid w:val="0018309E"/>
    <w:rsid w:val="00186F5F"/>
    <w:rsid w:val="001A5EEE"/>
    <w:rsid w:val="001C0B45"/>
    <w:rsid w:val="001C2DCA"/>
    <w:rsid w:val="001C659C"/>
    <w:rsid w:val="001C7CAF"/>
    <w:rsid w:val="001F29BD"/>
    <w:rsid w:val="00203703"/>
    <w:rsid w:val="00216AED"/>
    <w:rsid w:val="00243A9F"/>
    <w:rsid w:val="00255127"/>
    <w:rsid w:val="002621D0"/>
    <w:rsid w:val="0026319C"/>
    <w:rsid w:val="002702D8"/>
    <w:rsid w:val="00272B03"/>
    <w:rsid w:val="0029425F"/>
    <w:rsid w:val="00295D8B"/>
    <w:rsid w:val="00295F2E"/>
    <w:rsid w:val="002A50A6"/>
    <w:rsid w:val="002A6C94"/>
    <w:rsid w:val="002B6C39"/>
    <w:rsid w:val="002E3275"/>
    <w:rsid w:val="002F1EDB"/>
    <w:rsid w:val="002F4DDC"/>
    <w:rsid w:val="00300DB6"/>
    <w:rsid w:val="0031025E"/>
    <w:rsid w:val="00313DC1"/>
    <w:rsid w:val="00337E9F"/>
    <w:rsid w:val="00340B4A"/>
    <w:rsid w:val="003468F3"/>
    <w:rsid w:val="00350892"/>
    <w:rsid w:val="003529EB"/>
    <w:rsid w:val="00354235"/>
    <w:rsid w:val="003636E4"/>
    <w:rsid w:val="0036544B"/>
    <w:rsid w:val="00383B03"/>
    <w:rsid w:val="00387445"/>
    <w:rsid w:val="003930D5"/>
    <w:rsid w:val="003A4CDF"/>
    <w:rsid w:val="003D46D8"/>
    <w:rsid w:val="003D4DD8"/>
    <w:rsid w:val="00401077"/>
    <w:rsid w:val="00422770"/>
    <w:rsid w:val="00434AD9"/>
    <w:rsid w:val="0044288F"/>
    <w:rsid w:val="0044325F"/>
    <w:rsid w:val="00443FFD"/>
    <w:rsid w:val="00446379"/>
    <w:rsid w:val="00461303"/>
    <w:rsid w:val="00464905"/>
    <w:rsid w:val="00466442"/>
    <w:rsid w:val="00473754"/>
    <w:rsid w:val="00482B16"/>
    <w:rsid w:val="00483434"/>
    <w:rsid w:val="004860E6"/>
    <w:rsid w:val="00487198"/>
    <w:rsid w:val="00487FC4"/>
    <w:rsid w:val="00495DAC"/>
    <w:rsid w:val="00497090"/>
    <w:rsid w:val="00497F2D"/>
    <w:rsid w:val="004A158F"/>
    <w:rsid w:val="004A1B9C"/>
    <w:rsid w:val="004B481E"/>
    <w:rsid w:val="004D1136"/>
    <w:rsid w:val="004D4DF0"/>
    <w:rsid w:val="004E7F76"/>
    <w:rsid w:val="004F2E3D"/>
    <w:rsid w:val="00501104"/>
    <w:rsid w:val="00502DA8"/>
    <w:rsid w:val="00502EA3"/>
    <w:rsid w:val="0050548F"/>
    <w:rsid w:val="00506261"/>
    <w:rsid w:val="00513EB5"/>
    <w:rsid w:val="00530460"/>
    <w:rsid w:val="00533C20"/>
    <w:rsid w:val="00536B17"/>
    <w:rsid w:val="00542738"/>
    <w:rsid w:val="00570121"/>
    <w:rsid w:val="00575027"/>
    <w:rsid w:val="0057631C"/>
    <w:rsid w:val="005A36B8"/>
    <w:rsid w:val="005A674B"/>
    <w:rsid w:val="005B3A7E"/>
    <w:rsid w:val="005D1D01"/>
    <w:rsid w:val="005D3CAF"/>
    <w:rsid w:val="005E1686"/>
    <w:rsid w:val="005F4F38"/>
    <w:rsid w:val="0060132C"/>
    <w:rsid w:val="0060767C"/>
    <w:rsid w:val="00621111"/>
    <w:rsid w:val="00626CF9"/>
    <w:rsid w:val="00656E64"/>
    <w:rsid w:val="00666DDE"/>
    <w:rsid w:val="00677FFC"/>
    <w:rsid w:val="006933A6"/>
    <w:rsid w:val="006C2D9B"/>
    <w:rsid w:val="006C527C"/>
    <w:rsid w:val="006D7FD1"/>
    <w:rsid w:val="006E3B1D"/>
    <w:rsid w:val="006E5328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90639"/>
    <w:rsid w:val="007A06F1"/>
    <w:rsid w:val="007A7AD4"/>
    <w:rsid w:val="007B1DE8"/>
    <w:rsid w:val="007C3477"/>
    <w:rsid w:val="00804B4A"/>
    <w:rsid w:val="00811042"/>
    <w:rsid w:val="008123B6"/>
    <w:rsid w:val="00817D11"/>
    <w:rsid w:val="00835B33"/>
    <w:rsid w:val="0084000C"/>
    <w:rsid w:val="008513AF"/>
    <w:rsid w:val="00887560"/>
    <w:rsid w:val="00891C17"/>
    <w:rsid w:val="008933E1"/>
    <w:rsid w:val="008A2ECB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12326"/>
    <w:rsid w:val="009355B6"/>
    <w:rsid w:val="00937EDC"/>
    <w:rsid w:val="00942D27"/>
    <w:rsid w:val="0094564A"/>
    <w:rsid w:val="00945FAC"/>
    <w:rsid w:val="00970930"/>
    <w:rsid w:val="0097628E"/>
    <w:rsid w:val="009773AC"/>
    <w:rsid w:val="00980099"/>
    <w:rsid w:val="00985953"/>
    <w:rsid w:val="0099473E"/>
    <w:rsid w:val="009B4D71"/>
    <w:rsid w:val="009E337C"/>
    <w:rsid w:val="009E35AF"/>
    <w:rsid w:val="009E4E7A"/>
    <w:rsid w:val="009F7809"/>
    <w:rsid w:val="00A5003D"/>
    <w:rsid w:val="00A53FBF"/>
    <w:rsid w:val="00A66826"/>
    <w:rsid w:val="00A71CED"/>
    <w:rsid w:val="00A86BA7"/>
    <w:rsid w:val="00A9394D"/>
    <w:rsid w:val="00AB1755"/>
    <w:rsid w:val="00AB502E"/>
    <w:rsid w:val="00AE07DF"/>
    <w:rsid w:val="00B05C8C"/>
    <w:rsid w:val="00B07017"/>
    <w:rsid w:val="00B132A7"/>
    <w:rsid w:val="00B144EB"/>
    <w:rsid w:val="00B15346"/>
    <w:rsid w:val="00B30A52"/>
    <w:rsid w:val="00B34833"/>
    <w:rsid w:val="00B36E00"/>
    <w:rsid w:val="00B5137B"/>
    <w:rsid w:val="00B513AE"/>
    <w:rsid w:val="00B55E2C"/>
    <w:rsid w:val="00B65E5D"/>
    <w:rsid w:val="00B932E3"/>
    <w:rsid w:val="00BB4ED8"/>
    <w:rsid w:val="00BD5B98"/>
    <w:rsid w:val="00BD7622"/>
    <w:rsid w:val="00BD7F70"/>
    <w:rsid w:val="00BF2F93"/>
    <w:rsid w:val="00C00D7B"/>
    <w:rsid w:val="00C071E9"/>
    <w:rsid w:val="00C155F5"/>
    <w:rsid w:val="00C21521"/>
    <w:rsid w:val="00C3074C"/>
    <w:rsid w:val="00C33C0D"/>
    <w:rsid w:val="00C40206"/>
    <w:rsid w:val="00C436E9"/>
    <w:rsid w:val="00C505A3"/>
    <w:rsid w:val="00C539EF"/>
    <w:rsid w:val="00C55206"/>
    <w:rsid w:val="00C67FDB"/>
    <w:rsid w:val="00C9527E"/>
    <w:rsid w:val="00CB342B"/>
    <w:rsid w:val="00CB7F9A"/>
    <w:rsid w:val="00CC0D7C"/>
    <w:rsid w:val="00D12A4B"/>
    <w:rsid w:val="00D2736A"/>
    <w:rsid w:val="00D35952"/>
    <w:rsid w:val="00D4029B"/>
    <w:rsid w:val="00D46260"/>
    <w:rsid w:val="00D568DE"/>
    <w:rsid w:val="00D64681"/>
    <w:rsid w:val="00DA0A90"/>
    <w:rsid w:val="00DA5B0D"/>
    <w:rsid w:val="00DB334C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2909"/>
    <w:rsid w:val="00E5189F"/>
    <w:rsid w:val="00E62A90"/>
    <w:rsid w:val="00E80A4E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258"/>
    <w:rsid w:val="00F404CF"/>
    <w:rsid w:val="00F50793"/>
    <w:rsid w:val="00F53FCA"/>
    <w:rsid w:val="00F7686D"/>
    <w:rsid w:val="00F76CAE"/>
    <w:rsid w:val="00F81B08"/>
    <w:rsid w:val="00F83B26"/>
    <w:rsid w:val="00F84DA3"/>
    <w:rsid w:val="00F91BE3"/>
    <w:rsid w:val="00F95485"/>
    <w:rsid w:val="00F97EBD"/>
    <w:rsid w:val="00FB2EE2"/>
    <w:rsid w:val="00FC69C0"/>
    <w:rsid w:val="00FD75E9"/>
    <w:rsid w:val="00FF255F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4:docId w14:val="6EFF23EB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Default">
    <w:name w:val="Default"/>
    <w:rsid w:val="009859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7B1DE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BodyText2">
    <w:name w:val="Body Text2"/>
    <w:basedOn w:val="Normal"/>
    <w:rsid w:val="005A674B"/>
    <w:pPr>
      <w:widowControl w:val="0"/>
      <w:shd w:val="clear" w:color="auto" w:fill="FFFFFF"/>
      <w:spacing w:before="600" w:after="420" w:line="0" w:lineRule="atLeast"/>
      <w:ind w:hanging="380"/>
      <w:jc w:val="right"/>
    </w:pPr>
    <w:rPr>
      <w:rFonts w:ascii="Sylfaen" w:eastAsia="Sylfaen" w:hAnsi="Sylfaen" w:cs="Sylfaen"/>
      <w:spacing w:val="4"/>
      <w:sz w:val="21"/>
      <w:szCs w:val="21"/>
    </w:rPr>
  </w:style>
  <w:style w:type="character" w:customStyle="1" w:styleId="Footnote">
    <w:name w:val="Footnote_"/>
    <w:link w:val="Footnote0"/>
    <w:locked/>
    <w:rsid w:val="005A674B"/>
    <w:rPr>
      <w:rFonts w:ascii="Sylfaen" w:eastAsia="Sylfaen" w:hAnsi="Sylfaen" w:cs="Sylfaen"/>
      <w:spacing w:val="4"/>
      <w:sz w:val="21"/>
      <w:szCs w:val="21"/>
      <w:shd w:val="clear" w:color="auto" w:fill="FFFFFF"/>
    </w:rPr>
  </w:style>
  <w:style w:type="paragraph" w:customStyle="1" w:styleId="Footnote0">
    <w:name w:val="Footnote"/>
    <w:basedOn w:val="Normal"/>
    <w:link w:val="Footnote"/>
    <w:rsid w:val="005A674B"/>
    <w:pPr>
      <w:widowControl w:val="0"/>
      <w:shd w:val="clear" w:color="auto" w:fill="FFFFFF"/>
      <w:spacing w:after="240" w:line="312" w:lineRule="exact"/>
      <w:ind w:hanging="340"/>
      <w:jc w:val="both"/>
    </w:pPr>
    <w:rPr>
      <w:rFonts w:ascii="Sylfaen" w:eastAsia="Sylfaen" w:hAnsi="Sylfaen" w:cs="Sylfae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80913-C165-4CC3-9E06-874CC280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27</cp:revision>
  <cp:lastPrinted>2018-11-07T12:10:00Z</cp:lastPrinted>
  <dcterms:created xsi:type="dcterms:W3CDTF">2018-11-07T12:46:00Z</dcterms:created>
  <dcterms:modified xsi:type="dcterms:W3CDTF">2019-02-04T07:57:00Z</dcterms:modified>
</cp:coreProperties>
</file>