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bookmarkStart w:id="0" w:name="_GoBack"/>
      <w:bookmarkEnd w:id="0"/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CRNA GORA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AGENCIJA ZA ZAŠTITU LIČNIH PODATAKA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I SLOBODAN PRISTUP INFORMACIJAMA</w:t>
      </w:r>
    </w:p>
    <w:p w:rsidR="00415509" w:rsidRPr="007E531D" w:rsidRDefault="00415509" w:rsidP="0000485B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Br. </w:t>
      </w:r>
      <w:r w:rsidR="00F2281E">
        <w:rPr>
          <w:rFonts w:ascii="Tahoma" w:hAnsi="Tahoma" w:cs="Tahoma"/>
          <w:b/>
          <w:sz w:val="24"/>
          <w:szCs w:val="24"/>
          <w:lang w:val="sr-Latn-ME"/>
        </w:rPr>
        <w:t>05-19-9781</w:t>
      </w:r>
      <w:r w:rsidR="0000485B" w:rsidRPr="0000485B">
        <w:rPr>
          <w:rFonts w:ascii="Tahoma" w:hAnsi="Tahoma" w:cs="Tahoma"/>
          <w:b/>
          <w:sz w:val="24"/>
          <w:szCs w:val="24"/>
          <w:lang w:val="sr-Latn-ME"/>
        </w:rPr>
        <w:t>-</w:t>
      </w:r>
      <w:r w:rsidR="007D7A7E">
        <w:rPr>
          <w:rFonts w:ascii="Tahoma" w:hAnsi="Tahoma" w:cs="Tahoma"/>
          <w:b/>
          <w:sz w:val="24"/>
          <w:szCs w:val="24"/>
          <w:lang w:val="sr-Latn-ME"/>
        </w:rPr>
        <w:t>11</w:t>
      </w:r>
      <w:r w:rsidR="00F2281E">
        <w:rPr>
          <w:rFonts w:ascii="Tahoma" w:hAnsi="Tahoma" w:cs="Tahoma"/>
          <w:b/>
          <w:sz w:val="24"/>
          <w:szCs w:val="24"/>
          <w:lang w:val="sr-Latn-ME"/>
        </w:rPr>
        <w:t>/17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Podgorica, </w:t>
      </w:r>
      <w:r w:rsidR="002701F8">
        <w:rPr>
          <w:rFonts w:ascii="Tahoma" w:hAnsi="Tahoma" w:cs="Tahoma"/>
          <w:b/>
          <w:noProof/>
          <w:sz w:val="24"/>
          <w:szCs w:val="24"/>
          <w:lang w:val="sr-Latn-ME"/>
        </w:rPr>
        <w:t>08</w:t>
      </w:r>
      <w:r w:rsidR="00F2281E">
        <w:rPr>
          <w:rFonts w:ascii="Tahoma" w:hAnsi="Tahoma" w:cs="Tahoma"/>
          <w:b/>
          <w:noProof/>
          <w:sz w:val="24"/>
          <w:szCs w:val="24"/>
          <w:lang w:val="sr-Latn-ME"/>
        </w:rPr>
        <w:t>.10.2019.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sr-Latn-ME"/>
        </w:rPr>
      </w:pP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Savjet Agencije za zaštitu ličnih podataka i slobodan pristup informacijama,</w:t>
      </w:r>
      <w:r w:rsidR="00F2281E">
        <w:rPr>
          <w:rFonts w:ascii="Tahoma" w:hAnsi="Tahoma" w:cs="Tahoma"/>
          <w:sz w:val="24"/>
          <w:szCs w:val="24"/>
          <w:lang w:val="sr-Latn-ME"/>
        </w:rPr>
        <w:t xml:space="preserve"> postupajući po Presudi Upravnog suda U.br.28/18 od 10.09.2019. godine,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odlučujući po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>podnesku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 XX</w:t>
      </w:r>
      <w:r w:rsidR="00F2281E">
        <w:rPr>
          <w:rFonts w:ascii="Tahoma" w:hAnsi="Tahoma" w:cs="Tahoma"/>
          <w:sz w:val="24"/>
          <w:szCs w:val="24"/>
          <w:lang w:val="sr-Latn-ME"/>
        </w:rPr>
        <w:t>, br. 05-19-9781-1/17 od 22.09.2017</w:t>
      </w:r>
      <w:r w:rsidR="00BC1C92" w:rsidRPr="007E531D">
        <w:rPr>
          <w:rFonts w:ascii="Tahoma" w:hAnsi="Tahoma" w:cs="Tahoma"/>
          <w:sz w:val="24"/>
          <w:szCs w:val="24"/>
          <w:lang w:val="sr-Latn-ME"/>
        </w:rPr>
        <w:t xml:space="preserve">. godine, </w:t>
      </w:r>
      <w:r w:rsidRPr="007E531D">
        <w:rPr>
          <w:rFonts w:ascii="Tahoma" w:hAnsi="Tahoma" w:cs="Tahoma"/>
          <w:sz w:val="24"/>
          <w:szCs w:val="24"/>
          <w:lang w:val="sr-Latn-ME"/>
        </w:rPr>
        <w:t>na osnovu člana</w:t>
      </w:r>
      <w:r w:rsidR="00F2281E">
        <w:rPr>
          <w:rFonts w:ascii="Tahoma" w:hAnsi="Tahoma" w:cs="Tahoma"/>
          <w:sz w:val="24"/>
          <w:szCs w:val="24"/>
          <w:lang w:val="sr-Latn-ME"/>
        </w:rPr>
        <w:t xml:space="preserve"> 62 stav 2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Zakona o upravnom postupku 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("Sl. list Crne Gore", br. 56/14, 20/15, 40/16 i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37/17), </w:t>
      </w:r>
      <w:r w:rsidR="00C225F9">
        <w:rPr>
          <w:rFonts w:ascii="Tahoma" w:hAnsi="Tahoma" w:cs="Tahoma"/>
          <w:sz w:val="24"/>
          <w:szCs w:val="24"/>
          <w:lang w:val="sr-Latn-ME"/>
        </w:rPr>
        <w:t xml:space="preserve">a u vezi sa članom 8 stav 2 Zakona o zaštiti podataka o ličnosti („Sl. List CG“, br. </w:t>
      </w:r>
      <w:r w:rsidR="00C225F9" w:rsidRPr="00C225F9">
        <w:rPr>
          <w:rFonts w:ascii="Tahoma" w:hAnsi="Tahoma" w:cs="Tahoma"/>
          <w:sz w:val="24"/>
          <w:szCs w:val="24"/>
        </w:rPr>
        <w:t xml:space="preserve">79/08, 70/09, 44/12 </w:t>
      </w:r>
      <w:proofErr w:type="spellStart"/>
      <w:r w:rsidR="00C225F9" w:rsidRPr="00C225F9">
        <w:rPr>
          <w:rFonts w:ascii="Tahoma" w:hAnsi="Tahoma" w:cs="Tahoma"/>
          <w:sz w:val="24"/>
          <w:szCs w:val="24"/>
        </w:rPr>
        <w:t>i</w:t>
      </w:r>
      <w:proofErr w:type="spellEnd"/>
      <w:r w:rsidR="00C225F9" w:rsidRPr="00C225F9">
        <w:rPr>
          <w:rFonts w:ascii="Tahoma" w:hAnsi="Tahoma" w:cs="Tahoma"/>
          <w:sz w:val="24"/>
          <w:szCs w:val="24"/>
        </w:rPr>
        <w:t xml:space="preserve"> 22/17)</w:t>
      </w:r>
      <w:r w:rsidR="00C225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je </w:t>
      </w:r>
      <w:proofErr w:type="gramStart"/>
      <w:r w:rsidRPr="007E531D">
        <w:rPr>
          <w:rFonts w:ascii="Tahoma" w:hAnsi="Tahoma" w:cs="Tahoma"/>
          <w:sz w:val="24"/>
          <w:szCs w:val="24"/>
          <w:lang w:val="sr-Latn-ME"/>
        </w:rPr>
        <w:t>na</w:t>
      </w:r>
      <w:proofErr w:type="gramEnd"/>
      <w:r w:rsidRPr="007E531D">
        <w:rPr>
          <w:rFonts w:ascii="Tahoma" w:hAnsi="Tahoma" w:cs="Tahoma"/>
          <w:sz w:val="24"/>
          <w:szCs w:val="24"/>
          <w:lang w:val="sr-Latn-ME"/>
        </w:rPr>
        <w:t xml:space="preserve"> sjednici održanoj dana </w:t>
      </w:r>
      <w:r w:rsidR="00F2281E">
        <w:rPr>
          <w:rFonts w:ascii="Tahoma" w:hAnsi="Tahoma" w:cs="Tahoma"/>
          <w:sz w:val="24"/>
          <w:szCs w:val="24"/>
          <w:lang w:val="sr-Latn-ME"/>
        </w:rPr>
        <w:t>30.09</w:t>
      </w:r>
      <w:r w:rsidR="007E531D">
        <w:rPr>
          <w:rFonts w:ascii="Tahoma" w:hAnsi="Tahoma" w:cs="Tahoma"/>
          <w:sz w:val="24"/>
          <w:szCs w:val="24"/>
          <w:lang w:val="sr-Latn-ME"/>
        </w:rPr>
        <w:t>.</w:t>
      </w:r>
      <w:r w:rsidR="00F2281E">
        <w:rPr>
          <w:rFonts w:ascii="Tahoma" w:hAnsi="Tahoma" w:cs="Tahoma"/>
          <w:sz w:val="24"/>
          <w:szCs w:val="24"/>
          <w:lang w:val="sr-Latn-ME"/>
        </w:rPr>
        <w:t>2019</w:t>
      </w:r>
      <w:r w:rsidRPr="007E531D">
        <w:rPr>
          <w:rFonts w:ascii="Tahoma" w:hAnsi="Tahoma" w:cs="Tahoma"/>
          <w:sz w:val="24"/>
          <w:szCs w:val="24"/>
          <w:lang w:val="sr-Latn-ME"/>
        </w:rPr>
        <w:t>.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godine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donio 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D00C83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D00C83">
        <w:rPr>
          <w:rFonts w:ascii="Tahoma" w:hAnsi="Tahoma" w:cs="Tahoma"/>
          <w:b/>
          <w:sz w:val="28"/>
          <w:szCs w:val="28"/>
          <w:lang w:val="sr-Latn-ME"/>
        </w:rPr>
        <w:t>R J E Š E N J E</w:t>
      </w:r>
    </w:p>
    <w:p w:rsidR="001E5E3B" w:rsidRDefault="001E5E3B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51D97" w:rsidRPr="007E531D" w:rsidRDefault="005F280A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Odbija se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>podnesak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 XX</w:t>
      </w:r>
      <w:r w:rsidR="00F2281E">
        <w:rPr>
          <w:rFonts w:ascii="Tahoma" w:hAnsi="Tahoma" w:cs="Tahoma"/>
          <w:sz w:val="24"/>
          <w:szCs w:val="24"/>
          <w:lang w:val="sr-Latn-ME"/>
        </w:rPr>
        <w:t>, Zelenika bb Herceg Novi, br.</w:t>
      </w:r>
      <w:r w:rsidR="00F2281E" w:rsidRPr="00F2281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2281E">
        <w:rPr>
          <w:rFonts w:ascii="Tahoma" w:hAnsi="Tahoma" w:cs="Tahoma"/>
          <w:sz w:val="24"/>
          <w:szCs w:val="24"/>
          <w:lang w:val="sr-Latn-ME"/>
        </w:rPr>
        <w:t>05-19-9781-1/17</w:t>
      </w:r>
      <w:r w:rsidR="00F2281E" w:rsidRPr="00F2281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2281E">
        <w:rPr>
          <w:rFonts w:ascii="Tahoma" w:hAnsi="Tahoma" w:cs="Tahoma"/>
          <w:sz w:val="24"/>
          <w:szCs w:val="24"/>
          <w:lang w:val="sr-Latn-ME"/>
        </w:rPr>
        <w:t>od 22.09.2017</w:t>
      </w:r>
      <w:r w:rsidR="00F2281E" w:rsidRPr="007E531D">
        <w:rPr>
          <w:rFonts w:ascii="Tahoma" w:hAnsi="Tahoma" w:cs="Tahoma"/>
          <w:sz w:val="24"/>
          <w:szCs w:val="24"/>
          <w:lang w:val="sr-Latn-ME"/>
        </w:rPr>
        <w:t>. godine</w:t>
      </w:r>
      <w:r w:rsidR="00F2281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E531D">
        <w:rPr>
          <w:rFonts w:ascii="Tahoma" w:hAnsi="Tahoma" w:cs="Tahoma"/>
          <w:sz w:val="24"/>
          <w:szCs w:val="24"/>
          <w:lang w:val="sr-Latn-ME"/>
        </w:rPr>
        <w:t>zbog nenadležnosti.</w:t>
      </w:r>
    </w:p>
    <w:p w:rsidR="001E5E3B" w:rsidRPr="007E531D" w:rsidRDefault="001E5E3B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7E531D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1E5E3B" w:rsidRDefault="001E5E3B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F280A" w:rsidRDefault="00F2281E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Dana 22.09.2017. godine </w:t>
      </w:r>
      <w:r w:rsidR="005F280A" w:rsidRPr="007E531D">
        <w:rPr>
          <w:rFonts w:ascii="Tahoma" w:hAnsi="Tahoma" w:cs="Tahoma"/>
          <w:sz w:val="24"/>
          <w:szCs w:val="24"/>
          <w:lang w:val="sr-Latn-ME"/>
        </w:rPr>
        <w:t>Agenciji za zaštitu ličnih podataka i s</w:t>
      </w:r>
      <w:r w:rsidR="007E531D">
        <w:rPr>
          <w:rFonts w:ascii="Tahoma" w:hAnsi="Tahoma" w:cs="Tahoma"/>
          <w:sz w:val="24"/>
          <w:szCs w:val="24"/>
          <w:lang w:val="sr-Latn-ME"/>
        </w:rPr>
        <w:t>lobodan pristup inf</w:t>
      </w:r>
      <w:r w:rsidR="00E46EA5">
        <w:rPr>
          <w:rFonts w:ascii="Tahoma" w:hAnsi="Tahoma" w:cs="Tahoma"/>
          <w:sz w:val="24"/>
          <w:szCs w:val="24"/>
          <w:lang w:val="sr-Latn-ME"/>
        </w:rPr>
        <w:t>ormacijama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F280A" w:rsidRPr="007E531D">
        <w:rPr>
          <w:rFonts w:ascii="Tahoma" w:hAnsi="Tahoma" w:cs="Tahoma"/>
          <w:sz w:val="24"/>
          <w:szCs w:val="24"/>
          <w:lang w:val="sr-Latn-ME"/>
        </w:rPr>
        <w:t>(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u </w:t>
      </w:r>
      <w:r w:rsidR="005F280A" w:rsidRPr="007E531D">
        <w:rPr>
          <w:rFonts w:ascii="Tahoma" w:hAnsi="Tahoma" w:cs="Tahoma"/>
          <w:sz w:val="24"/>
          <w:szCs w:val="24"/>
          <w:lang w:val="sr-Latn-ME"/>
        </w:rPr>
        <w:t>dalje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m </w:t>
      </w:r>
      <w:r w:rsidR="005F280A" w:rsidRPr="007E531D">
        <w:rPr>
          <w:rFonts w:ascii="Tahoma" w:hAnsi="Tahoma" w:cs="Tahoma"/>
          <w:sz w:val="24"/>
          <w:szCs w:val="24"/>
          <w:lang w:val="sr-Latn-ME"/>
        </w:rPr>
        <w:t xml:space="preserve">tekstu: Agencija) 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podneskom 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se </w:t>
      </w:r>
      <w:r w:rsidR="00BF322F">
        <w:rPr>
          <w:rFonts w:ascii="Tahoma" w:hAnsi="Tahoma" w:cs="Tahoma"/>
          <w:sz w:val="24"/>
          <w:szCs w:val="24"/>
          <w:lang w:val="sr-Latn-ME"/>
        </w:rPr>
        <w:t xml:space="preserve">obratila 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XX </w:t>
      </w:r>
      <w:r w:rsidR="00BF322F">
        <w:rPr>
          <w:rFonts w:ascii="Tahoma" w:hAnsi="Tahoma" w:cs="Tahoma"/>
          <w:sz w:val="24"/>
          <w:szCs w:val="24"/>
          <w:lang w:val="sr-Latn-ME"/>
        </w:rPr>
        <w:t xml:space="preserve">iz Zelenike bb, Herceg Novi, </w:t>
      </w:r>
      <w:r w:rsidR="00FC2FF6">
        <w:rPr>
          <w:rFonts w:ascii="Tahoma" w:hAnsi="Tahoma" w:cs="Tahoma"/>
          <w:sz w:val="24"/>
          <w:szCs w:val="24"/>
          <w:lang w:val="sr-Latn-ME"/>
        </w:rPr>
        <w:t>radi vršenja</w:t>
      </w:r>
      <w:r w:rsidR="00BF322F">
        <w:rPr>
          <w:rFonts w:ascii="Tahoma" w:hAnsi="Tahoma" w:cs="Tahoma"/>
          <w:sz w:val="24"/>
          <w:szCs w:val="24"/>
          <w:lang w:val="sr-Latn-ME"/>
        </w:rPr>
        <w:t xml:space="preserve"> nadzora na privatnom posjedu, odnosno stanu u stambenoj zgradi, ul. 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XX </w:t>
      </w:r>
      <w:r w:rsidR="00BF322F">
        <w:rPr>
          <w:rFonts w:ascii="Tahoma" w:hAnsi="Tahoma" w:cs="Tahoma"/>
          <w:sz w:val="24"/>
          <w:szCs w:val="24"/>
          <w:lang w:val="sr-Latn-ME"/>
        </w:rPr>
        <w:t xml:space="preserve">Zelenika, Herceg Novi, na čijoj zajedničkoj terasi je od strane 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XX </w:t>
      </w:r>
      <w:r w:rsidR="00BF322F">
        <w:rPr>
          <w:rFonts w:ascii="Tahoma" w:hAnsi="Tahoma" w:cs="Tahoma"/>
          <w:sz w:val="24"/>
          <w:szCs w:val="24"/>
          <w:lang w:val="sr-Latn-ME"/>
        </w:rPr>
        <w:t>postavljen video nadzor, kako navodi, bez odobrenja nadležnog organa, čime se vrši neovlašćeno snamanje zajedničke terase i prozora podnositeljke predmetnog podneska.</w:t>
      </w:r>
    </w:p>
    <w:p w:rsidR="00404983" w:rsidRDefault="00404983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F322F" w:rsidRDefault="00404983" w:rsidP="00DA26A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Na osnovu</w:t>
      </w:r>
      <w:r w:rsidR="00BD5D7E">
        <w:rPr>
          <w:rFonts w:ascii="Tahoma" w:hAnsi="Tahoma" w:cs="Tahoma"/>
          <w:sz w:val="24"/>
          <w:szCs w:val="24"/>
          <w:lang w:val="sr-Latn-ME"/>
        </w:rPr>
        <w:t xml:space="preserve"> predmetne</w:t>
      </w:r>
      <w:r>
        <w:rPr>
          <w:rFonts w:ascii="Tahoma" w:hAnsi="Tahoma" w:cs="Tahoma"/>
          <w:sz w:val="24"/>
          <w:szCs w:val="24"/>
          <w:lang w:val="sr-Latn-ME"/>
        </w:rPr>
        <w:t xml:space="preserve"> Inicijative</w:t>
      </w:r>
      <w:r w:rsidR="006F05E4">
        <w:rPr>
          <w:rFonts w:ascii="Tahoma" w:hAnsi="Tahoma" w:cs="Tahoma"/>
          <w:sz w:val="24"/>
          <w:szCs w:val="24"/>
          <w:lang w:val="sr-Latn-ME"/>
        </w:rPr>
        <w:t>,</w:t>
      </w:r>
      <w:r w:rsidR="00BD5D7E">
        <w:rPr>
          <w:rFonts w:ascii="Tahoma" w:hAnsi="Tahoma" w:cs="Tahoma"/>
          <w:sz w:val="24"/>
          <w:szCs w:val="24"/>
          <w:lang w:val="sr-Latn-ME"/>
        </w:rPr>
        <w:t xml:space="preserve"> br. 05-19-9781-1/17, kontrolori Agencije obišli su stambenu zgradu koja se nalazi u ul. 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XX </w:t>
      </w:r>
      <w:r w:rsidR="00BD5D7E">
        <w:rPr>
          <w:rFonts w:ascii="Tahoma" w:hAnsi="Tahoma" w:cs="Tahoma"/>
          <w:sz w:val="24"/>
          <w:szCs w:val="24"/>
          <w:lang w:val="sr-Latn-ME"/>
        </w:rPr>
        <w:t>Zelenika,</w:t>
      </w:r>
      <w:r w:rsidR="00FD0D9D">
        <w:rPr>
          <w:rFonts w:ascii="Tahoma" w:hAnsi="Tahoma" w:cs="Tahoma"/>
          <w:sz w:val="24"/>
          <w:szCs w:val="24"/>
          <w:lang w:val="sr-Latn-ME"/>
        </w:rPr>
        <w:t xml:space="preserve"> i shodno tome sačinili Zapisnik o nadzoru, br. 05-19-</w:t>
      </w:r>
      <w:r w:rsidR="003D56CA">
        <w:rPr>
          <w:rFonts w:ascii="Tahoma" w:hAnsi="Tahoma" w:cs="Tahoma"/>
          <w:sz w:val="24"/>
          <w:szCs w:val="24"/>
          <w:lang w:val="sr-Latn-ME"/>
        </w:rPr>
        <w:t>9781-3/17 od 30.10.2017. godine u kojem se navodi da</w:t>
      </w:r>
      <w:r w:rsidR="00FD0D9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D56CA">
        <w:rPr>
          <w:rFonts w:ascii="Tahoma" w:hAnsi="Tahoma" w:cs="Tahoma"/>
          <w:sz w:val="24"/>
          <w:szCs w:val="24"/>
          <w:lang w:val="sr-Latn-ME"/>
        </w:rPr>
        <w:t>k</w:t>
      </w:r>
      <w:r w:rsidR="00FD0D9D">
        <w:rPr>
          <w:rFonts w:ascii="Tahoma" w:hAnsi="Tahoma" w:cs="Tahoma"/>
          <w:sz w:val="24"/>
          <w:szCs w:val="24"/>
          <w:lang w:val="sr-Latn-ME"/>
        </w:rPr>
        <w:t xml:space="preserve">ontrolori </w:t>
      </w:r>
      <w:r w:rsidR="00BD5D7E">
        <w:rPr>
          <w:rFonts w:ascii="Tahoma" w:hAnsi="Tahoma" w:cs="Tahoma"/>
          <w:sz w:val="24"/>
          <w:szCs w:val="24"/>
          <w:lang w:val="sr-Latn-ME"/>
        </w:rPr>
        <w:t>nijesu mogli izvršiti kontrolu video nadzora, jer je u pitanju privatni stan, odnosno privatna svojina</w:t>
      </w:r>
      <w:r w:rsidR="006F05E4">
        <w:rPr>
          <w:rFonts w:ascii="Tahoma" w:hAnsi="Tahoma" w:cs="Tahoma"/>
          <w:sz w:val="24"/>
          <w:szCs w:val="24"/>
          <w:lang w:val="sr-Latn-ME"/>
        </w:rPr>
        <w:t xml:space="preserve"> – balkonska terasa, koja je zatvorena kapijom. Na isto upućuju i spisi kod Osnovnog suda u Herceg Novom P.br.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 XX</w:t>
      </w:r>
      <w:r w:rsidR="006F05E4">
        <w:rPr>
          <w:rFonts w:ascii="Tahoma" w:hAnsi="Tahoma" w:cs="Tahoma"/>
          <w:sz w:val="24"/>
          <w:szCs w:val="24"/>
          <w:lang w:val="sr-Latn-ME"/>
        </w:rPr>
        <w:t>, koji su dostavljeni ovoj Agenciji od strane</w:t>
      </w:r>
      <w:r w:rsidR="0002641A">
        <w:rPr>
          <w:rFonts w:ascii="Tahoma" w:hAnsi="Tahoma" w:cs="Tahoma"/>
          <w:sz w:val="24"/>
          <w:szCs w:val="24"/>
          <w:lang w:val="sr-Latn-ME"/>
        </w:rPr>
        <w:t xml:space="preserve"> XX</w:t>
      </w:r>
      <w:r w:rsidR="006F05E4">
        <w:rPr>
          <w:rFonts w:ascii="Tahoma" w:hAnsi="Tahoma" w:cs="Tahoma"/>
          <w:sz w:val="24"/>
          <w:szCs w:val="24"/>
          <w:lang w:val="sr-Latn-ME"/>
        </w:rPr>
        <w:t>, radi rješavanja imovinskog odnosa u dijelu balkonske terase gdje su postavljene sporne kamere.</w:t>
      </w:r>
    </w:p>
    <w:p w:rsidR="00CA25A6" w:rsidRDefault="00CA25A6" w:rsidP="001E5E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A25A6" w:rsidRDefault="00CA25A6" w:rsidP="00CA25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A25A6">
        <w:rPr>
          <w:rFonts w:ascii="Tahoma" w:hAnsi="Tahoma" w:cs="Tahoma"/>
          <w:sz w:val="24"/>
          <w:szCs w:val="24"/>
        </w:rPr>
        <w:t>Zakonom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A25A6">
        <w:rPr>
          <w:rFonts w:ascii="Tahoma" w:hAnsi="Tahoma" w:cs="Tahoma"/>
          <w:sz w:val="24"/>
          <w:szCs w:val="24"/>
        </w:rPr>
        <w:t>zaštiti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podataka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A25A6">
        <w:rPr>
          <w:rFonts w:ascii="Tahoma" w:hAnsi="Tahoma" w:cs="Tahoma"/>
          <w:sz w:val="24"/>
          <w:szCs w:val="24"/>
        </w:rPr>
        <w:t>ličnosti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CA25A6">
        <w:rPr>
          <w:rFonts w:ascii="Tahoma" w:hAnsi="Tahoma" w:cs="Tahoma"/>
          <w:sz w:val="24"/>
          <w:szCs w:val="24"/>
        </w:rPr>
        <w:t>nadzor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predviđen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CA25A6">
        <w:rPr>
          <w:rFonts w:ascii="Tahoma" w:hAnsi="Tahoma" w:cs="Tahoma"/>
          <w:sz w:val="24"/>
          <w:szCs w:val="24"/>
        </w:rPr>
        <w:t>kao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poseban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vid </w:t>
      </w:r>
      <w:proofErr w:type="spellStart"/>
      <w:r w:rsidRPr="00CA25A6">
        <w:rPr>
          <w:rFonts w:ascii="Tahoma" w:hAnsi="Tahoma" w:cs="Tahoma"/>
          <w:sz w:val="24"/>
          <w:szCs w:val="24"/>
        </w:rPr>
        <w:t>obrade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ličnih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podataka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A25A6">
        <w:rPr>
          <w:rFonts w:ascii="Tahoma" w:hAnsi="Tahoma" w:cs="Tahoma"/>
          <w:sz w:val="24"/>
          <w:szCs w:val="24"/>
        </w:rPr>
        <w:t>Članom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Pr="00CA25A6">
        <w:rPr>
          <w:rFonts w:ascii="Tahoma" w:hAnsi="Tahoma" w:cs="Tahoma"/>
          <w:sz w:val="24"/>
          <w:szCs w:val="24"/>
        </w:rPr>
        <w:t>stav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CA25A6">
        <w:rPr>
          <w:rFonts w:ascii="Tahoma" w:hAnsi="Tahoma" w:cs="Tahoma"/>
          <w:sz w:val="24"/>
          <w:szCs w:val="24"/>
        </w:rPr>
        <w:t>istog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propisano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je da se </w:t>
      </w:r>
      <w:proofErr w:type="spellStart"/>
      <w:r w:rsidRPr="00CA25A6">
        <w:rPr>
          <w:rFonts w:ascii="Tahoma" w:hAnsi="Tahoma" w:cs="Tahoma"/>
          <w:sz w:val="24"/>
          <w:szCs w:val="24"/>
        </w:rPr>
        <w:t>odredbe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ovog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Zakona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CA25A6">
        <w:rPr>
          <w:rFonts w:ascii="Tahoma" w:hAnsi="Tahoma" w:cs="Tahoma"/>
          <w:sz w:val="24"/>
          <w:szCs w:val="24"/>
        </w:rPr>
        <w:t>primjenjuju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CA25A6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fizičko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lice, </w:t>
      </w:r>
      <w:proofErr w:type="spellStart"/>
      <w:r w:rsidRPr="00CA25A6">
        <w:rPr>
          <w:rFonts w:ascii="Tahoma" w:hAnsi="Tahoma" w:cs="Tahoma"/>
          <w:sz w:val="24"/>
          <w:szCs w:val="24"/>
        </w:rPr>
        <w:t>kad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obradu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ličnih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podataka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vrši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CA25A6">
        <w:rPr>
          <w:rFonts w:ascii="Tahoma" w:hAnsi="Tahoma" w:cs="Tahoma"/>
          <w:sz w:val="24"/>
          <w:szCs w:val="24"/>
        </w:rPr>
        <w:t>sopstvene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potrebe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A25A6">
        <w:rPr>
          <w:rFonts w:ascii="Tahoma" w:hAnsi="Tahoma" w:cs="Tahoma"/>
          <w:sz w:val="24"/>
          <w:szCs w:val="24"/>
        </w:rPr>
        <w:t>Shodno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navedenom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25A6">
        <w:rPr>
          <w:rFonts w:ascii="Tahoma" w:hAnsi="Tahoma" w:cs="Tahoma"/>
          <w:sz w:val="24"/>
          <w:szCs w:val="24"/>
        </w:rPr>
        <w:t>ovlašćena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lica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Agencije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tj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CA25A6">
        <w:rPr>
          <w:rFonts w:ascii="Tahoma" w:hAnsi="Tahoma" w:cs="Tahoma"/>
          <w:sz w:val="24"/>
          <w:szCs w:val="24"/>
        </w:rPr>
        <w:t>kontrolori</w:t>
      </w:r>
      <w:proofErr w:type="spellEnd"/>
      <w:proofErr w:type="gram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nemaju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zakonsko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ovlašćenje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CA25A6">
        <w:rPr>
          <w:rFonts w:ascii="Tahoma" w:hAnsi="Tahoma" w:cs="Tahoma"/>
          <w:sz w:val="24"/>
          <w:szCs w:val="24"/>
        </w:rPr>
        <w:t>vršenje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nadzora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objektu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privatnom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vlasništvu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25A6">
        <w:rPr>
          <w:rFonts w:ascii="Tahoma" w:hAnsi="Tahoma" w:cs="Tahoma"/>
          <w:sz w:val="24"/>
          <w:szCs w:val="24"/>
        </w:rPr>
        <w:t>iz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razloga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što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ulazak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A25A6">
        <w:rPr>
          <w:rFonts w:ascii="Tahoma" w:hAnsi="Tahoma" w:cs="Tahoma"/>
          <w:sz w:val="24"/>
          <w:szCs w:val="24"/>
        </w:rPr>
        <w:t>privatni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posjed</w:t>
      </w:r>
      <w:proofErr w:type="spellEnd"/>
      <w:r w:rsidR="00A34DB7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A34DB7">
        <w:rPr>
          <w:rFonts w:ascii="Tahoma" w:hAnsi="Tahoma" w:cs="Tahoma"/>
          <w:sz w:val="24"/>
          <w:szCs w:val="24"/>
        </w:rPr>
        <w:t>saglasnosti</w:t>
      </w:r>
      <w:proofErr w:type="spellEnd"/>
      <w:r w:rsid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4DB7">
        <w:rPr>
          <w:rFonts w:ascii="Tahoma" w:hAnsi="Tahoma" w:cs="Tahoma"/>
          <w:sz w:val="24"/>
          <w:szCs w:val="24"/>
        </w:rPr>
        <w:t>vlasnika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predstavlja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narušavanje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nepovredivosti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stana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25A6">
        <w:rPr>
          <w:rFonts w:ascii="Tahoma" w:hAnsi="Tahoma" w:cs="Tahoma"/>
          <w:sz w:val="24"/>
          <w:szCs w:val="24"/>
        </w:rPr>
        <w:t>kako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CA25A6">
        <w:rPr>
          <w:rFonts w:ascii="Tahoma" w:hAnsi="Tahoma" w:cs="Tahoma"/>
          <w:sz w:val="24"/>
          <w:szCs w:val="24"/>
        </w:rPr>
        <w:t>propisano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članom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41 </w:t>
      </w:r>
      <w:proofErr w:type="spellStart"/>
      <w:r w:rsidRPr="00CA25A6">
        <w:rPr>
          <w:rFonts w:ascii="Tahoma" w:hAnsi="Tahoma" w:cs="Tahoma"/>
          <w:sz w:val="24"/>
          <w:szCs w:val="24"/>
        </w:rPr>
        <w:t>Ustava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Crne Gore (“Sl. List CG”, br. 1/07 </w:t>
      </w:r>
      <w:proofErr w:type="spellStart"/>
      <w:r w:rsidRPr="00CA25A6">
        <w:rPr>
          <w:rFonts w:ascii="Tahoma" w:hAnsi="Tahoma" w:cs="Tahoma"/>
          <w:sz w:val="24"/>
          <w:szCs w:val="24"/>
        </w:rPr>
        <w:t>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38/13) u </w:t>
      </w:r>
      <w:proofErr w:type="spellStart"/>
      <w:r w:rsidRPr="00CA25A6">
        <w:rPr>
          <w:rFonts w:ascii="Tahoma" w:hAnsi="Tahoma" w:cs="Tahoma"/>
          <w:sz w:val="24"/>
          <w:szCs w:val="24"/>
        </w:rPr>
        <w:t>kojem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A25A6">
        <w:rPr>
          <w:rFonts w:ascii="Tahoma" w:hAnsi="Tahoma" w:cs="Tahoma"/>
          <w:sz w:val="24"/>
          <w:szCs w:val="24"/>
        </w:rPr>
        <w:t>navodi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: “Stan je </w:t>
      </w:r>
      <w:proofErr w:type="spellStart"/>
      <w:r w:rsidRPr="00CA25A6">
        <w:rPr>
          <w:rFonts w:ascii="Tahoma" w:hAnsi="Tahoma" w:cs="Tahoma"/>
          <w:sz w:val="24"/>
          <w:szCs w:val="24"/>
        </w:rPr>
        <w:t>nepovrediv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Niko ne </w:t>
      </w:r>
      <w:proofErr w:type="spellStart"/>
      <w:r w:rsidRPr="00CA25A6">
        <w:rPr>
          <w:rFonts w:ascii="Tahoma" w:hAnsi="Tahoma" w:cs="Tahoma"/>
          <w:sz w:val="24"/>
          <w:szCs w:val="24"/>
        </w:rPr>
        <w:t>može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Pr="00CA25A6">
        <w:rPr>
          <w:rFonts w:ascii="Tahoma" w:hAnsi="Tahoma" w:cs="Tahoma"/>
          <w:sz w:val="24"/>
          <w:szCs w:val="24"/>
        </w:rPr>
        <w:t>odluke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suda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ući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proofErr w:type="gramStart"/>
      <w:r w:rsidRPr="00CA25A6">
        <w:rPr>
          <w:rFonts w:ascii="Tahoma" w:hAnsi="Tahoma" w:cs="Tahoma"/>
          <w:sz w:val="24"/>
          <w:szCs w:val="24"/>
        </w:rPr>
        <w:t>stan</w:t>
      </w:r>
      <w:proofErr w:type="spellEnd"/>
      <w:proofErr w:type="gram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ili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druge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prostorije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protiv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volje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lastRenderedPageBreak/>
        <w:t>njegovog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držaoca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A25A6">
        <w:rPr>
          <w:rFonts w:ascii="Tahoma" w:hAnsi="Tahoma" w:cs="Tahoma"/>
          <w:sz w:val="24"/>
          <w:szCs w:val="24"/>
        </w:rPr>
        <w:t>njima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vršiti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pretres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A25A6">
        <w:rPr>
          <w:rFonts w:ascii="Tahoma" w:hAnsi="Tahoma" w:cs="Tahoma"/>
          <w:sz w:val="24"/>
          <w:szCs w:val="24"/>
        </w:rPr>
        <w:t>Pretres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A25A6">
        <w:rPr>
          <w:rFonts w:ascii="Tahoma" w:hAnsi="Tahoma" w:cs="Tahoma"/>
          <w:sz w:val="24"/>
          <w:szCs w:val="24"/>
        </w:rPr>
        <w:t>vrši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A25A6">
        <w:rPr>
          <w:rFonts w:ascii="Tahoma" w:hAnsi="Tahoma" w:cs="Tahoma"/>
          <w:sz w:val="24"/>
          <w:szCs w:val="24"/>
        </w:rPr>
        <w:t>prisustvu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dva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svjedoka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A25A6">
        <w:rPr>
          <w:rFonts w:ascii="Tahoma" w:hAnsi="Tahoma" w:cs="Tahoma"/>
          <w:sz w:val="24"/>
          <w:szCs w:val="24"/>
        </w:rPr>
        <w:t>Službeno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CA25A6">
        <w:rPr>
          <w:rFonts w:ascii="Tahoma" w:hAnsi="Tahoma" w:cs="Tahoma"/>
          <w:sz w:val="24"/>
          <w:szCs w:val="24"/>
        </w:rPr>
        <w:t>može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ući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A25A6">
        <w:rPr>
          <w:rFonts w:ascii="Tahoma" w:hAnsi="Tahoma" w:cs="Tahoma"/>
          <w:sz w:val="24"/>
          <w:szCs w:val="24"/>
        </w:rPr>
        <w:t>tuđi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CA25A6">
        <w:rPr>
          <w:rFonts w:ascii="Tahoma" w:hAnsi="Tahoma" w:cs="Tahoma"/>
          <w:sz w:val="24"/>
          <w:szCs w:val="24"/>
        </w:rPr>
        <w:t>stan</w:t>
      </w:r>
      <w:proofErr w:type="spellEnd"/>
      <w:proofErr w:type="gram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ili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druge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prostorije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Pr="00CA25A6">
        <w:rPr>
          <w:rFonts w:ascii="Tahoma" w:hAnsi="Tahoma" w:cs="Tahoma"/>
          <w:sz w:val="24"/>
          <w:szCs w:val="24"/>
        </w:rPr>
        <w:t>odluke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suda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vršiti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pretres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Pr="00CA25A6">
        <w:rPr>
          <w:rFonts w:ascii="Tahoma" w:hAnsi="Tahoma" w:cs="Tahoma"/>
          <w:sz w:val="24"/>
          <w:szCs w:val="24"/>
        </w:rPr>
        <w:t>prisustva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svjedoka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ako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je to </w:t>
      </w:r>
      <w:proofErr w:type="spellStart"/>
      <w:r w:rsidRPr="00CA25A6">
        <w:rPr>
          <w:rFonts w:ascii="Tahoma" w:hAnsi="Tahoma" w:cs="Tahoma"/>
          <w:sz w:val="24"/>
          <w:szCs w:val="24"/>
        </w:rPr>
        <w:t>neophodno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radi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sprječavanja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vršenja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krivičnog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djela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A25A6">
        <w:rPr>
          <w:rFonts w:ascii="Tahoma" w:hAnsi="Tahoma" w:cs="Tahoma"/>
          <w:sz w:val="24"/>
          <w:szCs w:val="24"/>
        </w:rPr>
        <w:t>neposrednog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hvatanja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učinioca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krivičnog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djela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ili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radi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spašavanja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ljudi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</w:t>
      </w:r>
      <w:proofErr w:type="spellEnd"/>
      <w:r w:rsidRPr="00CA2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25A6">
        <w:rPr>
          <w:rFonts w:ascii="Tahoma" w:hAnsi="Tahoma" w:cs="Tahoma"/>
          <w:sz w:val="24"/>
          <w:szCs w:val="24"/>
        </w:rPr>
        <w:t>imovine</w:t>
      </w:r>
      <w:proofErr w:type="spellEnd"/>
      <w:r w:rsidRPr="00CA25A6">
        <w:rPr>
          <w:rFonts w:ascii="Tahoma" w:hAnsi="Tahoma" w:cs="Tahoma"/>
          <w:sz w:val="24"/>
          <w:szCs w:val="24"/>
        </w:rPr>
        <w:t>.”</w:t>
      </w:r>
    </w:p>
    <w:p w:rsidR="00A34DB7" w:rsidRDefault="00A34DB7" w:rsidP="00CA25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4DB7" w:rsidRDefault="00A34DB7" w:rsidP="00A34D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proofErr w:type="spellStart"/>
      <w:r w:rsidRPr="00A34DB7">
        <w:rPr>
          <w:rFonts w:ascii="Tahoma" w:hAnsi="Tahoma" w:cs="Tahoma"/>
          <w:sz w:val="24"/>
          <w:szCs w:val="24"/>
        </w:rPr>
        <w:t>Shodno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tome, </w:t>
      </w:r>
      <w:proofErr w:type="spellStart"/>
      <w:r w:rsidRPr="00A34DB7">
        <w:rPr>
          <w:rFonts w:ascii="Tahoma" w:hAnsi="Tahoma" w:cs="Tahoma"/>
          <w:sz w:val="24"/>
          <w:szCs w:val="24"/>
        </w:rPr>
        <w:t>kontrolori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Agencije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su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postupili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A34DB7">
        <w:rPr>
          <w:rFonts w:ascii="Tahoma" w:hAnsi="Tahoma" w:cs="Tahoma"/>
          <w:sz w:val="24"/>
          <w:szCs w:val="24"/>
        </w:rPr>
        <w:t>okviru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svojih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ovlašćenja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A34DB7">
        <w:rPr>
          <w:rFonts w:ascii="Tahoma" w:hAnsi="Tahoma" w:cs="Tahoma"/>
          <w:sz w:val="24"/>
          <w:szCs w:val="24"/>
        </w:rPr>
        <w:t>te</w:t>
      </w:r>
      <w:proofErr w:type="spellEnd"/>
      <w:proofErr w:type="gram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nisu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bili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A34DB7">
        <w:rPr>
          <w:rFonts w:ascii="Tahoma" w:hAnsi="Tahoma" w:cs="Tahoma"/>
          <w:sz w:val="24"/>
          <w:szCs w:val="24"/>
        </w:rPr>
        <w:t>mogućnosti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A34DB7">
        <w:rPr>
          <w:rFonts w:ascii="Tahoma" w:hAnsi="Tahoma" w:cs="Tahoma"/>
          <w:sz w:val="24"/>
          <w:szCs w:val="24"/>
        </w:rPr>
        <w:t>izvrše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uvid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u DVR </w:t>
      </w:r>
      <w:proofErr w:type="spellStart"/>
      <w:r w:rsidRPr="00A34DB7">
        <w:rPr>
          <w:rFonts w:ascii="Tahoma" w:hAnsi="Tahoma" w:cs="Tahoma"/>
          <w:sz w:val="24"/>
          <w:szCs w:val="24"/>
        </w:rPr>
        <w:t>uređaj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na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kome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su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priključene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kamere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utvrde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koji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opseg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kamere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zahvataju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34DB7">
        <w:rPr>
          <w:rFonts w:ascii="Tahoma" w:hAnsi="Tahoma" w:cs="Tahoma"/>
          <w:sz w:val="24"/>
          <w:szCs w:val="24"/>
        </w:rPr>
        <w:t>tj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A34DB7">
        <w:rPr>
          <w:rFonts w:ascii="Tahoma" w:hAnsi="Tahoma" w:cs="Tahoma"/>
          <w:sz w:val="24"/>
          <w:szCs w:val="24"/>
        </w:rPr>
        <w:t>da</w:t>
      </w:r>
      <w:proofErr w:type="gramEnd"/>
      <w:r w:rsidRPr="00A34DB7">
        <w:rPr>
          <w:rFonts w:ascii="Tahoma" w:hAnsi="Tahoma" w:cs="Tahoma"/>
          <w:sz w:val="24"/>
          <w:szCs w:val="24"/>
        </w:rPr>
        <w:t xml:space="preserve"> li se </w:t>
      </w:r>
      <w:proofErr w:type="spellStart"/>
      <w:r w:rsidRPr="00A34DB7">
        <w:rPr>
          <w:rFonts w:ascii="Tahoma" w:hAnsi="Tahoma" w:cs="Tahoma"/>
          <w:sz w:val="24"/>
          <w:szCs w:val="24"/>
        </w:rPr>
        <w:t>vrši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A34DB7">
        <w:rPr>
          <w:rFonts w:ascii="Tahoma" w:hAnsi="Tahoma" w:cs="Tahoma"/>
          <w:sz w:val="24"/>
          <w:szCs w:val="24"/>
        </w:rPr>
        <w:t>nadzor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Pr="00A34DB7">
        <w:rPr>
          <w:rFonts w:ascii="Tahoma" w:hAnsi="Tahoma" w:cs="Tahoma"/>
          <w:sz w:val="24"/>
          <w:szCs w:val="24"/>
        </w:rPr>
        <w:t>privatnog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posjeda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, da li video </w:t>
      </w:r>
      <w:proofErr w:type="spellStart"/>
      <w:r w:rsidRPr="00A34DB7">
        <w:rPr>
          <w:rFonts w:ascii="Tahoma" w:hAnsi="Tahoma" w:cs="Tahoma"/>
          <w:sz w:val="24"/>
          <w:szCs w:val="24"/>
        </w:rPr>
        <w:t>nadzor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obuhvata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dio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javne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površine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kao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i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dio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4DB7">
        <w:rPr>
          <w:rFonts w:ascii="Tahoma" w:hAnsi="Tahoma" w:cs="Tahoma"/>
          <w:sz w:val="24"/>
          <w:szCs w:val="24"/>
        </w:rPr>
        <w:t>prostora</w:t>
      </w:r>
      <w:proofErr w:type="spellEnd"/>
      <w:r w:rsidRPr="00A34DB7">
        <w:rPr>
          <w:rFonts w:ascii="Tahoma" w:hAnsi="Tahoma" w:cs="Tahoma"/>
          <w:sz w:val="24"/>
          <w:szCs w:val="24"/>
        </w:rPr>
        <w:t xml:space="preserve"> </w:t>
      </w:r>
      <w:r w:rsidRPr="00A34DB7">
        <w:rPr>
          <w:rFonts w:ascii="Tahoma" w:hAnsi="Tahoma" w:cs="Tahoma"/>
          <w:sz w:val="24"/>
          <w:szCs w:val="24"/>
          <w:lang w:val="sr-Latn-RS"/>
        </w:rPr>
        <w:t xml:space="preserve">kuće podnosioca zahtjeva. </w:t>
      </w:r>
    </w:p>
    <w:p w:rsidR="00BD5D7E" w:rsidRDefault="00BD5D7E" w:rsidP="00A34D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BD5D7E" w:rsidRDefault="00175048" w:rsidP="00BD5D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P</w:t>
      </w:r>
      <w:r w:rsidR="00BD5D7E">
        <w:rPr>
          <w:rFonts w:ascii="Tahoma" w:hAnsi="Tahoma" w:cs="Tahoma"/>
          <w:sz w:val="24"/>
          <w:szCs w:val="24"/>
          <w:lang w:val="sr-Latn-ME"/>
        </w:rPr>
        <w:t>ostupajući po Presudi Upravnog suda U.br.28/18 od 10.09.2019. godine koju je ova Agencija primila 17.09.2019. godine,</w:t>
      </w:r>
      <w:r w:rsidR="00BD5D7E" w:rsidRP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a nakon razmatranja spisa predmeta, </w:t>
      </w:r>
      <w:r w:rsidR="00BD5D7E" w:rsidRPr="001E5E3B">
        <w:rPr>
          <w:rFonts w:ascii="Tahoma" w:hAnsi="Tahoma" w:cs="Tahoma"/>
          <w:sz w:val="24"/>
          <w:szCs w:val="24"/>
          <w:lang w:val="sr-Latn-ME"/>
        </w:rPr>
        <w:t>Savjet Agencije je</w:t>
      </w:r>
      <w:r w:rsidR="00BD5D7E">
        <w:rPr>
          <w:rFonts w:ascii="Tahoma" w:hAnsi="Tahoma" w:cs="Tahoma"/>
          <w:sz w:val="24"/>
          <w:szCs w:val="24"/>
          <w:lang w:val="sr-Latn-ME"/>
        </w:rPr>
        <w:t xml:space="preserve"> na sjednici održanoj 30.09.2019. godine</w:t>
      </w:r>
      <w:r w:rsidR="00BD5D7E" w:rsidRP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D5D7E">
        <w:rPr>
          <w:rFonts w:ascii="Tahoma" w:hAnsi="Tahoma" w:cs="Tahoma"/>
          <w:sz w:val="24"/>
          <w:szCs w:val="24"/>
          <w:lang w:val="sr-Latn-ME"/>
        </w:rPr>
        <w:t>ocijenio da se iz podneska ne može utvrditi nadležnost Agencije, kao ni nadležnost drugog javnopravnog organa, odnosno suda kojem bi isti bio proslijeđen na dalje postupanje. Članom</w:t>
      </w:r>
      <w:r w:rsidR="00BD5D7E" w:rsidRPr="001E5E3B">
        <w:rPr>
          <w:rFonts w:ascii="Tahoma" w:hAnsi="Tahoma" w:cs="Tahoma"/>
          <w:sz w:val="24"/>
          <w:szCs w:val="24"/>
          <w:lang w:val="sr-Latn-ME"/>
        </w:rPr>
        <w:t xml:space="preserve"> 62 stav 2 Zakona o upravnom postupku</w:t>
      </w:r>
      <w:r w:rsidR="00BD5D7E">
        <w:rPr>
          <w:rFonts w:ascii="Tahoma" w:hAnsi="Tahoma" w:cs="Tahoma"/>
          <w:sz w:val="24"/>
          <w:szCs w:val="24"/>
          <w:lang w:val="sr-Latn-ME"/>
        </w:rPr>
        <w:t xml:space="preserve"> propisano je da „</w:t>
      </w:r>
      <w:r w:rsidR="00BD5D7E" w:rsidRPr="001E5E3B">
        <w:rPr>
          <w:rFonts w:ascii="Tahoma" w:hAnsi="Tahoma" w:cs="Tahoma"/>
          <w:sz w:val="24"/>
          <w:szCs w:val="24"/>
          <w:lang w:val="sr-Latn-ME"/>
        </w:rPr>
        <w:t>Kad javnopravni organ primi podnesak za koji nije nadležan, a ne može da utvrdi koji je javnopravni organ, odnosno sud nadležan za postupanje po podnesku, donijeće, bez odlaganja, rješenje kojim će odbiti podnesak zbog nenadležnosti i dostaviti ga stranci</w:t>
      </w:r>
      <w:r w:rsidR="00BD5D7E">
        <w:rPr>
          <w:rFonts w:ascii="Tahoma" w:hAnsi="Tahoma" w:cs="Tahoma"/>
          <w:sz w:val="24"/>
          <w:szCs w:val="24"/>
          <w:lang w:val="sr-Latn-ME"/>
        </w:rPr>
        <w:t>“.</w:t>
      </w:r>
    </w:p>
    <w:p w:rsidR="00FA7C83" w:rsidRPr="007E531D" w:rsidRDefault="00FA7C83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B1C9B" w:rsidRPr="007E531D" w:rsidRDefault="00342EFC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 navedenog, odlučeno je kao u dsipozitivu ovog rješenja.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sr-Latn-ME"/>
        </w:rPr>
      </w:pPr>
    </w:p>
    <w:p w:rsidR="00684880" w:rsidRPr="007E531D" w:rsidRDefault="00684880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20 dana od dana prijema</w:t>
      </w:r>
    </w:p>
    <w:p w:rsid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6D5DAE" w:rsidRDefault="00906B6A" w:rsidP="00ED38F3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6D5DAE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6D5DAE" w:rsidRPr="007E531D" w:rsidRDefault="006D5DAE" w:rsidP="00ED38F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Default="00906B6A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Predsjednik, Muhamed Gjokaj</w:t>
      </w:r>
    </w:p>
    <w:p w:rsidR="007E531D" w:rsidRP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7E531D" w:rsidRDefault="00906B6A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Dostavljeno:</w:t>
      </w:r>
    </w:p>
    <w:p w:rsidR="00906B6A" w:rsidRPr="007E531D" w:rsidRDefault="00906B6A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 xml:space="preserve">Odsjeku za </w:t>
      </w:r>
      <w:r w:rsidR="006D5DAE">
        <w:rPr>
          <w:rFonts w:ascii="Tahoma" w:hAnsi="Tahoma" w:cs="Tahoma"/>
          <w:sz w:val="24"/>
          <w:szCs w:val="24"/>
          <w:lang w:val="sr-Latn-ME"/>
        </w:rPr>
        <w:t>predmete i prigovore</w:t>
      </w:r>
    </w:p>
    <w:p w:rsidR="00906B6A" w:rsidRPr="007E531D" w:rsidRDefault="00CA25A6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Podnositeljki podneska</w:t>
      </w:r>
    </w:p>
    <w:sectPr w:rsidR="00906B6A" w:rsidRPr="007E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9"/>
    <w:rsid w:val="0000485B"/>
    <w:rsid w:val="0002641A"/>
    <w:rsid w:val="000A4A0D"/>
    <w:rsid w:val="000B14E9"/>
    <w:rsid w:val="000C7B70"/>
    <w:rsid w:val="00175048"/>
    <w:rsid w:val="001876CF"/>
    <w:rsid w:val="001E5E3B"/>
    <w:rsid w:val="002701F8"/>
    <w:rsid w:val="002A43DC"/>
    <w:rsid w:val="00342EFC"/>
    <w:rsid w:val="003D56CA"/>
    <w:rsid w:val="00404983"/>
    <w:rsid w:val="00415509"/>
    <w:rsid w:val="00425097"/>
    <w:rsid w:val="004878C9"/>
    <w:rsid w:val="00532D10"/>
    <w:rsid w:val="005F280A"/>
    <w:rsid w:val="00684880"/>
    <w:rsid w:val="006D5DAE"/>
    <w:rsid w:val="006F05E4"/>
    <w:rsid w:val="007A5E58"/>
    <w:rsid w:val="007D7A7E"/>
    <w:rsid w:val="007E531D"/>
    <w:rsid w:val="008206F2"/>
    <w:rsid w:val="00881BBE"/>
    <w:rsid w:val="008C4D6D"/>
    <w:rsid w:val="008D6875"/>
    <w:rsid w:val="00906B6A"/>
    <w:rsid w:val="00950C77"/>
    <w:rsid w:val="00951D97"/>
    <w:rsid w:val="00A34DB7"/>
    <w:rsid w:val="00BC1C92"/>
    <w:rsid w:val="00BD5D7E"/>
    <w:rsid w:val="00BF0320"/>
    <w:rsid w:val="00BF322F"/>
    <w:rsid w:val="00C123EA"/>
    <w:rsid w:val="00C225F9"/>
    <w:rsid w:val="00CA25A6"/>
    <w:rsid w:val="00CB1C9B"/>
    <w:rsid w:val="00CD0420"/>
    <w:rsid w:val="00D00C83"/>
    <w:rsid w:val="00DA26A2"/>
    <w:rsid w:val="00DC765F"/>
    <w:rsid w:val="00E43D6F"/>
    <w:rsid w:val="00E46EA5"/>
    <w:rsid w:val="00EB148D"/>
    <w:rsid w:val="00ED38F3"/>
    <w:rsid w:val="00F2281E"/>
    <w:rsid w:val="00F7005E"/>
    <w:rsid w:val="00FA7C83"/>
    <w:rsid w:val="00FC2FF6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CD424-608C-42FE-A9AC-690A50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5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CB1C9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BF032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Nenad Durković</cp:lastModifiedBy>
  <cp:revision>2</cp:revision>
  <cp:lastPrinted>2019-10-07T07:33:00Z</cp:lastPrinted>
  <dcterms:created xsi:type="dcterms:W3CDTF">2019-11-20T11:03:00Z</dcterms:created>
  <dcterms:modified xsi:type="dcterms:W3CDTF">2019-11-20T11:03:00Z</dcterms:modified>
</cp:coreProperties>
</file>