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D6" w:rsidRPr="0085746A" w:rsidRDefault="00CE0CD6" w:rsidP="00CE0CD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C R N A   G O R A</w:t>
      </w:r>
    </w:p>
    <w:p w:rsidR="00CE0CD6" w:rsidRPr="0085746A" w:rsidRDefault="00CE0CD6" w:rsidP="00CE0CD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AGENCIJA ZA ZAŠTITU LIČNIH PODATAKA</w:t>
      </w:r>
    </w:p>
    <w:p w:rsidR="00CE0CD6" w:rsidRPr="0085746A" w:rsidRDefault="00CE0CD6" w:rsidP="000F729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I SLOBODAN PRISTUP INFORMACIJAMA</w:t>
      </w:r>
    </w:p>
    <w:p w:rsidR="00CE0CD6" w:rsidRDefault="00CE0CD6" w:rsidP="00CE0CD6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Br.</w:t>
      </w:r>
      <w:r w:rsidR="005E44A8">
        <w:rPr>
          <w:rFonts w:ascii="Tahoma" w:hAnsi="Tahoma" w:cs="Tahoma"/>
          <w:b/>
          <w:sz w:val="24"/>
          <w:szCs w:val="24"/>
        </w:rPr>
        <w:t xml:space="preserve"> 06</w:t>
      </w:r>
      <w:r w:rsidR="00557A0E">
        <w:rPr>
          <w:rFonts w:ascii="Tahoma" w:hAnsi="Tahoma" w:cs="Tahoma"/>
          <w:b/>
          <w:sz w:val="24"/>
          <w:szCs w:val="24"/>
        </w:rPr>
        <w:t>-</w:t>
      </w:r>
      <w:r w:rsidR="005E44A8">
        <w:rPr>
          <w:rFonts w:ascii="Tahoma" w:hAnsi="Tahoma" w:cs="Tahoma"/>
          <w:b/>
          <w:sz w:val="24"/>
          <w:szCs w:val="24"/>
        </w:rPr>
        <w:t>29-1876</w:t>
      </w:r>
      <w:r w:rsidR="00557A0E">
        <w:rPr>
          <w:rFonts w:ascii="Tahoma" w:hAnsi="Tahoma" w:cs="Tahoma"/>
          <w:b/>
          <w:sz w:val="24"/>
          <w:szCs w:val="24"/>
        </w:rPr>
        <w:t>-</w:t>
      </w:r>
      <w:r w:rsidR="00015CA2">
        <w:rPr>
          <w:rFonts w:ascii="Tahoma" w:hAnsi="Tahoma" w:cs="Tahoma"/>
          <w:b/>
          <w:sz w:val="24"/>
          <w:szCs w:val="24"/>
        </w:rPr>
        <w:t>29</w:t>
      </w:r>
      <w:r w:rsidR="005E44A8">
        <w:rPr>
          <w:rFonts w:ascii="Tahoma" w:hAnsi="Tahoma" w:cs="Tahoma"/>
          <w:b/>
          <w:sz w:val="24"/>
          <w:szCs w:val="24"/>
        </w:rPr>
        <w:t>/19</w:t>
      </w:r>
    </w:p>
    <w:p w:rsidR="008806F9" w:rsidRPr="00E31CF0" w:rsidRDefault="00CE0CD6" w:rsidP="00CE0CD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Podgorica, </w:t>
      </w:r>
      <w:r w:rsidR="00015CA2">
        <w:rPr>
          <w:rFonts w:ascii="Tahoma" w:hAnsi="Tahoma" w:cs="Tahoma"/>
          <w:b/>
          <w:sz w:val="24"/>
          <w:szCs w:val="24"/>
        </w:rPr>
        <w:t>20.09.2019.</w:t>
      </w:r>
      <w:bookmarkStart w:id="0" w:name="_GoBack"/>
      <w:bookmarkEnd w:id="0"/>
    </w:p>
    <w:p w:rsidR="00CB19B8" w:rsidRPr="00BA66D4" w:rsidRDefault="008806F9" w:rsidP="00370202">
      <w:pPr>
        <w:jc w:val="both"/>
        <w:rPr>
          <w:rFonts w:ascii="Tahoma" w:hAnsi="Tahoma" w:cs="Tahoma"/>
        </w:rPr>
      </w:pPr>
      <w:r w:rsidRPr="00BA66D4">
        <w:rPr>
          <w:rFonts w:ascii="Tahoma" w:hAnsi="Tahoma" w:cs="Tahoma"/>
        </w:rPr>
        <w:t xml:space="preserve">Na </w:t>
      </w:r>
      <w:proofErr w:type="spellStart"/>
      <w:r w:rsidRPr="00BA66D4">
        <w:rPr>
          <w:rFonts w:ascii="Tahoma" w:hAnsi="Tahoma" w:cs="Tahoma"/>
        </w:rPr>
        <w:t>osnovu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člana</w:t>
      </w:r>
      <w:proofErr w:type="spellEnd"/>
      <w:r w:rsidRPr="00BA66D4">
        <w:rPr>
          <w:rFonts w:ascii="Tahoma" w:hAnsi="Tahoma" w:cs="Tahoma"/>
        </w:rPr>
        <w:t xml:space="preserve"> 1</w:t>
      </w:r>
      <w:r w:rsidR="00B12E72" w:rsidRPr="00BA66D4">
        <w:rPr>
          <w:rFonts w:ascii="Tahoma" w:hAnsi="Tahoma" w:cs="Tahoma"/>
        </w:rPr>
        <w:t>55</w:t>
      </w:r>
      <w:r w:rsidRPr="00BA66D4">
        <w:rPr>
          <w:rFonts w:ascii="Tahoma" w:hAnsi="Tahoma" w:cs="Tahoma"/>
        </w:rPr>
        <w:t xml:space="preserve"> </w:t>
      </w:r>
      <w:proofErr w:type="spellStart"/>
      <w:r w:rsidR="00510F8B" w:rsidRPr="00BA66D4">
        <w:rPr>
          <w:rFonts w:ascii="Tahoma" w:hAnsi="Tahoma" w:cs="Tahoma"/>
        </w:rPr>
        <w:t>stav</w:t>
      </w:r>
      <w:proofErr w:type="spellEnd"/>
      <w:r w:rsidR="00510F8B" w:rsidRPr="00BA66D4">
        <w:rPr>
          <w:rFonts w:ascii="Tahoma" w:hAnsi="Tahoma" w:cs="Tahoma"/>
        </w:rPr>
        <w:t xml:space="preserve"> 2 </w:t>
      </w:r>
      <w:proofErr w:type="spellStart"/>
      <w:r w:rsidRPr="00BA66D4">
        <w:rPr>
          <w:rFonts w:ascii="Tahoma" w:hAnsi="Tahoma" w:cs="Tahoma"/>
        </w:rPr>
        <w:t>Zakona</w:t>
      </w:r>
      <w:proofErr w:type="spellEnd"/>
      <w:r w:rsidRPr="00BA66D4">
        <w:rPr>
          <w:rFonts w:ascii="Tahoma" w:hAnsi="Tahoma" w:cs="Tahoma"/>
        </w:rPr>
        <w:t xml:space="preserve"> o </w:t>
      </w:r>
      <w:proofErr w:type="spellStart"/>
      <w:r w:rsidRPr="00BA66D4">
        <w:rPr>
          <w:rFonts w:ascii="Tahoma" w:hAnsi="Tahoma" w:cs="Tahoma"/>
        </w:rPr>
        <w:t>upravnom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="00B12E72" w:rsidRPr="00BA66D4">
        <w:rPr>
          <w:rFonts w:ascii="Tahoma" w:hAnsi="Tahoma" w:cs="Tahoma"/>
        </w:rPr>
        <w:t>postupku</w:t>
      </w:r>
      <w:proofErr w:type="spellEnd"/>
      <w:r w:rsidR="00B12E72" w:rsidRPr="00BA66D4">
        <w:rPr>
          <w:rFonts w:ascii="Tahoma" w:hAnsi="Tahoma" w:cs="Tahoma"/>
        </w:rPr>
        <w:t xml:space="preserve"> </w:t>
      </w:r>
      <w:r w:rsidR="00B12E72" w:rsidRPr="00BA66D4">
        <w:rPr>
          <w:rFonts w:ascii="Tahoma" w:eastAsiaTheme="minorHAnsi" w:hAnsi="Tahoma" w:cs="Tahoma"/>
        </w:rPr>
        <w:t>("</w:t>
      </w:r>
      <w:proofErr w:type="spellStart"/>
      <w:r w:rsidR="00B12E72" w:rsidRPr="00BA66D4">
        <w:rPr>
          <w:rFonts w:ascii="Tahoma" w:eastAsiaTheme="minorHAnsi" w:hAnsi="Tahoma" w:cs="Tahoma"/>
        </w:rPr>
        <w:t>Službeni</w:t>
      </w:r>
      <w:proofErr w:type="spellEnd"/>
      <w:r w:rsidR="00B12E72" w:rsidRPr="00BA66D4">
        <w:rPr>
          <w:rFonts w:ascii="Tahoma" w:eastAsiaTheme="minorHAnsi" w:hAnsi="Tahoma" w:cs="Tahoma"/>
        </w:rPr>
        <w:t xml:space="preserve"> list CG", br. 056/14, 020/15, 040/16, 037/17)</w:t>
      </w:r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S</w:t>
      </w:r>
      <w:r w:rsidR="00CE0CD6" w:rsidRPr="00BA66D4">
        <w:rPr>
          <w:rFonts w:ascii="Tahoma" w:hAnsi="Tahoma" w:cs="Tahoma"/>
        </w:rPr>
        <w:t>avjet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Agencije</w:t>
      </w:r>
      <w:proofErr w:type="spellEnd"/>
      <w:r w:rsidR="00057E64" w:rsidRPr="00BA66D4">
        <w:rPr>
          <w:rFonts w:ascii="Tahoma" w:hAnsi="Tahoma" w:cs="Tahoma"/>
        </w:rPr>
        <w:t xml:space="preserve"> </w:t>
      </w:r>
      <w:proofErr w:type="spellStart"/>
      <w:r w:rsidR="00057E64" w:rsidRPr="00BA66D4">
        <w:rPr>
          <w:rFonts w:ascii="Tahoma" w:hAnsi="Tahoma" w:cs="Tahoma"/>
        </w:rPr>
        <w:t>za</w:t>
      </w:r>
      <w:proofErr w:type="spellEnd"/>
      <w:r w:rsidR="00057E64" w:rsidRPr="00BA66D4">
        <w:rPr>
          <w:rFonts w:ascii="Tahoma" w:hAnsi="Tahoma" w:cs="Tahoma"/>
        </w:rPr>
        <w:t xml:space="preserve"> </w:t>
      </w:r>
      <w:proofErr w:type="spellStart"/>
      <w:r w:rsidR="00057E64" w:rsidRPr="00BA66D4">
        <w:rPr>
          <w:rFonts w:ascii="Tahoma" w:hAnsi="Tahoma" w:cs="Tahoma"/>
        </w:rPr>
        <w:t>zaštitu</w:t>
      </w:r>
      <w:proofErr w:type="spellEnd"/>
      <w:r w:rsidR="00057E64" w:rsidRPr="00BA66D4">
        <w:rPr>
          <w:rFonts w:ascii="Tahoma" w:hAnsi="Tahoma" w:cs="Tahoma"/>
        </w:rPr>
        <w:t xml:space="preserve"> </w:t>
      </w:r>
      <w:proofErr w:type="spellStart"/>
      <w:r w:rsidR="00057E64" w:rsidRPr="00BA66D4">
        <w:rPr>
          <w:rFonts w:ascii="Tahoma" w:hAnsi="Tahoma" w:cs="Tahoma"/>
        </w:rPr>
        <w:t>ličnih</w:t>
      </w:r>
      <w:proofErr w:type="spellEnd"/>
      <w:r w:rsidR="00057E64" w:rsidRPr="00BA66D4">
        <w:rPr>
          <w:rFonts w:ascii="Tahoma" w:hAnsi="Tahoma" w:cs="Tahoma"/>
        </w:rPr>
        <w:t xml:space="preserve"> </w:t>
      </w:r>
      <w:proofErr w:type="spellStart"/>
      <w:r w:rsidR="00057E64" w:rsidRPr="00BA66D4">
        <w:rPr>
          <w:rFonts w:ascii="Tahoma" w:hAnsi="Tahoma" w:cs="Tahoma"/>
        </w:rPr>
        <w:t>podataka</w:t>
      </w:r>
      <w:proofErr w:type="spellEnd"/>
      <w:r w:rsidR="00057E64" w:rsidRPr="00BA66D4">
        <w:rPr>
          <w:rFonts w:ascii="Tahoma" w:hAnsi="Tahoma" w:cs="Tahoma"/>
        </w:rPr>
        <w:t xml:space="preserve"> </w:t>
      </w:r>
      <w:proofErr w:type="spellStart"/>
      <w:r w:rsidR="00057E64" w:rsidRPr="00BA66D4">
        <w:rPr>
          <w:rFonts w:ascii="Tahoma" w:hAnsi="Tahoma" w:cs="Tahoma"/>
        </w:rPr>
        <w:t>i</w:t>
      </w:r>
      <w:proofErr w:type="spellEnd"/>
      <w:r w:rsidR="009B465C" w:rsidRPr="00BA66D4">
        <w:rPr>
          <w:rFonts w:ascii="Tahoma" w:hAnsi="Tahoma" w:cs="Tahoma"/>
        </w:rPr>
        <w:t xml:space="preserve"> </w:t>
      </w:r>
      <w:proofErr w:type="spellStart"/>
      <w:r w:rsidR="009B465C" w:rsidRPr="00BA66D4">
        <w:rPr>
          <w:rFonts w:ascii="Tahoma" w:hAnsi="Tahoma" w:cs="Tahoma"/>
        </w:rPr>
        <w:t>slobodan</w:t>
      </w:r>
      <w:proofErr w:type="spellEnd"/>
      <w:r w:rsidR="009B465C" w:rsidRPr="00BA66D4">
        <w:rPr>
          <w:rFonts w:ascii="Tahoma" w:hAnsi="Tahoma" w:cs="Tahoma"/>
        </w:rPr>
        <w:t xml:space="preserve"> </w:t>
      </w:r>
      <w:proofErr w:type="spellStart"/>
      <w:r w:rsidR="009B465C" w:rsidRPr="00BA66D4">
        <w:rPr>
          <w:rFonts w:ascii="Tahoma" w:hAnsi="Tahoma" w:cs="Tahoma"/>
        </w:rPr>
        <w:t>pristup</w:t>
      </w:r>
      <w:proofErr w:type="spellEnd"/>
      <w:r w:rsidR="009B465C" w:rsidRPr="00BA66D4">
        <w:rPr>
          <w:rFonts w:ascii="Tahoma" w:hAnsi="Tahoma" w:cs="Tahoma"/>
        </w:rPr>
        <w:t xml:space="preserve"> </w:t>
      </w:r>
      <w:proofErr w:type="spellStart"/>
      <w:r w:rsidR="009B465C" w:rsidRPr="00BA66D4">
        <w:rPr>
          <w:rFonts w:ascii="Tahoma" w:hAnsi="Tahoma" w:cs="Tahoma"/>
        </w:rPr>
        <w:t>informacijama</w:t>
      </w:r>
      <w:proofErr w:type="spellEnd"/>
      <w:r w:rsidR="00CE0CD6" w:rsidRPr="00BA66D4">
        <w:rPr>
          <w:rFonts w:ascii="Tahoma" w:hAnsi="Tahoma" w:cs="Tahoma"/>
        </w:rPr>
        <w:t xml:space="preserve">, </w:t>
      </w:r>
      <w:proofErr w:type="spellStart"/>
      <w:r w:rsidR="00CE0CD6" w:rsidRPr="00BA66D4">
        <w:rPr>
          <w:rFonts w:ascii="Tahoma" w:hAnsi="Tahoma" w:cs="Tahoma"/>
        </w:rPr>
        <w:t>rješavajući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po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Zahtjevu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za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odlaganje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izvršenja</w:t>
      </w:r>
      <w:proofErr w:type="spellEnd"/>
      <w:r w:rsidR="00CE0CD6" w:rsidRPr="00BA66D4">
        <w:rPr>
          <w:rFonts w:ascii="Tahoma" w:hAnsi="Tahoma" w:cs="Tahoma"/>
        </w:rPr>
        <w:t xml:space="preserve"> </w:t>
      </w:r>
      <w:proofErr w:type="spellStart"/>
      <w:r w:rsidR="009B465C" w:rsidRPr="00BA66D4">
        <w:rPr>
          <w:rFonts w:ascii="Tahoma" w:hAnsi="Tahoma" w:cs="Tahoma"/>
        </w:rPr>
        <w:t>Rješenja</w:t>
      </w:r>
      <w:proofErr w:type="spellEnd"/>
      <w:r w:rsidR="009B465C" w:rsidRPr="00BA66D4">
        <w:rPr>
          <w:rFonts w:ascii="Tahoma" w:hAnsi="Tahoma" w:cs="Tahoma"/>
        </w:rPr>
        <w:t xml:space="preserve"> </w:t>
      </w:r>
      <w:proofErr w:type="spellStart"/>
      <w:r w:rsidR="00CE0CD6" w:rsidRPr="00BA66D4">
        <w:rPr>
          <w:rFonts w:ascii="Tahoma" w:hAnsi="Tahoma" w:cs="Tahoma"/>
        </w:rPr>
        <w:t>Agencije</w:t>
      </w:r>
      <w:proofErr w:type="spellEnd"/>
      <w:r w:rsidR="005E44A8" w:rsidRPr="00BA66D4">
        <w:rPr>
          <w:rFonts w:ascii="Tahoma" w:hAnsi="Tahoma" w:cs="Tahoma"/>
        </w:rPr>
        <w:t xml:space="preserve"> br. 06</w:t>
      </w:r>
      <w:r w:rsidRPr="00BA66D4">
        <w:rPr>
          <w:rFonts w:ascii="Tahoma" w:hAnsi="Tahoma" w:cs="Tahoma"/>
        </w:rPr>
        <w:t>-</w:t>
      </w:r>
      <w:r w:rsidR="005E44A8" w:rsidRPr="00BA66D4">
        <w:rPr>
          <w:rFonts w:ascii="Tahoma" w:hAnsi="Tahoma" w:cs="Tahoma"/>
        </w:rPr>
        <w:t>2</w:t>
      </w:r>
      <w:r w:rsidR="00B12E72" w:rsidRPr="00BA66D4">
        <w:rPr>
          <w:rFonts w:ascii="Tahoma" w:hAnsi="Tahoma" w:cs="Tahoma"/>
        </w:rPr>
        <w:t>9</w:t>
      </w:r>
      <w:r w:rsidRPr="00BA66D4">
        <w:rPr>
          <w:rFonts w:ascii="Tahoma" w:hAnsi="Tahoma" w:cs="Tahoma"/>
        </w:rPr>
        <w:t>-</w:t>
      </w:r>
      <w:r w:rsidR="005E44A8" w:rsidRPr="00BA66D4">
        <w:rPr>
          <w:rFonts w:ascii="Tahoma" w:hAnsi="Tahoma" w:cs="Tahoma"/>
        </w:rPr>
        <w:t>1876</w:t>
      </w:r>
      <w:r w:rsidRPr="00BA66D4">
        <w:rPr>
          <w:rFonts w:ascii="Tahoma" w:hAnsi="Tahoma" w:cs="Tahoma"/>
        </w:rPr>
        <w:t>-</w:t>
      </w:r>
      <w:r w:rsidR="00262617" w:rsidRPr="00BA66D4">
        <w:rPr>
          <w:rFonts w:ascii="Tahoma" w:hAnsi="Tahoma" w:cs="Tahoma"/>
        </w:rPr>
        <w:t>22</w:t>
      </w:r>
      <w:r w:rsidR="00E52B23" w:rsidRPr="00BA66D4">
        <w:rPr>
          <w:rFonts w:ascii="Tahoma" w:hAnsi="Tahoma" w:cs="Tahoma"/>
        </w:rPr>
        <w:t>/1</w:t>
      </w:r>
      <w:r w:rsidR="005E44A8" w:rsidRPr="00BA66D4">
        <w:rPr>
          <w:rFonts w:ascii="Tahoma" w:hAnsi="Tahoma" w:cs="Tahoma"/>
        </w:rPr>
        <w:t>9</w:t>
      </w:r>
      <w:r w:rsidR="00E52B23" w:rsidRPr="00BA66D4">
        <w:rPr>
          <w:rFonts w:ascii="Tahoma" w:hAnsi="Tahoma" w:cs="Tahoma"/>
        </w:rPr>
        <w:t xml:space="preserve"> </w:t>
      </w:r>
      <w:proofErr w:type="gramStart"/>
      <w:r w:rsidRPr="00BA66D4">
        <w:rPr>
          <w:rFonts w:ascii="Tahoma" w:hAnsi="Tahoma" w:cs="Tahoma"/>
        </w:rPr>
        <w:t>od</w:t>
      </w:r>
      <w:proofErr w:type="gramEnd"/>
      <w:r w:rsidRPr="00BA66D4">
        <w:rPr>
          <w:rFonts w:ascii="Tahoma" w:hAnsi="Tahoma" w:cs="Tahoma"/>
        </w:rPr>
        <w:t xml:space="preserve"> </w:t>
      </w:r>
      <w:r w:rsidR="00262617" w:rsidRPr="00BA66D4">
        <w:rPr>
          <w:rFonts w:ascii="Tahoma" w:hAnsi="Tahoma" w:cs="Tahoma"/>
        </w:rPr>
        <w:t>01</w:t>
      </w:r>
      <w:r w:rsidR="005E44A8" w:rsidRPr="00BA66D4">
        <w:rPr>
          <w:rFonts w:ascii="Tahoma" w:hAnsi="Tahoma" w:cs="Tahoma"/>
        </w:rPr>
        <w:t>.07.2019</w:t>
      </w:r>
      <w:r w:rsidRPr="00BA66D4">
        <w:rPr>
          <w:rFonts w:ascii="Tahoma" w:hAnsi="Tahoma" w:cs="Tahoma"/>
        </w:rPr>
        <w:t xml:space="preserve">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koji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r w:rsidRPr="00BA66D4">
        <w:rPr>
          <w:rFonts w:ascii="Tahoma" w:hAnsi="Tahoma" w:cs="Tahoma"/>
        </w:rPr>
        <w:t>Agenciji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upućen</w:t>
      </w:r>
      <w:proofErr w:type="spellEnd"/>
      <w:r w:rsidRPr="00BA66D4">
        <w:rPr>
          <w:rFonts w:ascii="Tahoma" w:hAnsi="Tahoma" w:cs="Tahoma"/>
        </w:rPr>
        <w:t xml:space="preserve"> dana </w:t>
      </w:r>
      <w:r w:rsidR="005E44A8" w:rsidRPr="00BA66D4">
        <w:rPr>
          <w:rFonts w:ascii="Tahoma" w:hAnsi="Tahoma" w:cs="Tahoma"/>
        </w:rPr>
        <w:t>31</w:t>
      </w:r>
      <w:r w:rsidRPr="00BA66D4">
        <w:rPr>
          <w:rFonts w:ascii="Tahoma" w:hAnsi="Tahoma" w:cs="Tahoma"/>
        </w:rPr>
        <w:t>.0</w:t>
      </w:r>
      <w:r w:rsidR="005E44A8" w:rsidRPr="00BA66D4">
        <w:rPr>
          <w:rFonts w:ascii="Tahoma" w:hAnsi="Tahoma" w:cs="Tahoma"/>
        </w:rPr>
        <w:t>7</w:t>
      </w:r>
      <w:r w:rsidRPr="00BA66D4">
        <w:rPr>
          <w:rFonts w:ascii="Tahoma" w:hAnsi="Tahoma" w:cs="Tahoma"/>
        </w:rPr>
        <w:t>.201</w:t>
      </w:r>
      <w:r w:rsidR="005E44A8" w:rsidRPr="00BA66D4">
        <w:rPr>
          <w:rFonts w:ascii="Tahoma" w:hAnsi="Tahoma" w:cs="Tahoma"/>
        </w:rPr>
        <w:t>9</w:t>
      </w:r>
      <w:r w:rsidRPr="00BA66D4">
        <w:rPr>
          <w:rFonts w:ascii="Tahoma" w:hAnsi="Tahoma" w:cs="Tahoma"/>
        </w:rPr>
        <w:t xml:space="preserve">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 xml:space="preserve"> od </w:t>
      </w:r>
      <w:proofErr w:type="spellStart"/>
      <w:r w:rsidRPr="00BA66D4">
        <w:rPr>
          <w:rFonts w:ascii="Tahoma" w:hAnsi="Tahoma" w:cs="Tahoma"/>
        </w:rPr>
        <w:t>strane</w:t>
      </w:r>
      <w:proofErr w:type="spellEnd"/>
      <w:r w:rsidR="005E44A8" w:rsidRPr="00BA66D4">
        <w:rPr>
          <w:rFonts w:ascii="Tahoma" w:hAnsi="Tahoma" w:cs="Tahoma"/>
        </w:rPr>
        <w:t xml:space="preserve"> </w:t>
      </w:r>
      <w:proofErr w:type="spellStart"/>
      <w:r w:rsidR="005E44A8" w:rsidRPr="00BA66D4">
        <w:rPr>
          <w:rFonts w:ascii="Tahoma" w:hAnsi="Tahoma" w:cs="Tahoma"/>
        </w:rPr>
        <w:t>Opštine</w:t>
      </w:r>
      <w:proofErr w:type="spellEnd"/>
      <w:r w:rsidR="005E44A8" w:rsidRPr="00BA66D4">
        <w:rPr>
          <w:rFonts w:ascii="Tahoma" w:hAnsi="Tahoma" w:cs="Tahoma"/>
        </w:rPr>
        <w:t xml:space="preserve"> Kotor – </w:t>
      </w:r>
      <w:proofErr w:type="spellStart"/>
      <w:r w:rsidR="005E44A8" w:rsidRPr="00BA66D4">
        <w:rPr>
          <w:rFonts w:ascii="Tahoma" w:hAnsi="Tahoma" w:cs="Tahoma"/>
        </w:rPr>
        <w:t>Direkcija</w:t>
      </w:r>
      <w:proofErr w:type="spellEnd"/>
      <w:r w:rsidR="005E44A8" w:rsidRPr="00BA66D4">
        <w:rPr>
          <w:rFonts w:ascii="Tahoma" w:hAnsi="Tahoma" w:cs="Tahoma"/>
        </w:rPr>
        <w:t xml:space="preserve"> </w:t>
      </w:r>
      <w:proofErr w:type="spellStart"/>
      <w:r w:rsidR="005E44A8" w:rsidRPr="00BA66D4">
        <w:rPr>
          <w:rFonts w:ascii="Tahoma" w:hAnsi="Tahoma" w:cs="Tahoma"/>
        </w:rPr>
        <w:t>za</w:t>
      </w:r>
      <w:proofErr w:type="spellEnd"/>
      <w:r w:rsidR="005E44A8" w:rsidRPr="00BA66D4">
        <w:rPr>
          <w:rFonts w:ascii="Tahoma" w:hAnsi="Tahoma" w:cs="Tahoma"/>
        </w:rPr>
        <w:t xml:space="preserve"> </w:t>
      </w:r>
      <w:proofErr w:type="spellStart"/>
      <w:r w:rsidR="005E44A8" w:rsidRPr="00BA66D4">
        <w:rPr>
          <w:rFonts w:ascii="Tahoma" w:hAnsi="Tahoma" w:cs="Tahoma"/>
        </w:rPr>
        <w:t>uređenje</w:t>
      </w:r>
      <w:proofErr w:type="spellEnd"/>
      <w:r w:rsidR="005E44A8" w:rsidRPr="00BA66D4">
        <w:rPr>
          <w:rFonts w:ascii="Tahoma" w:hAnsi="Tahoma" w:cs="Tahoma"/>
        </w:rPr>
        <w:t xml:space="preserve"> </w:t>
      </w:r>
      <w:proofErr w:type="spellStart"/>
      <w:r w:rsidR="005E44A8" w:rsidRPr="00BA66D4">
        <w:rPr>
          <w:rFonts w:ascii="Tahoma" w:hAnsi="Tahoma" w:cs="Tahoma"/>
        </w:rPr>
        <w:t>i</w:t>
      </w:r>
      <w:proofErr w:type="spellEnd"/>
      <w:r w:rsidR="005E44A8" w:rsidRPr="00BA66D4">
        <w:rPr>
          <w:rFonts w:ascii="Tahoma" w:hAnsi="Tahoma" w:cs="Tahoma"/>
        </w:rPr>
        <w:t xml:space="preserve"> </w:t>
      </w:r>
      <w:proofErr w:type="spellStart"/>
      <w:r w:rsidR="005E44A8" w:rsidRPr="00BA66D4">
        <w:rPr>
          <w:rFonts w:ascii="Tahoma" w:hAnsi="Tahoma" w:cs="Tahoma"/>
        </w:rPr>
        <w:t>izgradnju</w:t>
      </w:r>
      <w:proofErr w:type="spellEnd"/>
      <w:r w:rsidR="005E44A8" w:rsidRPr="00BA66D4">
        <w:rPr>
          <w:rFonts w:ascii="Tahoma" w:hAnsi="Tahoma" w:cs="Tahoma"/>
        </w:rPr>
        <w:t xml:space="preserve"> </w:t>
      </w:r>
      <w:proofErr w:type="spellStart"/>
      <w:r w:rsidR="005E44A8" w:rsidRPr="00BA66D4">
        <w:rPr>
          <w:rFonts w:ascii="Tahoma" w:hAnsi="Tahoma" w:cs="Tahoma"/>
        </w:rPr>
        <w:t>Kotora</w:t>
      </w:r>
      <w:proofErr w:type="spellEnd"/>
      <w:r w:rsidR="005E44A8" w:rsidRPr="00BA66D4">
        <w:rPr>
          <w:rFonts w:ascii="Tahoma" w:hAnsi="Tahoma" w:cs="Tahoma"/>
        </w:rPr>
        <w:t>,</w:t>
      </w:r>
      <w:r w:rsidR="00A916F4" w:rsidRPr="00BA66D4">
        <w:rPr>
          <w:rFonts w:ascii="Tahoma" w:hAnsi="Tahoma" w:cs="Tahoma"/>
        </w:rPr>
        <w:t xml:space="preserve"> </w:t>
      </w:r>
      <w:proofErr w:type="spellStart"/>
      <w:r w:rsidR="00A916F4" w:rsidRPr="00BA66D4">
        <w:rPr>
          <w:rFonts w:ascii="Tahoma" w:hAnsi="Tahoma" w:cs="Tahoma"/>
        </w:rPr>
        <w:t>Škaljari</w:t>
      </w:r>
      <w:proofErr w:type="spellEnd"/>
      <w:r w:rsidR="00A916F4" w:rsidRPr="00BA66D4">
        <w:rPr>
          <w:rFonts w:ascii="Tahoma" w:hAnsi="Tahoma" w:cs="Tahoma"/>
        </w:rPr>
        <w:t xml:space="preserve"> bb Kotor,</w:t>
      </w:r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sjednici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održanoj</w:t>
      </w:r>
      <w:proofErr w:type="spellEnd"/>
      <w:r w:rsidR="008901CC">
        <w:rPr>
          <w:rFonts w:ascii="Tahoma" w:hAnsi="Tahoma" w:cs="Tahoma"/>
        </w:rPr>
        <w:t xml:space="preserve"> 31.07.2019.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donio</w:t>
      </w:r>
      <w:proofErr w:type="spellEnd"/>
      <w:r w:rsidRPr="00BA66D4">
        <w:rPr>
          <w:rFonts w:ascii="Tahoma" w:hAnsi="Tahoma" w:cs="Tahoma"/>
        </w:rPr>
        <w:t xml:space="preserve"> je</w:t>
      </w:r>
    </w:p>
    <w:p w:rsidR="00CE0CD6" w:rsidRPr="00BA66D4" w:rsidRDefault="00CE0CD6" w:rsidP="00E31CF0">
      <w:pPr>
        <w:jc w:val="center"/>
        <w:rPr>
          <w:rFonts w:ascii="Tahoma" w:hAnsi="Tahoma" w:cs="Tahoma"/>
          <w:b/>
        </w:rPr>
      </w:pPr>
      <w:r w:rsidRPr="00BA66D4">
        <w:rPr>
          <w:rFonts w:ascii="Tahoma" w:hAnsi="Tahoma" w:cs="Tahoma"/>
          <w:b/>
        </w:rPr>
        <w:t>R J E Š E NJ E</w:t>
      </w:r>
    </w:p>
    <w:p w:rsidR="00CB19B8" w:rsidRDefault="00170228" w:rsidP="00CE0CD6">
      <w:pPr>
        <w:jc w:val="both"/>
        <w:rPr>
          <w:rFonts w:ascii="Tahoma" w:hAnsi="Tahoma" w:cs="Tahoma"/>
          <w:b/>
        </w:rPr>
      </w:pPr>
      <w:proofErr w:type="spellStart"/>
      <w:r w:rsidRPr="00BA66D4">
        <w:rPr>
          <w:rFonts w:ascii="Tahoma" w:hAnsi="Tahoma" w:cs="Tahoma"/>
          <w:b/>
        </w:rPr>
        <w:t>Odbija</w:t>
      </w:r>
      <w:proofErr w:type="spellEnd"/>
      <w:r w:rsidRPr="00BA66D4">
        <w:rPr>
          <w:rFonts w:ascii="Tahoma" w:hAnsi="Tahoma" w:cs="Tahoma"/>
          <w:b/>
        </w:rPr>
        <w:t xml:space="preserve"> se </w:t>
      </w:r>
      <w:proofErr w:type="spellStart"/>
      <w:r w:rsidRPr="00BA66D4">
        <w:rPr>
          <w:rFonts w:ascii="Tahoma" w:hAnsi="Tahoma" w:cs="Tahoma"/>
          <w:b/>
        </w:rPr>
        <w:t>Z</w:t>
      </w:r>
      <w:r w:rsidR="00CE0CD6" w:rsidRPr="00BA66D4">
        <w:rPr>
          <w:rFonts w:ascii="Tahoma" w:hAnsi="Tahoma" w:cs="Tahoma"/>
          <w:b/>
        </w:rPr>
        <w:t>ahtjev</w:t>
      </w:r>
      <w:proofErr w:type="spellEnd"/>
      <w:r w:rsidR="00CE0CD6" w:rsidRPr="00BA66D4">
        <w:rPr>
          <w:rFonts w:ascii="Tahoma" w:hAnsi="Tahoma" w:cs="Tahoma"/>
          <w:b/>
        </w:rPr>
        <w:t xml:space="preserve"> </w:t>
      </w:r>
      <w:proofErr w:type="spellStart"/>
      <w:r w:rsidR="005E44A8" w:rsidRPr="00BA66D4">
        <w:rPr>
          <w:rFonts w:ascii="Tahoma" w:hAnsi="Tahoma" w:cs="Tahoma"/>
          <w:b/>
        </w:rPr>
        <w:t>Opštine</w:t>
      </w:r>
      <w:proofErr w:type="spellEnd"/>
      <w:r w:rsidR="005E44A8" w:rsidRPr="00BA66D4">
        <w:rPr>
          <w:rFonts w:ascii="Tahoma" w:hAnsi="Tahoma" w:cs="Tahoma"/>
          <w:b/>
        </w:rPr>
        <w:t xml:space="preserve"> Kotor – </w:t>
      </w:r>
      <w:proofErr w:type="spellStart"/>
      <w:r w:rsidR="005E44A8" w:rsidRPr="00BA66D4">
        <w:rPr>
          <w:rFonts w:ascii="Tahoma" w:hAnsi="Tahoma" w:cs="Tahoma"/>
          <w:b/>
        </w:rPr>
        <w:t>Direkcija</w:t>
      </w:r>
      <w:proofErr w:type="spellEnd"/>
      <w:r w:rsidR="005E44A8" w:rsidRPr="00BA66D4">
        <w:rPr>
          <w:rFonts w:ascii="Tahoma" w:hAnsi="Tahoma" w:cs="Tahoma"/>
          <w:b/>
        </w:rPr>
        <w:t xml:space="preserve"> </w:t>
      </w:r>
      <w:proofErr w:type="spellStart"/>
      <w:r w:rsidR="005E44A8" w:rsidRPr="00BA66D4">
        <w:rPr>
          <w:rFonts w:ascii="Tahoma" w:hAnsi="Tahoma" w:cs="Tahoma"/>
          <w:b/>
        </w:rPr>
        <w:t>za</w:t>
      </w:r>
      <w:proofErr w:type="spellEnd"/>
      <w:r w:rsidR="005E44A8" w:rsidRPr="00BA66D4">
        <w:rPr>
          <w:rFonts w:ascii="Tahoma" w:hAnsi="Tahoma" w:cs="Tahoma"/>
          <w:b/>
        </w:rPr>
        <w:t xml:space="preserve"> </w:t>
      </w:r>
      <w:proofErr w:type="spellStart"/>
      <w:r w:rsidR="005E44A8" w:rsidRPr="00BA66D4">
        <w:rPr>
          <w:rFonts w:ascii="Tahoma" w:hAnsi="Tahoma" w:cs="Tahoma"/>
          <w:b/>
        </w:rPr>
        <w:t>uređenje</w:t>
      </w:r>
      <w:proofErr w:type="spellEnd"/>
      <w:r w:rsidR="005E44A8" w:rsidRPr="00BA66D4">
        <w:rPr>
          <w:rFonts w:ascii="Tahoma" w:hAnsi="Tahoma" w:cs="Tahoma"/>
          <w:b/>
        </w:rPr>
        <w:t xml:space="preserve"> </w:t>
      </w:r>
      <w:proofErr w:type="spellStart"/>
      <w:r w:rsidR="005E44A8" w:rsidRPr="00BA66D4">
        <w:rPr>
          <w:rFonts w:ascii="Tahoma" w:hAnsi="Tahoma" w:cs="Tahoma"/>
          <w:b/>
        </w:rPr>
        <w:t>i</w:t>
      </w:r>
      <w:proofErr w:type="spellEnd"/>
      <w:r w:rsidR="005E44A8" w:rsidRPr="00BA66D4">
        <w:rPr>
          <w:rFonts w:ascii="Tahoma" w:hAnsi="Tahoma" w:cs="Tahoma"/>
          <w:b/>
        </w:rPr>
        <w:t xml:space="preserve"> </w:t>
      </w:r>
      <w:proofErr w:type="spellStart"/>
      <w:r w:rsidR="005E44A8" w:rsidRPr="00BA66D4">
        <w:rPr>
          <w:rFonts w:ascii="Tahoma" w:hAnsi="Tahoma" w:cs="Tahoma"/>
          <w:b/>
        </w:rPr>
        <w:t>izgradnju</w:t>
      </w:r>
      <w:proofErr w:type="spellEnd"/>
      <w:r w:rsidR="005E44A8" w:rsidRPr="00BA66D4">
        <w:rPr>
          <w:rFonts w:ascii="Tahoma" w:hAnsi="Tahoma" w:cs="Tahoma"/>
          <w:b/>
        </w:rPr>
        <w:t xml:space="preserve"> </w:t>
      </w:r>
      <w:proofErr w:type="spellStart"/>
      <w:r w:rsidR="005E44A8" w:rsidRPr="00BA66D4">
        <w:rPr>
          <w:rFonts w:ascii="Tahoma" w:hAnsi="Tahoma" w:cs="Tahoma"/>
          <w:b/>
        </w:rPr>
        <w:t>Kotora</w:t>
      </w:r>
      <w:proofErr w:type="spellEnd"/>
      <w:r w:rsidR="005E44A8" w:rsidRPr="00BA66D4">
        <w:rPr>
          <w:rFonts w:ascii="Tahoma" w:hAnsi="Tahoma" w:cs="Tahoma"/>
          <w:b/>
        </w:rPr>
        <w:t xml:space="preserve">, br. 06-29-1876-24/19 </w:t>
      </w:r>
      <w:proofErr w:type="gramStart"/>
      <w:r w:rsidR="005E44A8" w:rsidRPr="00BA66D4">
        <w:rPr>
          <w:rFonts w:ascii="Tahoma" w:hAnsi="Tahoma" w:cs="Tahoma"/>
          <w:b/>
        </w:rPr>
        <w:t>od</w:t>
      </w:r>
      <w:proofErr w:type="gramEnd"/>
      <w:r w:rsidR="005E44A8" w:rsidRPr="00BA66D4">
        <w:rPr>
          <w:rFonts w:ascii="Tahoma" w:hAnsi="Tahoma" w:cs="Tahoma"/>
          <w:b/>
        </w:rPr>
        <w:t xml:space="preserve"> 31.07.2019.</w:t>
      </w:r>
      <w:r w:rsidRPr="00BA66D4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BA66D4">
        <w:rPr>
          <w:rFonts w:ascii="Tahoma" w:hAnsi="Tahoma" w:cs="Tahoma"/>
          <w:b/>
        </w:rPr>
        <w:t>godine</w:t>
      </w:r>
      <w:proofErr w:type="spellEnd"/>
      <w:proofErr w:type="gramEnd"/>
      <w:r w:rsidRPr="00BA66D4">
        <w:rPr>
          <w:rFonts w:ascii="Tahoma" w:hAnsi="Tahoma" w:cs="Tahoma"/>
          <w:b/>
        </w:rPr>
        <w:t xml:space="preserve"> </w:t>
      </w:r>
      <w:proofErr w:type="spellStart"/>
      <w:r w:rsidRPr="00BA66D4">
        <w:rPr>
          <w:rFonts w:ascii="Tahoma" w:hAnsi="Tahoma" w:cs="Tahoma"/>
          <w:b/>
        </w:rPr>
        <w:t>za</w:t>
      </w:r>
      <w:proofErr w:type="spellEnd"/>
      <w:r w:rsidRPr="00BA66D4">
        <w:rPr>
          <w:rFonts w:ascii="Tahoma" w:hAnsi="Tahoma" w:cs="Tahoma"/>
          <w:b/>
        </w:rPr>
        <w:t xml:space="preserve"> </w:t>
      </w:r>
      <w:proofErr w:type="spellStart"/>
      <w:r w:rsidRPr="00BA66D4">
        <w:rPr>
          <w:rFonts w:ascii="Tahoma" w:hAnsi="Tahoma" w:cs="Tahoma"/>
          <w:b/>
        </w:rPr>
        <w:t>odlaganje</w:t>
      </w:r>
      <w:proofErr w:type="spellEnd"/>
      <w:r w:rsidRPr="00BA66D4">
        <w:rPr>
          <w:rFonts w:ascii="Tahoma" w:hAnsi="Tahoma" w:cs="Tahoma"/>
          <w:b/>
        </w:rPr>
        <w:t xml:space="preserve"> </w:t>
      </w:r>
      <w:proofErr w:type="spellStart"/>
      <w:r w:rsidRPr="00BA66D4">
        <w:rPr>
          <w:rFonts w:ascii="Tahoma" w:hAnsi="Tahoma" w:cs="Tahoma"/>
          <w:b/>
        </w:rPr>
        <w:t>izvršenja</w:t>
      </w:r>
      <w:proofErr w:type="spellEnd"/>
      <w:r w:rsidRPr="00BA66D4">
        <w:rPr>
          <w:rFonts w:ascii="Tahoma" w:hAnsi="Tahoma" w:cs="Tahoma"/>
          <w:b/>
        </w:rPr>
        <w:t xml:space="preserve"> </w:t>
      </w:r>
      <w:proofErr w:type="spellStart"/>
      <w:r w:rsidRPr="00BA66D4">
        <w:rPr>
          <w:rFonts w:ascii="Tahoma" w:hAnsi="Tahoma" w:cs="Tahoma"/>
          <w:b/>
        </w:rPr>
        <w:t>Rješenja</w:t>
      </w:r>
      <w:proofErr w:type="spellEnd"/>
      <w:r w:rsidR="005E44A8" w:rsidRPr="00BA66D4">
        <w:rPr>
          <w:rFonts w:ascii="Tahoma" w:hAnsi="Tahoma" w:cs="Tahoma"/>
          <w:b/>
        </w:rPr>
        <w:t>,</w:t>
      </w:r>
      <w:r w:rsidRPr="00BA66D4">
        <w:rPr>
          <w:rFonts w:ascii="Tahoma" w:hAnsi="Tahoma" w:cs="Tahoma"/>
          <w:b/>
        </w:rPr>
        <w:t xml:space="preserve"> br.</w:t>
      </w:r>
      <w:r w:rsidR="005E44A8" w:rsidRPr="00BA66D4">
        <w:rPr>
          <w:rFonts w:ascii="Tahoma" w:hAnsi="Tahoma" w:cs="Tahoma"/>
          <w:b/>
        </w:rPr>
        <w:t xml:space="preserve"> 06-29-1876-22/19 od 01.07.2019.</w:t>
      </w:r>
      <w:r w:rsidRPr="00BA66D4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BA66D4">
        <w:rPr>
          <w:rFonts w:ascii="Tahoma" w:hAnsi="Tahoma" w:cs="Tahoma"/>
          <w:b/>
        </w:rPr>
        <w:t>godine</w:t>
      </w:r>
      <w:proofErr w:type="spellEnd"/>
      <w:proofErr w:type="gramEnd"/>
      <w:r w:rsidRPr="00BA66D4">
        <w:rPr>
          <w:rFonts w:ascii="Tahoma" w:hAnsi="Tahoma" w:cs="Tahoma"/>
          <w:b/>
        </w:rPr>
        <w:t xml:space="preserve">, </w:t>
      </w:r>
      <w:proofErr w:type="spellStart"/>
      <w:r w:rsidRPr="00BA66D4">
        <w:rPr>
          <w:rFonts w:ascii="Tahoma" w:hAnsi="Tahoma" w:cs="Tahoma"/>
          <w:b/>
        </w:rPr>
        <w:t>kao</w:t>
      </w:r>
      <w:proofErr w:type="spellEnd"/>
      <w:r w:rsidRPr="00BA66D4">
        <w:rPr>
          <w:rFonts w:ascii="Tahoma" w:hAnsi="Tahoma" w:cs="Tahoma"/>
          <w:b/>
        </w:rPr>
        <w:t xml:space="preserve"> </w:t>
      </w:r>
      <w:proofErr w:type="spellStart"/>
      <w:r w:rsidRPr="00BA66D4">
        <w:rPr>
          <w:rFonts w:ascii="Tahoma" w:hAnsi="Tahoma" w:cs="Tahoma"/>
          <w:b/>
        </w:rPr>
        <w:t>neosnovan</w:t>
      </w:r>
      <w:proofErr w:type="spellEnd"/>
      <w:r w:rsidRPr="00BA66D4">
        <w:rPr>
          <w:rFonts w:ascii="Tahoma" w:hAnsi="Tahoma" w:cs="Tahoma"/>
          <w:b/>
        </w:rPr>
        <w:t xml:space="preserve">.  </w:t>
      </w:r>
    </w:p>
    <w:p w:rsidR="00E34A93" w:rsidRPr="00BA66D4" w:rsidRDefault="00E34A93" w:rsidP="00CE0CD6">
      <w:pPr>
        <w:jc w:val="both"/>
        <w:rPr>
          <w:rFonts w:ascii="Tahoma" w:hAnsi="Tahoma" w:cs="Tahoma"/>
          <w:b/>
        </w:rPr>
      </w:pPr>
    </w:p>
    <w:p w:rsidR="00CE0CD6" w:rsidRPr="00BA66D4" w:rsidRDefault="00CE0CD6" w:rsidP="00872392">
      <w:pPr>
        <w:jc w:val="center"/>
        <w:rPr>
          <w:rFonts w:ascii="Tahoma" w:hAnsi="Tahoma" w:cs="Tahoma"/>
          <w:b/>
        </w:rPr>
      </w:pPr>
      <w:r w:rsidRPr="00BA66D4">
        <w:rPr>
          <w:rFonts w:ascii="Tahoma" w:hAnsi="Tahoma" w:cs="Tahoma"/>
          <w:b/>
        </w:rPr>
        <w:t xml:space="preserve">O b r a z l o ž e </w:t>
      </w:r>
      <w:proofErr w:type="spellStart"/>
      <w:proofErr w:type="gramStart"/>
      <w:r w:rsidRPr="00BA66D4">
        <w:rPr>
          <w:rFonts w:ascii="Tahoma" w:hAnsi="Tahoma" w:cs="Tahoma"/>
          <w:b/>
        </w:rPr>
        <w:t>nj</w:t>
      </w:r>
      <w:proofErr w:type="spellEnd"/>
      <w:proofErr w:type="gramEnd"/>
      <w:r w:rsidRPr="00BA66D4">
        <w:rPr>
          <w:rFonts w:ascii="Tahoma" w:hAnsi="Tahoma" w:cs="Tahoma"/>
          <w:b/>
        </w:rPr>
        <w:t xml:space="preserve"> e</w:t>
      </w:r>
    </w:p>
    <w:p w:rsidR="00510F8B" w:rsidRPr="00BA66D4" w:rsidRDefault="005E44A8" w:rsidP="00510F8B">
      <w:pPr>
        <w:jc w:val="both"/>
        <w:rPr>
          <w:rFonts w:ascii="Tahoma" w:eastAsia="Calibri" w:hAnsi="Tahoma" w:cs="Tahoma"/>
          <w:lang w:val="sr-Latn-ME"/>
        </w:rPr>
      </w:pPr>
      <w:proofErr w:type="spellStart"/>
      <w:r w:rsidRPr="00BA66D4">
        <w:rPr>
          <w:rFonts w:ascii="Tahoma" w:hAnsi="Tahoma" w:cs="Tahoma"/>
        </w:rPr>
        <w:t>Opština</w:t>
      </w:r>
      <w:proofErr w:type="spellEnd"/>
      <w:r w:rsidRPr="00BA66D4">
        <w:rPr>
          <w:rFonts w:ascii="Tahoma" w:hAnsi="Tahoma" w:cs="Tahoma"/>
        </w:rPr>
        <w:t xml:space="preserve"> Kotor – </w:t>
      </w:r>
      <w:proofErr w:type="spellStart"/>
      <w:r w:rsidRPr="00BA66D4">
        <w:rPr>
          <w:rFonts w:ascii="Tahoma" w:hAnsi="Tahoma" w:cs="Tahoma"/>
        </w:rPr>
        <w:t>Direkcija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uređenje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izgradnju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Kotora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obratila</w:t>
      </w:r>
      <w:proofErr w:type="spellEnd"/>
      <w:r w:rsidRPr="00BA66D4">
        <w:rPr>
          <w:rFonts w:ascii="Tahoma" w:hAnsi="Tahoma" w:cs="Tahoma"/>
        </w:rPr>
        <w:t xml:space="preserve"> se </w:t>
      </w:r>
      <w:proofErr w:type="spellStart"/>
      <w:r w:rsidRPr="00BA66D4">
        <w:rPr>
          <w:rFonts w:ascii="Tahoma" w:hAnsi="Tahoma" w:cs="Tahoma"/>
        </w:rPr>
        <w:t>ovoj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Zahtjevom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odlaganje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izvršenja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Rješenja</w:t>
      </w:r>
      <w:proofErr w:type="spellEnd"/>
      <w:r w:rsidRPr="00BA66D4">
        <w:rPr>
          <w:rFonts w:ascii="Tahoma" w:hAnsi="Tahoma" w:cs="Tahoma"/>
        </w:rPr>
        <w:t>,</w:t>
      </w:r>
      <w:r w:rsidRPr="00BA66D4">
        <w:rPr>
          <w:rFonts w:ascii="Tahoma" w:hAnsi="Tahoma" w:cs="Tahoma"/>
          <w:b/>
        </w:rPr>
        <w:t xml:space="preserve"> </w:t>
      </w:r>
      <w:r w:rsidRPr="00BA66D4">
        <w:rPr>
          <w:rFonts w:ascii="Tahoma" w:hAnsi="Tahoma" w:cs="Tahoma"/>
        </w:rPr>
        <w:t xml:space="preserve">br. 06-29-1876-22/19 </w:t>
      </w:r>
      <w:proofErr w:type="gramStart"/>
      <w:r w:rsidRPr="00BA66D4">
        <w:rPr>
          <w:rFonts w:ascii="Tahoma" w:hAnsi="Tahoma" w:cs="Tahoma"/>
        </w:rPr>
        <w:t>od</w:t>
      </w:r>
      <w:proofErr w:type="gramEnd"/>
      <w:r w:rsidRPr="00BA66D4">
        <w:rPr>
          <w:rFonts w:ascii="Tahoma" w:hAnsi="Tahoma" w:cs="Tahoma"/>
        </w:rPr>
        <w:t xml:space="preserve"> 01.07.2019.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>,</w:t>
      </w:r>
      <w:r w:rsidR="00510F8B" w:rsidRPr="00BA66D4">
        <w:rPr>
          <w:rFonts w:ascii="Tahoma" w:hAnsi="Tahoma" w:cs="Tahoma"/>
        </w:rPr>
        <w:t xml:space="preserve"> dana 31.07.2019. </w:t>
      </w:r>
      <w:proofErr w:type="spellStart"/>
      <w:proofErr w:type="gramStart"/>
      <w:r w:rsidR="00510F8B" w:rsidRPr="00BA66D4">
        <w:rPr>
          <w:rFonts w:ascii="Tahoma" w:hAnsi="Tahoma" w:cs="Tahoma"/>
        </w:rPr>
        <w:t>godine</w:t>
      </w:r>
      <w:proofErr w:type="spellEnd"/>
      <w:r w:rsidR="00510F8B" w:rsidRPr="00BA66D4">
        <w:rPr>
          <w:rFonts w:ascii="Tahoma" w:hAnsi="Tahoma" w:cs="Tahoma"/>
        </w:rPr>
        <w:t xml:space="preserve"> </w:t>
      </w:r>
      <w:proofErr w:type="spellStart"/>
      <w:r w:rsidR="00510F8B" w:rsidRPr="00BA66D4">
        <w:rPr>
          <w:rFonts w:ascii="Tahoma" w:hAnsi="Tahoma" w:cs="Tahoma"/>
        </w:rPr>
        <w:t>kojim</w:t>
      </w:r>
      <w:proofErr w:type="spellEnd"/>
      <w:r w:rsidR="00510F8B" w:rsidRPr="00BA66D4">
        <w:rPr>
          <w:rFonts w:ascii="Tahoma" w:hAnsi="Tahoma" w:cs="Tahoma"/>
        </w:rPr>
        <w:t xml:space="preserve"> je </w:t>
      </w:r>
      <w:r w:rsidR="00510F8B" w:rsidRPr="00BA66D4">
        <w:rPr>
          <w:rFonts w:ascii="Tahoma" w:eastAsia="Calibri" w:hAnsi="Tahoma" w:cs="Tahoma"/>
          <w:lang w:val="sr-Latn-CS"/>
        </w:rPr>
        <w:t xml:space="preserve">Opštini Kotor naloženo da se kamera instalirana na metalnom stubu javne rasvjete kojim gazduje Opština Kotor, ispred tunela Vrmac (iz pravca Kotora) koja vrši video nadzor javne površine ukloni u roku </w:t>
      </w:r>
      <w:r w:rsidR="00510F8B" w:rsidRPr="00BA66D4">
        <w:rPr>
          <w:rFonts w:ascii="Tahoma" w:eastAsia="Calibri" w:hAnsi="Tahoma" w:cs="Tahoma"/>
          <w:lang w:val="sr-Latn-ME"/>
        </w:rPr>
        <w:t>od 15 dana od dana prijema ovog Rješenja, kao i da je subjekat nadzora -</w:t>
      </w:r>
      <w:r w:rsidR="00510F8B" w:rsidRPr="00BA66D4">
        <w:rPr>
          <w:rFonts w:ascii="Tahoma" w:eastAsia="Calibri" w:hAnsi="Tahoma" w:cs="Tahoma"/>
          <w:lang w:val="sr-Latn-CS"/>
        </w:rPr>
        <w:t xml:space="preserve"> Opština Kotor</w:t>
      </w:r>
      <w:r w:rsidR="00510F8B" w:rsidRPr="00BA66D4">
        <w:rPr>
          <w:rFonts w:ascii="Tahoma" w:eastAsia="Calibri" w:hAnsi="Tahoma" w:cs="Tahoma"/>
          <w:lang w:val="sr-Latn-ME"/>
        </w:rPr>
        <w:t xml:space="preserve"> odnosno odgovorno lice u subjektu nadzora dužno u roku od tri dana od isteka roka određenog za izvršenje mjere iz stava I Rješenja pisanim putem obavijesti Agenciju da li su naređene mjere izvršene.</w:t>
      </w:r>
      <w:proofErr w:type="gramEnd"/>
    </w:p>
    <w:p w:rsidR="00C16046" w:rsidRPr="00BA66D4" w:rsidRDefault="00C16046" w:rsidP="00C16046">
      <w:pPr>
        <w:pStyle w:val="NoSpacing"/>
        <w:spacing w:line="276" w:lineRule="auto"/>
        <w:jc w:val="both"/>
        <w:rPr>
          <w:rFonts w:ascii="Tahoma" w:eastAsia="Calibri" w:hAnsi="Tahoma" w:cs="Tahoma"/>
          <w:lang w:val="sr-Latn-CS"/>
        </w:rPr>
      </w:pPr>
      <w:proofErr w:type="spellStart"/>
      <w:r w:rsidRPr="00BA66D4">
        <w:rPr>
          <w:rFonts w:ascii="Tahoma" w:hAnsi="Tahoma" w:cs="Tahoma"/>
        </w:rPr>
        <w:t>Zapisnikom</w:t>
      </w:r>
      <w:proofErr w:type="spellEnd"/>
      <w:r w:rsidRPr="00BA66D4">
        <w:rPr>
          <w:rFonts w:ascii="Tahoma" w:hAnsi="Tahoma" w:cs="Tahoma"/>
        </w:rPr>
        <w:t xml:space="preserve"> o </w:t>
      </w:r>
      <w:proofErr w:type="spellStart"/>
      <w:r w:rsidRPr="00BA66D4">
        <w:rPr>
          <w:rFonts w:ascii="Tahoma" w:hAnsi="Tahoma" w:cs="Tahoma"/>
        </w:rPr>
        <w:t>izvršenom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nadzoru</w:t>
      </w:r>
      <w:proofErr w:type="spellEnd"/>
      <w:r w:rsidRPr="00BA66D4">
        <w:rPr>
          <w:rFonts w:ascii="Tahoma" w:hAnsi="Tahoma" w:cs="Tahoma"/>
        </w:rPr>
        <w:t xml:space="preserve">, br. 06-29-1876-13/19; 05-19-2151-6/19 </w:t>
      </w:r>
      <w:proofErr w:type="gramStart"/>
      <w:r w:rsidRPr="00BA66D4">
        <w:rPr>
          <w:rFonts w:ascii="Tahoma" w:hAnsi="Tahoma" w:cs="Tahoma"/>
        </w:rPr>
        <w:t>od</w:t>
      </w:r>
      <w:proofErr w:type="gramEnd"/>
      <w:r w:rsidRPr="00BA66D4">
        <w:rPr>
          <w:rFonts w:ascii="Tahoma" w:hAnsi="Tahoma" w:cs="Tahoma"/>
        </w:rPr>
        <w:t xml:space="preserve"> 24.04.2019. </w:t>
      </w:r>
      <w:proofErr w:type="spellStart"/>
      <w:r w:rsidRPr="00BA66D4">
        <w:rPr>
          <w:rFonts w:ascii="Tahoma" w:hAnsi="Tahoma" w:cs="Tahoma"/>
        </w:rPr>
        <w:t>godine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nedvosmisleno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r w:rsidRPr="00BA66D4">
        <w:rPr>
          <w:rFonts w:ascii="Tahoma" w:hAnsi="Tahoma" w:cs="Tahoma"/>
        </w:rPr>
        <w:t>utvrđeno</w:t>
      </w:r>
      <w:proofErr w:type="spellEnd"/>
      <w:r w:rsidRPr="00BA66D4">
        <w:rPr>
          <w:rFonts w:ascii="Tahoma" w:eastAsia="Calibri" w:hAnsi="Tahoma" w:cs="Tahoma"/>
          <w:lang w:val="sr-Latn-ME"/>
        </w:rPr>
        <w:t xml:space="preserve"> da je objekat-metalni stub javne rasvjete ispred tunela Vrmac (iz pravca Kotora) na kojem je na nezakonit način od strane N.N. lica instaliran video nadzor, a kojim se vrši nadziranje javne površine, u vlasništvu </w:t>
      </w:r>
      <w:r w:rsidRPr="00BA66D4">
        <w:rPr>
          <w:rFonts w:ascii="Tahoma" w:eastAsia="Calibri" w:hAnsi="Tahoma" w:cs="Tahoma"/>
          <w:lang w:val="hr-HR"/>
        </w:rPr>
        <w:t>Opštine Kotor-</w:t>
      </w:r>
      <w:r w:rsidRPr="00BA66D4">
        <w:rPr>
          <w:rFonts w:ascii="Tahoma" w:eastAsia="Calibri" w:hAnsi="Tahoma" w:cs="Tahoma"/>
          <w:lang w:val="sr-Latn-ME"/>
        </w:rPr>
        <w:t xml:space="preserve"> Direkcije za uređenje i izgradnju Kotora</w:t>
      </w:r>
      <w:r w:rsidRPr="00BA66D4">
        <w:rPr>
          <w:rFonts w:ascii="Tahoma" w:eastAsia="Calibri" w:hAnsi="Tahoma" w:cs="Tahoma"/>
          <w:lang w:val="sr-Latn-CS"/>
        </w:rPr>
        <w:t xml:space="preserve">. Samim tim, činjenica da je na metalnom stubu javne rasvete postavljen video nadzor od strane N.N. lica ne oslobađa od odgovornosti </w:t>
      </w:r>
      <w:r w:rsidRPr="00BA66D4">
        <w:rPr>
          <w:rFonts w:ascii="Tahoma" w:eastAsia="Calibri" w:hAnsi="Tahoma" w:cs="Tahoma"/>
          <w:lang w:val="hr-HR"/>
        </w:rPr>
        <w:t>Opštinu Kotor d</w:t>
      </w:r>
      <w:r w:rsidRPr="00BA66D4">
        <w:rPr>
          <w:rFonts w:ascii="Tahoma" w:eastAsia="Calibri" w:hAnsi="Tahoma" w:cs="Tahoma"/>
          <w:lang w:val="sr-Latn-CS"/>
        </w:rPr>
        <w:t xml:space="preserve">a, shodno članu 40a Zakona o zaštiti podataka o ličnosti, postupi po nalogu Agencije iz razloga što je ovim članom propisano da: </w:t>
      </w:r>
      <w:r w:rsidRPr="00BA66D4">
        <w:rPr>
          <w:rFonts w:ascii="Tahoma" w:eastAsia="Calibri" w:hAnsi="Tahoma" w:cs="Tahoma"/>
          <w:lang w:val="sr-Latn-ME"/>
        </w:rPr>
        <w:t>"Ukoliko se video nadzor javne površine vrši bez obavještenja iz člana 27 stav 1, odnosno saglasnosti iz člana 28 stav 1 tačka 2a ovog zakona, nadzorni organ će rješenjem naložiti uklanjanje sredstava kojima se vrši video nadzor.</w:t>
      </w:r>
    </w:p>
    <w:p w:rsidR="00C16046" w:rsidRPr="00BA66D4" w:rsidRDefault="00C16046" w:rsidP="00C16046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lang w:val="sr-Latn-ME"/>
        </w:rPr>
      </w:pPr>
      <w:r w:rsidRPr="00BA66D4">
        <w:rPr>
          <w:rFonts w:ascii="Tahoma" w:eastAsia="Calibri" w:hAnsi="Tahoma" w:cs="Tahoma"/>
          <w:lang w:val="sr-Latn-ME"/>
        </w:rPr>
        <w:t>Uklanjanje sredstava iz stava 1 ovog člana vrši subjekat koji upravlja javnom površinom, odnosno objektom na kojem su postavljena sredstva kojima se vrši video nadzor."</w:t>
      </w:r>
    </w:p>
    <w:p w:rsidR="00C16046" w:rsidRPr="00BA66D4" w:rsidRDefault="00C16046" w:rsidP="00C16046">
      <w:pPr>
        <w:pStyle w:val="NoSpacing"/>
        <w:spacing w:line="276" w:lineRule="auto"/>
        <w:jc w:val="both"/>
        <w:rPr>
          <w:rFonts w:ascii="Tahoma" w:hAnsi="Tahoma" w:cs="Tahoma"/>
        </w:rPr>
      </w:pPr>
      <w:r w:rsidRPr="00BA66D4">
        <w:rPr>
          <w:rFonts w:ascii="Tahoma" w:hAnsi="Tahoma" w:cs="Tahoma"/>
        </w:rPr>
        <w:lastRenderedPageBreak/>
        <w:t xml:space="preserve">S </w:t>
      </w:r>
      <w:proofErr w:type="spellStart"/>
      <w:proofErr w:type="gramStart"/>
      <w:r w:rsidRPr="00BA66D4">
        <w:rPr>
          <w:rFonts w:ascii="Tahoma" w:hAnsi="Tahoma" w:cs="Tahoma"/>
        </w:rPr>
        <w:t>tim</w:t>
      </w:r>
      <w:proofErr w:type="spellEnd"/>
      <w:proofErr w:type="gramEnd"/>
      <w:r w:rsidRPr="00BA66D4">
        <w:rPr>
          <w:rFonts w:ascii="Tahoma" w:hAnsi="Tahoma" w:cs="Tahoma"/>
        </w:rPr>
        <w:t xml:space="preserve"> u </w:t>
      </w:r>
      <w:proofErr w:type="spellStart"/>
      <w:r w:rsidRPr="00BA66D4">
        <w:rPr>
          <w:rFonts w:ascii="Tahoma" w:hAnsi="Tahoma" w:cs="Tahoma"/>
        </w:rPr>
        <w:t>vezi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Opština</w:t>
      </w:r>
      <w:proofErr w:type="spellEnd"/>
      <w:r w:rsidRPr="00BA66D4">
        <w:rPr>
          <w:rFonts w:ascii="Tahoma" w:hAnsi="Tahoma" w:cs="Tahoma"/>
        </w:rPr>
        <w:t xml:space="preserve"> Kotor – </w:t>
      </w:r>
      <w:proofErr w:type="spellStart"/>
      <w:r w:rsidRPr="00BA66D4">
        <w:rPr>
          <w:rFonts w:ascii="Tahoma" w:hAnsi="Tahoma" w:cs="Tahoma"/>
        </w:rPr>
        <w:t>Direkcija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uređenje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izgradnju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Kotora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shodno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stavu</w:t>
      </w:r>
      <w:proofErr w:type="spellEnd"/>
      <w:r w:rsidRPr="00BA66D4">
        <w:rPr>
          <w:rFonts w:ascii="Tahoma" w:hAnsi="Tahoma" w:cs="Tahoma"/>
        </w:rPr>
        <w:t xml:space="preserve"> 2 </w:t>
      </w:r>
      <w:proofErr w:type="spellStart"/>
      <w:r w:rsidRPr="00BA66D4">
        <w:rPr>
          <w:rFonts w:ascii="Tahoma" w:hAnsi="Tahoma" w:cs="Tahoma"/>
        </w:rPr>
        <w:t>prednje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navedenog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člana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Zakona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obavezna</w:t>
      </w:r>
      <w:proofErr w:type="spellEnd"/>
      <w:r w:rsidRPr="00BA66D4">
        <w:rPr>
          <w:rFonts w:ascii="Tahoma" w:hAnsi="Tahoma" w:cs="Tahoma"/>
        </w:rPr>
        <w:t xml:space="preserve"> je da </w:t>
      </w:r>
      <w:proofErr w:type="spellStart"/>
      <w:r w:rsidRPr="00BA66D4">
        <w:rPr>
          <w:rFonts w:ascii="Tahoma" w:hAnsi="Tahoma" w:cs="Tahoma"/>
        </w:rPr>
        <w:t>po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nalogu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ukloni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sredstva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kojima</w:t>
      </w:r>
      <w:proofErr w:type="spellEnd"/>
      <w:r w:rsidRPr="00BA66D4">
        <w:rPr>
          <w:rFonts w:ascii="Tahoma" w:hAnsi="Tahoma" w:cs="Tahoma"/>
        </w:rPr>
        <w:t xml:space="preserve"> se </w:t>
      </w:r>
      <w:proofErr w:type="spellStart"/>
      <w:r w:rsidRPr="00BA66D4">
        <w:rPr>
          <w:rFonts w:ascii="Tahoma" w:hAnsi="Tahoma" w:cs="Tahoma"/>
        </w:rPr>
        <w:t>vrši</w:t>
      </w:r>
      <w:proofErr w:type="spellEnd"/>
      <w:r w:rsidRPr="00BA66D4">
        <w:rPr>
          <w:rFonts w:ascii="Tahoma" w:hAnsi="Tahoma" w:cs="Tahoma"/>
        </w:rPr>
        <w:t xml:space="preserve"> video </w:t>
      </w:r>
      <w:proofErr w:type="spellStart"/>
      <w:r w:rsidRPr="00BA66D4">
        <w:rPr>
          <w:rFonts w:ascii="Tahoma" w:hAnsi="Tahoma" w:cs="Tahoma"/>
        </w:rPr>
        <w:t>nadzor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samim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tim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što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ista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upravlja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javnom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površinom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odnosno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objektom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kojem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postavljena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sredstva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kojima</w:t>
      </w:r>
      <w:proofErr w:type="spellEnd"/>
      <w:r w:rsidRPr="00BA66D4">
        <w:rPr>
          <w:rFonts w:ascii="Tahoma" w:hAnsi="Tahoma" w:cs="Tahoma"/>
        </w:rPr>
        <w:t xml:space="preserve"> se </w:t>
      </w:r>
      <w:proofErr w:type="spellStart"/>
      <w:r w:rsidRPr="00BA66D4">
        <w:rPr>
          <w:rFonts w:ascii="Tahoma" w:hAnsi="Tahoma" w:cs="Tahoma"/>
        </w:rPr>
        <w:t>vrši</w:t>
      </w:r>
      <w:proofErr w:type="spellEnd"/>
      <w:r w:rsidRPr="00BA66D4">
        <w:rPr>
          <w:rFonts w:ascii="Tahoma" w:hAnsi="Tahoma" w:cs="Tahoma"/>
        </w:rPr>
        <w:t xml:space="preserve"> video </w:t>
      </w:r>
      <w:proofErr w:type="spellStart"/>
      <w:r w:rsidRPr="00BA66D4">
        <w:rPr>
          <w:rFonts w:ascii="Tahoma" w:hAnsi="Tahoma" w:cs="Tahoma"/>
        </w:rPr>
        <w:t>nadzor</w:t>
      </w:r>
      <w:proofErr w:type="spellEnd"/>
      <w:r w:rsidRPr="00BA66D4">
        <w:rPr>
          <w:rFonts w:ascii="Tahoma" w:hAnsi="Tahoma" w:cs="Tahoma"/>
        </w:rPr>
        <w:t xml:space="preserve">. </w:t>
      </w:r>
    </w:p>
    <w:p w:rsidR="00C16046" w:rsidRPr="00BA66D4" w:rsidRDefault="00C16046" w:rsidP="00C16046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4243ED" w:rsidRPr="00BA66D4" w:rsidRDefault="004243ED" w:rsidP="00510F8B">
      <w:pPr>
        <w:jc w:val="both"/>
        <w:rPr>
          <w:rFonts w:ascii="Tahoma" w:hAnsi="Tahoma" w:cs="Tahoma"/>
        </w:rPr>
      </w:pPr>
      <w:r w:rsidRPr="00BA66D4">
        <w:rPr>
          <w:rFonts w:ascii="Tahoma" w:hAnsi="Tahoma" w:cs="Tahoma"/>
        </w:rPr>
        <w:t xml:space="preserve">U </w:t>
      </w:r>
      <w:proofErr w:type="spellStart"/>
      <w:r w:rsidRPr="00BA66D4">
        <w:rPr>
          <w:rFonts w:ascii="Tahoma" w:hAnsi="Tahoma" w:cs="Tahoma"/>
        </w:rPr>
        <w:t>predmetnom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Zahtjevu</w:t>
      </w:r>
      <w:proofErr w:type="spellEnd"/>
      <w:r w:rsidR="00C16046" w:rsidRPr="00BA66D4">
        <w:rPr>
          <w:rFonts w:ascii="Tahoma" w:hAnsi="Tahoma" w:cs="Tahoma"/>
        </w:rPr>
        <w:t xml:space="preserve"> </w:t>
      </w:r>
      <w:proofErr w:type="spellStart"/>
      <w:r w:rsidR="00C16046" w:rsidRPr="00BA66D4">
        <w:rPr>
          <w:rFonts w:ascii="Tahoma" w:hAnsi="Tahoma" w:cs="Tahoma"/>
        </w:rPr>
        <w:t>za</w:t>
      </w:r>
      <w:proofErr w:type="spellEnd"/>
      <w:r w:rsidR="00C16046" w:rsidRPr="00BA66D4">
        <w:rPr>
          <w:rFonts w:ascii="Tahoma" w:hAnsi="Tahoma" w:cs="Tahoma"/>
        </w:rPr>
        <w:t xml:space="preserve"> </w:t>
      </w:r>
      <w:proofErr w:type="spellStart"/>
      <w:r w:rsidR="00C16046" w:rsidRPr="00BA66D4">
        <w:rPr>
          <w:rFonts w:ascii="Tahoma" w:hAnsi="Tahoma" w:cs="Tahoma"/>
        </w:rPr>
        <w:t>odlaganje</w:t>
      </w:r>
      <w:proofErr w:type="spellEnd"/>
      <w:r w:rsidR="00C16046" w:rsidRPr="00BA66D4">
        <w:rPr>
          <w:rFonts w:ascii="Tahoma" w:hAnsi="Tahoma" w:cs="Tahoma"/>
        </w:rPr>
        <w:t xml:space="preserve"> </w:t>
      </w:r>
      <w:proofErr w:type="spellStart"/>
      <w:r w:rsidR="00C16046" w:rsidRPr="00BA66D4">
        <w:rPr>
          <w:rFonts w:ascii="Tahoma" w:hAnsi="Tahoma" w:cs="Tahoma"/>
        </w:rPr>
        <w:t>izvršenja</w:t>
      </w:r>
      <w:proofErr w:type="spellEnd"/>
      <w:r w:rsidR="00C16046" w:rsidRPr="00BA66D4">
        <w:rPr>
          <w:rFonts w:ascii="Tahoma" w:hAnsi="Tahoma" w:cs="Tahoma"/>
        </w:rPr>
        <w:t xml:space="preserve"> </w:t>
      </w:r>
      <w:proofErr w:type="spellStart"/>
      <w:r w:rsidR="00C16046" w:rsidRPr="00BA66D4">
        <w:rPr>
          <w:rFonts w:ascii="Tahoma" w:hAnsi="Tahoma" w:cs="Tahoma"/>
        </w:rPr>
        <w:t>Rješenja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podnosilac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navodi</w:t>
      </w:r>
      <w:proofErr w:type="spellEnd"/>
      <w:r w:rsidRPr="00BA66D4">
        <w:rPr>
          <w:rFonts w:ascii="Tahoma" w:hAnsi="Tahoma" w:cs="Tahoma"/>
        </w:rPr>
        <w:t xml:space="preserve">: da je </w:t>
      </w:r>
      <w:proofErr w:type="spellStart"/>
      <w:r w:rsidRPr="00BA66D4">
        <w:rPr>
          <w:rFonts w:ascii="Tahoma" w:hAnsi="Tahoma" w:cs="Tahoma"/>
        </w:rPr>
        <w:t>Opština</w:t>
      </w:r>
      <w:proofErr w:type="spellEnd"/>
      <w:r w:rsidRPr="00BA66D4">
        <w:rPr>
          <w:rFonts w:ascii="Tahoma" w:hAnsi="Tahoma" w:cs="Tahoma"/>
        </w:rPr>
        <w:t xml:space="preserve"> Kotor </w:t>
      </w:r>
      <w:proofErr w:type="spellStart"/>
      <w:r w:rsidRPr="00BA66D4">
        <w:rPr>
          <w:rFonts w:ascii="Tahoma" w:hAnsi="Tahoma" w:cs="Tahoma"/>
        </w:rPr>
        <w:t>Rješenje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Agencije</w:t>
      </w:r>
      <w:proofErr w:type="spellEnd"/>
      <w:r w:rsidRPr="00BA66D4">
        <w:rPr>
          <w:rFonts w:ascii="Tahoma" w:hAnsi="Tahoma" w:cs="Tahoma"/>
        </w:rPr>
        <w:t xml:space="preserve">, br. 06-29-1876-22/19 </w:t>
      </w:r>
      <w:proofErr w:type="gramStart"/>
      <w:r w:rsidRPr="00BA66D4">
        <w:rPr>
          <w:rFonts w:ascii="Tahoma" w:hAnsi="Tahoma" w:cs="Tahoma"/>
        </w:rPr>
        <w:t>od</w:t>
      </w:r>
      <w:proofErr w:type="gramEnd"/>
      <w:r w:rsidRPr="00BA66D4">
        <w:rPr>
          <w:rFonts w:ascii="Tahoma" w:hAnsi="Tahoma" w:cs="Tahoma"/>
        </w:rPr>
        <w:t xml:space="preserve"> 01.07.2019.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primila</w:t>
      </w:r>
      <w:proofErr w:type="spellEnd"/>
      <w:r w:rsidRPr="00BA66D4">
        <w:rPr>
          <w:rFonts w:ascii="Tahoma" w:hAnsi="Tahoma" w:cs="Tahoma"/>
        </w:rPr>
        <w:t xml:space="preserve"> dana 03.07.2019.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koje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r w:rsidRPr="00BA66D4">
        <w:rPr>
          <w:rFonts w:ascii="Tahoma" w:hAnsi="Tahoma" w:cs="Tahoma"/>
        </w:rPr>
        <w:t>Direkciji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uređenje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izgradnju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Kotora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kao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posebnoj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organizaciji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lokalne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samouprave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koja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ima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svojstvo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pravnog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lica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povjereni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joj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poslovi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izgradnje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upravljanja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održavanja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objekata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rasvjete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dostavljeno</w:t>
      </w:r>
      <w:proofErr w:type="spellEnd"/>
      <w:r w:rsidRPr="00BA66D4">
        <w:rPr>
          <w:rFonts w:ascii="Tahoma" w:hAnsi="Tahoma" w:cs="Tahoma"/>
        </w:rPr>
        <w:t xml:space="preserve"> dana 17.07.2019. </w:t>
      </w:r>
      <w:proofErr w:type="spellStart"/>
      <w:proofErr w:type="gramStart"/>
      <w:r w:rsidRPr="00BA66D4">
        <w:rPr>
          <w:rFonts w:ascii="Tahoma" w:hAnsi="Tahoma" w:cs="Tahoma"/>
        </w:rPr>
        <w:t>godine</w:t>
      </w:r>
      <w:proofErr w:type="spellEnd"/>
      <w:r w:rsidRPr="00BA66D4">
        <w:rPr>
          <w:rFonts w:ascii="Tahoma" w:hAnsi="Tahoma" w:cs="Tahoma"/>
        </w:rPr>
        <w:t xml:space="preserve">; da je </w:t>
      </w:r>
      <w:proofErr w:type="spellStart"/>
      <w:r w:rsidRPr="00BA66D4">
        <w:rPr>
          <w:rFonts w:ascii="Tahoma" w:hAnsi="Tahoma" w:cs="Tahoma"/>
        </w:rPr>
        <w:t>Direkcija</w:t>
      </w:r>
      <w:proofErr w:type="spellEnd"/>
      <w:r w:rsidRPr="00BA66D4">
        <w:rPr>
          <w:rFonts w:ascii="Tahoma" w:hAnsi="Tahoma" w:cs="Tahoma"/>
        </w:rPr>
        <w:t xml:space="preserve"> u </w:t>
      </w:r>
      <w:proofErr w:type="spellStart"/>
      <w:r w:rsidRPr="00BA66D4">
        <w:rPr>
          <w:rFonts w:ascii="Tahoma" w:hAnsi="Tahoma" w:cs="Tahoma"/>
        </w:rPr>
        <w:t>roku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nakon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prijema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Rješenja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izmijenila</w:t>
      </w:r>
      <w:proofErr w:type="spellEnd"/>
      <w:r w:rsidRPr="00BA66D4">
        <w:rPr>
          <w:rFonts w:ascii="Tahoma" w:hAnsi="Tahoma" w:cs="Tahoma"/>
        </w:rPr>
        <w:t xml:space="preserve"> Plan </w:t>
      </w:r>
      <w:proofErr w:type="spellStart"/>
      <w:r w:rsidRPr="00BA66D4">
        <w:rPr>
          <w:rFonts w:ascii="Tahoma" w:hAnsi="Tahoma" w:cs="Tahoma"/>
        </w:rPr>
        <w:t>javnih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nabavki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isti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objavila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Portalu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javnih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nabavki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shodno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Zakonu</w:t>
      </w:r>
      <w:proofErr w:type="spellEnd"/>
      <w:r w:rsidRPr="00BA66D4">
        <w:rPr>
          <w:rFonts w:ascii="Tahoma" w:hAnsi="Tahoma" w:cs="Tahoma"/>
        </w:rPr>
        <w:t xml:space="preserve"> o </w:t>
      </w:r>
      <w:proofErr w:type="spellStart"/>
      <w:r w:rsidRPr="00BA66D4">
        <w:rPr>
          <w:rFonts w:ascii="Tahoma" w:hAnsi="Tahoma" w:cs="Tahoma"/>
        </w:rPr>
        <w:t>javnim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nabavkama</w:t>
      </w:r>
      <w:proofErr w:type="spellEnd"/>
      <w:r w:rsidRPr="00BA66D4">
        <w:rPr>
          <w:rFonts w:ascii="Tahoma" w:hAnsi="Tahoma" w:cs="Tahoma"/>
        </w:rPr>
        <w:t xml:space="preserve">, u </w:t>
      </w:r>
      <w:proofErr w:type="spellStart"/>
      <w:r w:rsidRPr="00BA66D4">
        <w:rPr>
          <w:rFonts w:ascii="Tahoma" w:hAnsi="Tahoma" w:cs="Tahoma"/>
        </w:rPr>
        <w:t>koji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r w:rsidRPr="00BA66D4">
        <w:rPr>
          <w:rFonts w:ascii="Tahoma" w:hAnsi="Tahoma" w:cs="Tahoma"/>
        </w:rPr>
        <w:t>uvrstila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nabavku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izvođenja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radova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uklanjanju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bespravno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postavljene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kamere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stubu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rasvjete</w:t>
      </w:r>
      <w:proofErr w:type="spellEnd"/>
      <w:r w:rsidRPr="00BA66D4">
        <w:rPr>
          <w:rFonts w:ascii="Tahoma" w:hAnsi="Tahoma" w:cs="Tahoma"/>
        </w:rPr>
        <w:t xml:space="preserve">, s </w:t>
      </w:r>
      <w:proofErr w:type="spellStart"/>
      <w:r w:rsidRPr="00BA66D4">
        <w:rPr>
          <w:rFonts w:ascii="Tahoma" w:hAnsi="Tahoma" w:cs="Tahoma"/>
        </w:rPr>
        <w:t>obzirom</w:t>
      </w:r>
      <w:proofErr w:type="spellEnd"/>
      <w:r w:rsidRPr="00BA66D4">
        <w:rPr>
          <w:rFonts w:ascii="Tahoma" w:hAnsi="Tahoma" w:cs="Tahoma"/>
        </w:rPr>
        <w:t xml:space="preserve"> da </w:t>
      </w:r>
      <w:proofErr w:type="spellStart"/>
      <w:r w:rsidRPr="00BA66D4">
        <w:rPr>
          <w:rFonts w:ascii="Tahoma" w:hAnsi="Tahoma" w:cs="Tahoma"/>
        </w:rPr>
        <w:t>ista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nema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niti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opremu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niti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radnu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snagu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kao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ovlašćenja</w:t>
      </w:r>
      <w:proofErr w:type="spellEnd"/>
      <w:r w:rsidRPr="00BA66D4">
        <w:rPr>
          <w:rFonts w:ascii="Tahoma" w:hAnsi="Tahoma" w:cs="Tahoma"/>
        </w:rPr>
        <w:t xml:space="preserve"> da </w:t>
      </w:r>
      <w:proofErr w:type="spellStart"/>
      <w:r w:rsidRPr="00BA66D4">
        <w:rPr>
          <w:rFonts w:ascii="Tahoma" w:hAnsi="Tahoma" w:cs="Tahoma"/>
        </w:rPr>
        <w:t>izvršava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predmetne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radove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te</w:t>
      </w:r>
      <w:proofErr w:type="spellEnd"/>
      <w:r w:rsidRPr="00BA66D4">
        <w:rPr>
          <w:rFonts w:ascii="Tahoma" w:hAnsi="Tahoma" w:cs="Tahoma"/>
        </w:rPr>
        <w:t xml:space="preserve"> da </w:t>
      </w:r>
      <w:proofErr w:type="spellStart"/>
      <w:r w:rsidRPr="00BA66D4">
        <w:rPr>
          <w:rFonts w:ascii="Tahoma" w:hAnsi="Tahoma" w:cs="Tahoma"/>
        </w:rPr>
        <w:t>će</w:t>
      </w:r>
      <w:proofErr w:type="spellEnd"/>
      <w:r w:rsidRPr="00BA66D4">
        <w:rPr>
          <w:rFonts w:ascii="Tahoma" w:hAnsi="Tahoma" w:cs="Tahoma"/>
        </w:rPr>
        <w:t xml:space="preserve"> ova </w:t>
      </w:r>
      <w:proofErr w:type="spellStart"/>
      <w:r w:rsidRPr="00BA66D4">
        <w:rPr>
          <w:rFonts w:ascii="Tahoma" w:hAnsi="Tahoma" w:cs="Tahoma"/>
        </w:rPr>
        <w:t>Direkcija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raspisati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odgovarajući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postupak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nabavke</w:t>
      </w:r>
      <w:proofErr w:type="spellEnd"/>
      <w:r w:rsidRPr="00BA66D4">
        <w:rPr>
          <w:rFonts w:ascii="Tahoma" w:hAnsi="Tahoma" w:cs="Tahoma"/>
        </w:rPr>
        <w:t xml:space="preserve">; da </w:t>
      </w:r>
      <w:proofErr w:type="spellStart"/>
      <w:r w:rsidRPr="00BA66D4">
        <w:rPr>
          <w:rFonts w:ascii="Tahoma" w:hAnsi="Tahoma" w:cs="Tahoma"/>
        </w:rPr>
        <w:t>će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blagovremeno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obavijestiti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ovu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ukoliko</w:t>
      </w:r>
      <w:proofErr w:type="spellEnd"/>
      <w:r w:rsidRPr="00BA66D4">
        <w:rPr>
          <w:rFonts w:ascii="Tahoma" w:hAnsi="Tahoma" w:cs="Tahoma"/>
        </w:rPr>
        <w:t xml:space="preserve"> u </w:t>
      </w:r>
      <w:proofErr w:type="spellStart"/>
      <w:r w:rsidRPr="00BA66D4">
        <w:rPr>
          <w:rFonts w:ascii="Tahoma" w:hAnsi="Tahoma" w:cs="Tahoma"/>
        </w:rPr>
        <w:t>međuvremenu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preko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službe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zaštite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spašavanja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te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komunalnog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preduzeća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koji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posjeduju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opremu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radnu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snagu</w:t>
      </w:r>
      <w:proofErr w:type="spellEnd"/>
      <w:r w:rsidRPr="00BA66D4">
        <w:rPr>
          <w:rFonts w:ascii="Tahoma" w:hAnsi="Tahoma" w:cs="Tahoma"/>
        </w:rPr>
        <w:t xml:space="preserve">, a u </w:t>
      </w:r>
      <w:proofErr w:type="spellStart"/>
      <w:r w:rsidRPr="00BA66D4">
        <w:rPr>
          <w:rFonts w:ascii="Tahoma" w:hAnsi="Tahoma" w:cs="Tahoma"/>
        </w:rPr>
        <w:t>saradnji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uz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asistenciju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Uprave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policije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izvrši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naredbu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Rješenja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Agencije</w:t>
      </w:r>
      <w:proofErr w:type="spellEnd"/>
      <w:r w:rsidRPr="00BA66D4">
        <w:rPr>
          <w:rFonts w:ascii="Tahoma" w:hAnsi="Tahoma" w:cs="Tahoma"/>
        </w:rPr>
        <w:t>.</w:t>
      </w:r>
      <w:proofErr w:type="gramEnd"/>
      <w:r w:rsidRPr="00BA66D4">
        <w:rPr>
          <w:rFonts w:ascii="Tahoma" w:hAnsi="Tahoma" w:cs="Tahoma"/>
        </w:rPr>
        <w:t xml:space="preserve"> </w:t>
      </w:r>
    </w:p>
    <w:p w:rsidR="00510F8B" w:rsidRPr="00BA66D4" w:rsidRDefault="00510F8B" w:rsidP="00262617">
      <w:pPr>
        <w:jc w:val="both"/>
        <w:rPr>
          <w:rFonts w:ascii="Tahoma" w:hAnsi="Tahoma" w:cs="Tahoma"/>
        </w:rPr>
      </w:pPr>
      <w:proofErr w:type="spellStart"/>
      <w:r w:rsidRPr="00BA66D4">
        <w:rPr>
          <w:rFonts w:ascii="Tahoma" w:hAnsi="Tahoma" w:cs="Tahoma"/>
        </w:rPr>
        <w:t>Kako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r w:rsidRPr="00BA66D4">
        <w:rPr>
          <w:rFonts w:ascii="Tahoma" w:hAnsi="Tahoma" w:cs="Tahoma"/>
        </w:rPr>
        <w:t>navedeno</w:t>
      </w:r>
      <w:proofErr w:type="spellEnd"/>
      <w:r w:rsidRPr="00BA66D4">
        <w:rPr>
          <w:rFonts w:ascii="Tahoma" w:hAnsi="Tahoma" w:cs="Tahoma"/>
        </w:rPr>
        <w:t xml:space="preserve"> u </w:t>
      </w:r>
      <w:proofErr w:type="spellStart"/>
      <w:r w:rsidRPr="00BA66D4">
        <w:rPr>
          <w:rFonts w:ascii="Tahoma" w:hAnsi="Tahoma" w:cs="Tahoma"/>
        </w:rPr>
        <w:t>Zahtjevu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odlaganje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izvršenja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Rješenja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Opština</w:t>
      </w:r>
      <w:proofErr w:type="spellEnd"/>
      <w:r w:rsidRPr="00BA66D4">
        <w:rPr>
          <w:rFonts w:ascii="Tahoma" w:hAnsi="Tahoma" w:cs="Tahoma"/>
        </w:rPr>
        <w:t xml:space="preserve"> Kotor – </w:t>
      </w:r>
      <w:proofErr w:type="spellStart"/>
      <w:r w:rsidRPr="00BA66D4">
        <w:rPr>
          <w:rFonts w:ascii="Tahoma" w:hAnsi="Tahoma" w:cs="Tahoma"/>
        </w:rPr>
        <w:t>Direkcija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uređenje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izgradnju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Kotora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r w:rsidRPr="00BA66D4">
        <w:rPr>
          <w:rFonts w:ascii="Tahoma" w:hAnsi="Tahoma" w:cs="Tahoma"/>
        </w:rPr>
        <w:t>pokrenula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postupak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nabavke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otklanjanje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bespravno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postavljene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kamere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proofErr w:type="gramStart"/>
      <w:r w:rsidRPr="00BA66D4">
        <w:rPr>
          <w:rFonts w:ascii="Tahoma" w:hAnsi="Tahoma" w:cs="Tahoma"/>
        </w:rPr>
        <w:t>sa</w:t>
      </w:r>
      <w:proofErr w:type="spellEnd"/>
      <w:proofErr w:type="gram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metalnog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stuba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javne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rasvjete</w:t>
      </w:r>
      <w:proofErr w:type="spellEnd"/>
      <w:r w:rsidRPr="00BA66D4">
        <w:rPr>
          <w:rFonts w:ascii="Tahoma" w:hAnsi="Tahoma" w:cs="Tahoma"/>
        </w:rPr>
        <w:t xml:space="preserve"> </w:t>
      </w:r>
      <w:r w:rsidRPr="00BA66D4">
        <w:rPr>
          <w:rFonts w:ascii="Tahoma" w:eastAsia="Calibri" w:hAnsi="Tahoma" w:cs="Tahoma"/>
          <w:lang w:val="sr-Latn-ME"/>
        </w:rPr>
        <w:t>ispred tunela Vrmac, dana 01.08.2019. godine, br. 07/19 koji je obustavljen dana 07.08.2019. godine jer nije dostavljena nijedna ponuda ponuđača u propisanom roku, koji je ponovljen i obustavljen kao u prethodnom postupku, dana 26.08.2019. godine.</w:t>
      </w:r>
      <w:r w:rsidR="007A0935" w:rsidRPr="00BA66D4">
        <w:rPr>
          <w:rFonts w:ascii="Tahoma" w:eastAsia="Calibri" w:hAnsi="Tahoma" w:cs="Tahoma"/>
          <w:lang w:val="sr-Latn-ME"/>
        </w:rPr>
        <w:t xml:space="preserve"> </w:t>
      </w:r>
    </w:p>
    <w:p w:rsidR="00953FE5" w:rsidRPr="00BA66D4" w:rsidRDefault="00A916F4" w:rsidP="00510F8B">
      <w:pPr>
        <w:jc w:val="both"/>
        <w:rPr>
          <w:rFonts w:ascii="Tahoma" w:hAnsi="Tahoma" w:cs="Tahoma"/>
        </w:rPr>
      </w:pPr>
      <w:proofErr w:type="spellStart"/>
      <w:r w:rsidRPr="00BA66D4">
        <w:rPr>
          <w:rFonts w:ascii="Tahoma" w:hAnsi="Tahoma" w:cs="Tahoma"/>
        </w:rPr>
        <w:t>Savjet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Agencije</w:t>
      </w:r>
      <w:proofErr w:type="spellEnd"/>
      <w:r w:rsidRPr="00BA66D4">
        <w:rPr>
          <w:rFonts w:ascii="Tahoma" w:hAnsi="Tahoma" w:cs="Tahoma"/>
        </w:rPr>
        <w:t xml:space="preserve"> je </w:t>
      </w:r>
      <w:proofErr w:type="spellStart"/>
      <w:proofErr w:type="gramStart"/>
      <w:r w:rsidRPr="00BA66D4">
        <w:rPr>
          <w:rFonts w:ascii="Tahoma" w:hAnsi="Tahoma" w:cs="Tahoma"/>
        </w:rPr>
        <w:t>na</w:t>
      </w:r>
      <w:proofErr w:type="spellEnd"/>
      <w:proofErr w:type="gram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sjednici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održanoj</w:t>
      </w:r>
      <w:proofErr w:type="spellEnd"/>
      <w:r w:rsidRPr="00BA66D4">
        <w:rPr>
          <w:rFonts w:ascii="Tahoma" w:hAnsi="Tahoma" w:cs="Tahoma"/>
        </w:rPr>
        <w:t xml:space="preserve"> dana</w:t>
      </w:r>
      <w:r w:rsidR="008901CC">
        <w:rPr>
          <w:rFonts w:ascii="Tahoma" w:hAnsi="Tahoma" w:cs="Tahoma"/>
        </w:rPr>
        <w:t xml:space="preserve"> 31.07.2019. </w:t>
      </w:r>
      <w:proofErr w:type="spellStart"/>
      <w:proofErr w:type="gramStart"/>
      <w:r w:rsidR="008901CC">
        <w:rPr>
          <w:rFonts w:ascii="Tahoma" w:hAnsi="Tahoma" w:cs="Tahoma"/>
        </w:rPr>
        <w:t>godine</w:t>
      </w:r>
      <w:proofErr w:type="spellEnd"/>
      <w:proofErr w:type="gram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razmatrajući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Zahtjev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odlaganje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izvršenja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Rješenja</w:t>
      </w:r>
      <w:proofErr w:type="spellEnd"/>
      <w:r w:rsidRPr="00BA66D4">
        <w:rPr>
          <w:rFonts w:ascii="Tahoma" w:hAnsi="Tahoma" w:cs="Tahoma"/>
        </w:rPr>
        <w:t xml:space="preserve">, </w:t>
      </w:r>
      <w:proofErr w:type="spellStart"/>
      <w:r w:rsidRPr="00BA66D4">
        <w:rPr>
          <w:rFonts w:ascii="Tahoma" w:hAnsi="Tahoma" w:cs="Tahoma"/>
        </w:rPr>
        <w:t>te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uvidom</w:t>
      </w:r>
      <w:proofErr w:type="spellEnd"/>
      <w:r w:rsidRPr="00BA66D4">
        <w:rPr>
          <w:rFonts w:ascii="Tahoma" w:hAnsi="Tahoma" w:cs="Tahoma"/>
        </w:rPr>
        <w:t xml:space="preserve"> u </w:t>
      </w:r>
      <w:proofErr w:type="spellStart"/>
      <w:r w:rsidRPr="00BA66D4">
        <w:rPr>
          <w:rFonts w:ascii="Tahoma" w:hAnsi="Tahoma" w:cs="Tahoma"/>
        </w:rPr>
        <w:t>spise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predmeta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našao</w:t>
      </w:r>
      <w:proofErr w:type="spellEnd"/>
      <w:r w:rsidRPr="00BA66D4">
        <w:rPr>
          <w:rFonts w:ascii="Tahoma" w:hAnsi="Tahoma" w:cs="Tahoma"/>
        </w:rPr>
        <w:t xml:space="preserve"> da </w:t>
      </w:r>
      <w:proofErr w:type="spellStart"/>
      <w:r w:rsidRPr="00BA66D4">
        <w:rPr>
          <w:rFonts w:ascii="Tahoma" w:hAnsi="Tahoma" w:cs="Tahoma"/>
        </w:rPr>
        <w:t>isti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nije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osnovan</w:t>
      </w:r>
      <w:proofErr w:type="spellEnd"/>
      <w:r w:rsidRPr="00BA66D4">
        <w:rPr>
          <w:rFonts w:ascii="Tahoma" w:hAnsi="Tahoma" w:cs="Tahoma"/>
        </w:rPr>
        <w:t>.</w:t>
      </w:r>
    </w:p>
    <w:p w:rsidR="00A239C6" w:rsidRPr="00BA66D4" w:rsidRDefault="00A239C6" w:rsidP="00510F8B">
      <w:pPr>
        <w:jc w:val="both"/>
        <w:rPr>
          <w:rFonts w:ascii="Tahoma" w:hAnsi="Tahoma" w:cs="Tahoma"/>
          <w:lang w:val="sr-Latn-ME"/>
        </w:rPr>
      </w:pPr>
      <w:r w:rsidRPr="00BA66D4">
        <w:rPr>
          <w:rFonts w:ascii="Tahoma" w:hAnsi="Tahoma" w:cs="Tahoma"/>
          <w:lang w:val="sr-Latn-BA"/>
        </w:rPr>
        <w:t xml:space="preserve">Članom 2 stav 1 Zakona o zaštiti podataka o ličnosti propisano je da se lični podaci moraju obrađivati na pošten i zakonit način, dok je u stavu 2 propisano da se lični podaci ne mogu obrađivati u većem obimu nego što je potrebno da bi se postigla svrha obrade niti na način koji nije u skladu sa njihovom namjenom. Video nadzor predstavlja poseban vid obrade ličnih podataka, odnosno zbirku ličnih podataka u smislu člana 9 stav 1 tačka 3 Zakona o zaštiti podataka o ličnosti, a na koju obradu se primjenjuju odredbe ovog zakona shodno članu 7 Zakona. Članom 28 stav 1 tačka 2a Zakona o zaštiti podataka o ličnosti propisano je da ukoliko rukovalac zbirke ličnih podataka planira automatsku obradu ličnih podataka koja predstavlja poseban rizik za prava i slobode lica, obavezan je da prije svake automatske obrade ličnih podataka dobije saglasnost nadzornog organa, a naročito ako </w:t>
      </w:r>
      <w:r w:rsidRPr="00BA66D4">
        <w:rPr>
          <w:rFonts w:ascii="Tahoma" w:hAnsi="Tahoma" w:cs="Tahoma"/>
          <w:lang w:val="sr-Latn-ME"/>
        </w:rPr>
        <w:t>se uvodi video nadzor javne površine.</w:t>
      </w:r>
    </w:p>
    <w:p w:rsidR="00CB19B8" w:rsidRPr="00BA66D4" w:rsidRDefault="00CB19B8" w:rsidP="00510F8B">
      <w:pPr>
        <w:jc w:val="both"/>
        <w:rPr>
          <w:rFonts w:ascii="Tahoma" w:hAnsi="Tahoma" w:cs="Tahoma"/>
        </w:rPr>
      </w:pPr>
      <w:r w:rsidRPr="00BA66D4">
        <w:rPr>
          <w:rFonts w:ascii="Tahoma" w:hAnsi="Tahoma" w:cs="Tahoma"/>
          <w:lang w:val="sr-Latn-BA"/>
        </w:rPr>
        <w:t xml:space="preserve">Članom 40 Zakona o zaštiti podataka o ličnosti propisano je da odredbe iz člana 35 i 37 ovog zakona primenjuju na vršenje video nadzora javnih površina. S tim u vezi, shodno članu 35 stav 1, 2 i 3 Zakona, odluku o uvođenju video nadzora, u pisanoj formi, donosi starešina državnog oragana, organa državne uprave, organa lokalne samouprave ili lokalne uprave ili odgovorno lice </w:t>
      </w:r>
      <w:r w:rsidRPr="00BA66D4">
        <w:rPr>
          <w:rFonts w:ascii="Tahoma" w:hAnsi="Tahoma" w:cs="Tahoma"/>
          <w:lang w:val="sr-Latn-BA"/>
        </w:rPr>
        <w:lastRenderedPageBreak/>
        <w:t>u privrednom društvu ili drugom pravnom licu, odnosno preduzetnik, ukoliko uvođenje video nadzora nije propisano zakonom</w:t>
      </w:r>
    </w:p>
    <w:p w:rsidR="008E26CA" w:rsidRPr="00BA66D4" w:rsidRDefault="00CB19B8" w:rsidP="002C2AFB">
      <w:pPr>
        <w:jc w:val="both"/>
        <w:rPr>
          <w:rFonts w:ascii="Tahoma" w:hAnsi="Tahoma" w:cs="Tahoma"/>
        </w:rPr>
      </w:pPr>
      <w:proofErr w:type="spellStart"/>
      <w:r w:rsidRPr="00BA66D4">
        <w:rPr>
          <w:rFonts w:ascii="Tahoma" w:hAnsi="Tahoma" w:cs="Tahoma"/>
        </w:rPr>
        <w:t>Savjet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Agencije</w:t>
      </w:r>
      <w:proofErr w:type="spellEnd"/>
      <w:r w:rsidRPr="00BA66D4">
        <w:rPr>
          <w:rFonts w:ascii="Tahoma" w:hAnsi="Tahoma" w:cs="Tahoma"/>
        </w:rPr>
        <w:t xml:space="preserve"> je, </w:t>
      </w:r>
      <w:proofErr w:type="spellStart"/>
      <w:r w:rsidRPr="00BA66D4">
        <w:rPr>
          <w:rFonts w:ascii="Tahoma" w:hAnsi="Tahoma" w:cs="Tahoma"/>
        </w:rPr>
        <w:t>na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osnovu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prednje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izloženih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zakonskih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Pr="00BA66D4">
        <w:rPr>
          <w:rFonts w:ascii="Tahoma" w:hAnsi="Tahoma" w:cs="Tahoma"/>
        </w:rPr>
        <w:t>normi</w:t>
      </w:r>
      <w:proofErr w:type="spellEnd"/>
      <w:r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našao</w:t>
      </w:r>
      <w:proofErr w:type="spellEnd"/>
      <w:r w:rsidR="002C2AFB" w:rsidRPr="00BA66D4">
        <w:rPr>
          <w:rFonts w:ascii="Tahoma" w:hAnsi="Tahoma" w:cs="Tahoma"/>
        </w:rPr>
        <w:t xml:space="preserve"> da </w:t>
      </w:r>
      <w:r w:rsidR="002C2AFB" w:rsidRPr="00BA66D4">
        <w:rPr>
          <w:rFonts w:ascii="Tahoma" w:eastAsia="Calibri" w:hAnsi="Tahoma" w:cs="Tahoma"/>
          <w:lang w:val="sr-Latn-ME"/>
        </w:rPr>
        <w:t xml:space="preserve">Zahtjev </w:t>
      </w:r>
      <w:proofErr w:type="spellStart"/>
      <w:r w:rsidR="002C2AFB" w:rsidRPr="00BA66D4">
        <w:rPr>
          <w:rFonts w:ascii="Tahoma" w:hAnsi="Tahoma" w:cs="Tahoma"/>
        </w:rPr>
        <w:t>za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odlaganje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izvršenja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Rješenja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nije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osnovan</w:t>
      </w:r>
      <w:proofErr w:type="spellEnd"/>
      <w:r w:rsidR="002C2AFB" w:rsidRPr="00BA66D4">
        <w:rPr>
          <w:rFonts w:ascii="Tahoma" w:hAnsi="Tahoma" w:cs="Tahoma"/>
        </w:rPr>
        <w:t xml:space="preserve">, </w:t>
      </w:r>
      <w:proofErr w:type="spellStart"/>
      <w:r w:rsidR="002C2AFB" w:rsidRPr="00BA66D4">
        <w:rPr>
          <w:rFonts w:ascii="Tahoma" w:hAnsi="Tahoma" w:cs="Tahoma"/>
        </w:rPr>
        <w:t>jer</w:t>
      </w:r>
      <w:proofErr w:type="spellEnd"/>
      <w:r w:rsidR="002C2AFB" w:rsidRPr="00BA66D4">
        <w:rPr>
          <w:rFonts w:ascii="Tahoma" w:hAnsi="Tahoma" w:cs="Tahoma"/>
        </w:rPr>
        <w:t xml:space="preserve"> bi </w:t>
      </w:r>
      <w:proofErr w:type="spellStart"/>
      <w:r w:rsidR="002C2AFB" w:rsidRPr="00BA66D4">
        <w:rPr>
          <w:rFonts w:ascii="Tahoma" w:hAnsi="Tahoma" w:cs="Tahoma"/>
        </w:rPr>
        <w:t>odlaganje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izvršenja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predmetnog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Rješenja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bilo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protivno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javnom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interesu</w:t>
      </w:r>
      <w:proofErr w:type="spellEnd"/>
      <w:r w:rsidR="002C2AFB" w:rsidRPr="00BA66D4">
        <w:rPr>
          <w:rFonts w:ascii="Tahoma" w:hAnsi="Tahoma" w:cs="Tahoma"/>
        </w:rPr>
        <w:t xml:space="preserve">, </w:t>
      </w:r>
      <w:proofErr w:type="spellStart"/>
      <w:r w:rsidR="002C2AFB" w:rsidRPr="00BA66D4">
        <w:rPr>
          <w:rFonts w:ascii="Tahoma" w:hAnsi="Tahoma" w:cs="Tahoma"/>
        </w:rPr>
        <w:t>imajući</w:t>
      </w:r>
      <w:proofErr w:type="spellEnd"/>
      <w:r w:rsidR="002C2AFB" w:rsidRPr="00BA66D4">
        <w:rPr>
          <w:rFonts w:ascii="Tahoma" w:hAnsi="Tahoma" w:cs="Tahoma"/>
        </w:rPr>
        <w:t xml:space="preserve"> u </w:t>
      </w:r>
      <w:proofErr w:type="spellStart"/>
      <w:r w:rsidR="002C2AFB" w:rsidRPr="00BA66D4">
        <w:rPr>
          <w:rFonts w:ascii="Tahoma" w:hAnsi="Tahoma" w:cs="Tahoma"/>
        </w:rPr>
        <w:t>vidu</w:t>
      </w:r>
      <w:proofErr w:type="spellEnd"/>
      <w:r w:rsidR="002C2AFB" w:rsidRPr="00BA66D4">
        <w:rPr>
          <w:rFonts w:ascii="Tahoma" w:hAnsi="Tahoma" w:cs="Tahoma"/>
        </w:rPr>
        <w:t xml:space="preserve"> da</w:t>
      </w:r>
      <w:r w:rsidR="00BE23F6" w:rsidRPr="00BA66D4">
        <w:rPr>
          <w:rFonts w:ascii="Tahoma" w:hAnsi="Tahoma" w:cs="Tahoma"/>
        </w:rPr>
        <w:t xml:space="preserve"> je</w:t>
      </w:r>
      <w:r w:rsidR="002C2AFB" w:rsidRPr="00BA66D4">
        <w:rPr>
          <w:rFonts w:ascii="Tahoma" w:hAnsi="Tahoma" w:cs="Tahoma"/>
        </w:rPr>
        <w:t xml:space="preserve"> video </w:t>
      </w:r>
      <w:proofErr w:type="spellStart"/>
      <w:r w:rsidR="002C2AFB" w:rsidRPr="00BA66D4">
        <w:rPr>
          <w:rFonts w:ascii="Tahoma" w:hAnsi="Tahoma" w:cs="Tahoma"/>
        </w:rPr>
        <w:t>nadzor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koji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snima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javnu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površinu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nezakonito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postavljen</w:t>
      </w:r>
      <w:proofErr w:type="spellEnd"/>
      <w:r w:rsidR="00BE23F6" w:rsidRPr="00BA66D4">
        <w:rPr>
          <w:rFonts w:ascii="Tahoma" w:hAnsi="Tahoma" w:cs="Tahoma"/>
        </w:rPr>
        <w:t>,</w:t>
      </w:r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čime</w:t>
      </w:r>
      <w:proofErr w:type="spellEnd"/>
      <w:r w:rsidR="002C2AFB" w:rsidRPr="00BA66D4">
        <w:rPr>
          <w:rFonts w:ascii="Tahoma" w:hAnsi="Tahoma" w:cs="Tahoma"/>
        </w:rPr>
        <w:t xml:space="preserve"> bi </w:t>
      </w:r>
      <w:proofErr w:type="spellStart"/>
      <w:r w:rsidR="002C2AFB" w:rsidRPr="00BA66D4">
        <w:rPr>
          <w:rFonts w:ascii="Tahoma" w:hAnsi="Tahoma" w:cs="Tahoma"/>
        </w:rPr>
        <w:t>mogla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biti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nanijeta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znatna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šteta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za</w:t>
      </w:r>
      <w:proofErr w:type="spellEnd"/>
      <w:r w:rsidR="002C2AFB" w:rsidRPr="00BA66D4">
        <w:rPr>
          <w:rFonts w:ascii="Tahoma" w:hAnsi="Tahoma" w:cs="Tahoma"/>
        </w:rPr>
        <w:t xml:space="preserve"> </w:t>
      </w:r>
      <w:proofErr w:type="spellStart"/>
      <w:r w:rsidR="002C2AFB" w:rsidRPr="00BA66D4">
        <w:rPr>
          <w:rFonts w:ascii="Tahoma" w:hAnsi="Tahoma" w:cs="Tahoma"/>
        </w:rPr>
        <w:t>građane</w:t>
      </w:r>
      <w:proofErr w:type="spellEnd"/>
      <w:r w:rsidR="002C2AFB" w:rsidRPr="00BA66D4">
        <w:rPr>
          <w:rFonts w:ascii="Tahoma" w:hAnsi="Tahoma" w:cs="Tahoma"/>
        </w:rPr>
        <w:t>.</w:t>
      </w:r>
      <w:r w:rsidR="00BE23F6" w:rsidRPr="00BA66D4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BE23F6" w:rsidRPr="00BA66D4">
        <w:rPr>
          <w:rFonts w:ascii="Tahoma" w:hAnsi="Tahoma" w:cs="Tahoma"/>
        </w:rPr>
        <w:t>Ukoliko</w:t>
      </w:r>
      <w:proofErr w:type="spellEnd"/>
      <w:r w:rsidR="00BE23F6" w:rsidRPr="00BA66D4">
        <w:rPr>
          <w:rFonts w:ascii="Tahoma" w:hAnsi="Tahoma" w:cs="Tahoma"/>
        </w:rPr>
        <w:t xml:space="preserve"> se </w:t>
      </w:r>
      <w:proofErr w:type="spellStart"/>
      <w:r w:rsidR="00BE23F6" w:rsidRPr="00BA66D4">
        <w:rPr>
          <w:rFonts w:ascii="Tahoma" w:hAnsi="Tahoma" w:cs="Tahoma"/>
        </w:rPr>
        <w:t>nezakonito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postavljenom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kamerom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vrši</w:t>
      </w:r>
      <w:proofErr w:type="spellEnd"/>
      <w:r w:rsidR="00BE23F6" w:rsidRPr="00BA66D4">
        <w:rPr>
          <w:rFonts w:ascii="Tahoma" w:hAnsi="Tahoma" w:cs="Tahoma"/>
        </w:rPr>
        <w:t xml:space="preserve"> video </w:t>
      </w:r>
      <w:proofErr w:type="spellStart"/>
      <w:r w:rsidR="00BE23F6" w:rsidRPr="00BA66D4">
        <w:rPr>
          <w:rFonts w:ascii="Tahoma" w:hAnsi="Tahoma" w:cs="Tahoma"/>
        </w:rPr>
        <w:t>nadzor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javnih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površina</w:t>
      </w:r>
      <w:proofErr w:type="spellEnd"/>
      <w:r w:rsidR="00BE23F6" w:rsidRPr="00BA66D4">
        <w:rPr>
          <w:rFonts w:ascii="Tahoma" w:hAnsi="Tahoma" w:cs="Tahoma"/>
        </w:rPr>
        <w:t xml:space="preserve">, </w:t>
      </w:r>
      <w:proofErr w:type="spellStart"/>
      <w:r w:rsidR="00BE23F6" w:rsidRPr="00BA66D4">
        <w:rPr>
          <w:rFonts w:ascii="Tahoma" w:hAnsi="Tahoma" w:cs="Tahoma"/>
        </w:rPr>
        <w:t>isti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može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značajno</w:t>
      </w:r>
      <w:proofErr w:type="spellEnd"/>
      <w:r w:rsidR="00BE23F6" w:rsidRPr="00BA66D4">
        <w:rPr>
          <w:rFonts w:ascii="Tahoma" w:hAnsi="Tahoma" w:cs="Tahoma"/>
        </w:rPr>
        <w:t xml:space="preserve"> da </w:t>
      </w:r>
      <w:proofErr w:type="spellStart"/>
      <w:r w:rsidR="00BE23F6" w:rsidRPr="00BA66D4">
        <w:rPr>
          <w:rFonts w:ascii="Tahoma" w:hAnsi="Tahoma" w:cs="Tahoma"/>
        </w:rPr>
        <w:t>ugrozi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privatnost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pojedinca</w:t>
      </w:r>
      <w:proofErr w:type="spellEnd"/>
      <w:r w:rsidR="00BE23F6" w:rsidRPr="00BA66D4">
        <w:rPr>
          <w:rFonts w:ascii="Tahoma" w:hAnsi="Tahoma" w:cs="Tahoma"/>
        </w:rPr>
        <w:t xml:space="preserve">, </w:t>
      </w:r>
      <w:proofErr w:type="spellStart"/>
      <w:r w:rsidR="00BE23F6" w:rsidRPr="00BA66D4">
        <w:rPr>
          <w:rFonts w:ascii="Tahoma" w:hAnsi="Tahoma" w:cs="Tahoma"/>
        </w:rPr>
        <w:t>ali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i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druga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prava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i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slobode</w:t>
      </w:r>
      <w:proofErr w:type="spellEnd"/>
      <w:r w:rsidR="00BE23F6" w:rsidRPr="00BA66D4">
        <w:rPr>
          <w:rFonts w:ascii="Tahoma" w:hAnsi="Tahoma" w:cs="Tahoma"/>
        </w:rPr>
        <w:t xml:space="preserve"> </w:t>
      </w:r>
      <w:proofErr w:type="spellStart"/>
      <w:r w:rsidR="00BE23F6" w:rsidRPr="00BA66D4">
        <w:rPr>
          <w:rFonts w:ascii="Tahoma" w:hAnsi="Tahoma" w:cs="Tahoma"/>
        </w:rPr>
        <w:t>ljudi</w:t>
      </w:r>
      <w:proofErr w:type="spellEnd"/>
      <w:r w:rsidR="00BE23F6" w:rsidRPr="00BA66D4">
        <w:rPr>
          <w:rFonts w:ascii="Tahoma" w:hAnsi="Tahoma" w:cs="Tahoma"/>
        </w:rPr>
        <w:t xml:space="preserve"> (</w:t>
      </w:r>
      <w:proofErr w:type="spellStart"/>
      <w:r w:rsidR="00BE23F6" w:rsidRPr="00BA66D4">
        <w:rPr>
          <w:rFonts w:ascii="Tahoma" w:eastAsia="Calibri" w:hAnsi="Tahoma" w:cs="Tahoma"/>
        </w:rPr>
        <w:t>npr</w:t>
      </w:r>
      <w:proofErr w:type="spellEnd"/>
      <w:r w:rsidR="00BE23F6" w:rsidRPr="00BA66D4">
        <w:rPr>
          <w:rFonts w:ascii="Tahoma" w:eastAsia="Calibri" w:hAnsi="Tahoma" w:cs="Tahoma"/>
        </w:rPr>
        <w:t xml:space="preserve">. </w:t>
      </w:r>
      <w:proofErr w:type="spellStart"/>
      <w:r w:rsidR="00BE23F6" w:rsidRPr="00BA66D4">
        <w:rPr>
          <w:rFonts w:ascii="Tahoma" w:eastAsia="Calibri" w:hAnsi="Tahoma" w:cs="Tahoma"/>
        </w:rPr>
        <w:t>slobodu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kretanja</w:t>
      </w:r>
      <w:proofErr w:type="spellEnd"/>
      <w:r w:rsidR="00BE23F6" w:rsidRPr="00BA66D4">
        <w:rPr>
          <w:rFonts w:ascii="Tahoma" w:eastAsia="Calibri" w:hAnsi="Tahoma" w:cs="Tahoma"/>
        </w:rPr>
        <w:t xml:space="preserve">, </w:t>
      </w:r>
      <w:proofErr w:type="spellStart"/>
      <w:r w:rsidR="00BE23F6" w:rsidRPr="00BA66D4">
        <w:rPr>
          <w:rFonts w:ascii="Tahoma" w:eastAsia="Calibri" w:hAnsi="Tahoma" w:cs="Tahoma"/>
        </w:rPr>
        <w:t>pravo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na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zaštitu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podataka</w:t>
      </w:r>
      <w:proofErr w:type="spellEnd"/>
      <w:r w:rsidR="00BE23F6" w:rsidRPr="00BA66D4">
        <w:rPr>
          <w:rFonts w:ascii="Tahoma" w:eastAsia="Calibri" w:hAnsi="Tahoma" w:cs="Tahoma"/>
        </w:rPr>
        <w:t xml:space="preserve"> o </w:t>
      </w:r>
      <w:proofErr w:type="spellStart"/>
      <w:r w:rsidR="00BE23F6" w:rsidRPr="00BA66D4">
        <w:rPr>
          <w:rFonts w:ascii="Tahoma" w:eastAsia="Calibri" w:hAnsi="Tahoma" w:cs="Tahoma"/>
        </w:rPr>
        <w:t>ličnosti</w:t>
      </w:r>
      <w:proofErr w:type="spellEnd"/>
      <w:r w:rsidR="00BE23F6" w:rsidRPr="00BA66D4">
        <w:rPr>
          <w:rFonts w:ascii="Tahoma" w:eastAsia="Calibri" w:hAnsi="Tahoma" w:cs="Tahoma"/>
        </w:rPr>
        <w:t xml:space="preserve">), </w:t>
      </w:r>
      <w:proofErr w:type="spellStart"/>
      <w:r w:rsidR="00BE23F6" w:rsidRPr="00BA66D4">
        <w:rPr>
          <w:rFonts w:ascii="Tahoma" w:eastAsia="Calibri" w:hAnsi="Tahoma" w:cs="Tahoma"/>
        </w:rPr>
        <w:t>što</w:t>
      </w:r>
      <w:proofErr w:type="spellEnd"/>
      <w:r w:rsidR="00BE23F6" w:rsidRPr="00BA66D4">
        <w:rPr>
          <w:rFonts w:ascii="Tahoma" w:eastAsia="Calibri" w:hAnsi="Tahoma" w:cs="Tahoma"/>
        </w:rPr>
        <w:t xml:space="preserve"> je </w:t>
      </w:r>
      <w:proofErr w:type="spellStart"/>
      <w:r w:rsidR="00BE23F6" w:rsidRPr="00BA66D4">
        <w:rPr>
          <w:rFonts w:ascii="Tahoma" w:eastAsia="Calibri" w:hAnsi="Tahoma" w:cs="Tahoma"/>
        </w:rPr>
        <w:t>suprotno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članu</w:t>
      </w:r>
      <w:proofErr w:type="spellEnd"/>
      <w:r w:rsidR="00BE23F6" w:rsidRPr="00BA66D4">
        <w:rPr>
          <w:rFonts w:ascii="Tahoma" w:eastAsia="Calibri" w:hAnsi="Tahoma" w:cs="Tahoma"/>
        </w:rPr>
        <w:t xml:space="preserve"> 2 </w:t>
      </w:r>
      <w:proofErr w:type="spellStart"/>
      <w:r w:rsidR="00BE23F6" w:rsidRPr="00BA66D4">
        <w:rPr>
          <w:rFonts w:ascii="Tahoma" w:eastAsia="Calibri" w:hAnsi="Tahoma" w:cs="Tahoma"/>
        </w:rPr>
        <w:t>stav</w:t>
      </w:r>
      <w:proofErr w:type="spellEnd"/>
      <w:r w:rsidR="00BE23F6" w:rsidRPr="00BA66D4">
        <w:rPr>
          <w:rFonts w:ascii="Tahoma" w:eastAsia="Calibri" w:hAnsi="Tahoma" w:cs="Tahoma"/>
        </w:rPr>
        <w:t xml:space="preserve"> 1 </w:t>
      </w:r>
      <w:proofErr w:type="spellStart"/>
      <w:r w:rsidR="00BE23F6" w:rsidRPr="00BA66D4">
        <w:rPr>
          <w:rFonts w:ascii="Tahoma" w:eastAsia="Calibri" w:hAnsi="Tahoma" w:cs="Tahoma"/>
        </w:rPr>
        <w:t>i</w:t>
      </w:r>
      <w:proofErr w:type="spellEnd"/>
      <w:r w:rsidR="00BE23F6" w:rsidRPr="00BA66D4">
        <w:rPr>
          <w:rFonts w:ascii="Tahoma" w:eastAsia="Calibri" w:hAnsi="Tahoma" w:cs="Tahoma"/>
        </w:rPr>
        <w:t xml:space="preserve"> 2</w:t>
      </w:r>
      <w:r w:rsidR="008901CC">
        <w:rPr>
          <w:rFonts w:ascii="Tahoma" w:eastAsia="Calibri" w:hAnsi="Tahoma" w:cs="Tahoma"/>
        </w:rPr>
        <w:t xml:space="preserve">, 10, 28 </w:t>
      </w:r>
      <w:proofErr w:type="spellStart"/>
      <w:r w:rsidR="008901CC">
        <w:rPr>
          <w:rFonts w:ascii="Tahoma" w:eastAsia="Calibri" w:hAnsi="Tahoma" w:cs="Tahoma"/>
        </w:rPr>
        <w:t>stav</w:t>
      </w:r>
      <w:proofErr w:type="spellEnd"/>
      <w:r w:rsidR="008901CC">
        <w:rPr>
          <w:rFonts w:ascii="Tahoma" w:eastAsia="Calibri" w:hAnsi="Tahoma" w:cs="Tahoma"/>
        </w:rPr>
        <w:t xml:space="preserve"> 1 </w:t>
      </w:r>
      <w:proofErr w:type="spellStart"/>
      <w:r w:rsidR="008901CC">
        <w:rPr>
          <w:rFonts w:ascii="Tahoma" w:eastAsia="Calibri" w:hAnsi="Tahoma" w:cs="Tahoma"/>
        </w:rPr>
        <w:t>tačka</w:t>
      </w:r>
      <w:proofErr w:type="spellEnd"/>
      <w:r w:rsidR="008901CC">
        <w:rPr>
          <w:rFonts w:ascii="Tahoma" w:eastAsia="Calibri" w:hAnsi="Tahoma" w:cs="Tahoma"/>
        </w:rPr>
        <w:t xml:space="preserve"> 2a, 35, 37, 40 </w:t>
      </w:r>
      <w:proofErr w:type="spellStart"/>
      <w:r w:rsidR="008901CC">
        <w:rPr>
          <w:rFonts w:ascii="Tahoma" w:eastAsia="Calibri" w:hAnsi="Tahoma" w:cs="Tahoma"/>
        </w:rPr>
        <w:t>i</w:t>
      </w:r>
      <w:proofErr w:type="spellEnd"/>
      <w:r w:rsidR="008901CC">
        <w:rPr>
          <w:rFonts w:ascii="Tahoma" w:eastAsia="Calibri" w:hAnsi="Tahoma" w:cs="Tahoma"/>
        </w:rPr>
        <w:t xml:space="preserve"> 40a</w:t>
      </w:r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Zakona</w:t>
      </w:r>
      <w:proofErr w:type="spellEnd"/>
      <w:r w:rsidR="00BE23F6" w:rsidRPr="00BA66D4">
        <w:rPr>
          <w:rFonts w:ascii="Tahoma" w:eastAsia="Calibri" w:hAnsi="Tahoma" w:cs="Tahoma"/>
        </w:rPr>
        <w:t xml:space="preserve"> o </w:t>
      </w:r>
      <w:proofErr w:type="spellStart"/>
      <w:r w:rsidR="00BE23F6" w:rsidRPr="00BA66D4">
        <w:rPr>
          <w:rFonts w:ascii="Tahoma" w:eastAsia="Calibri" w:hAnsi="Tahoma" w:cs="Tahoma"/>
        </w:rPr>
        <w:t>zaštiti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podataka</w:t>
      </w:r>
      <w:proofErr w:type="spellEnd"/>
      <w:r w:rsidR="00BE23F6" w:rsidRPr="00BA66D4">
        <w:rPr>
          <w:rFonts w:ascii="Tahoma" w:eastAsia="Calibri" w:hAnsi="Tahoma" w:cs="Tahoma"/>
        </w:rPr>
        <w:t xml:space="preserve"> o </w:t>
      </w:r>
      <w:proofErr w:type="spellStart"/>
      <w:r w:rsidR="00BE23F6" w:rsidRPr="00BA66D4">
        <w:rPr>
          <w:rFonts w:ascii="Tahoma" w:eastAsia="Calibri" w:hAnsi="Tahoma" w:cs="Tahoma"/>
        </w:rPr>
        <w:t>ličnosti</w:t>
      </w:r>
      <w:proofErr w:type="spellEnd"/>
      <w:r w:rsidR="00BE23F6" w:rsidRPr="00BA66D4">
        <w:rPr>
          <w:rFonts w:ascii="Tahoma" w:eastAsia="Calibri" w:hAnsi="Tahoma" w:cs="Tahoma"/>
        </w:rPr>
        <w:t xml:space="preserve">, </w:t>
      </w:r>
      <w:proofErr w:type="spellStart"/>
      <w:r w:rsidR="00BE23F6" w:rsidRPr="00BA66D4">
        <w:rPr>
          <w:rFonts w:ascii="Tahoma" w:eastAsia="Calibri" w:hAnsi="Tahoma" w:cs="Tahoma"/>
        </w:rPr>
        <w:t>imajući</w:t>
      </w:r>
      <w:proofErr w:type="spellEnd"/>
      <w:r w:rsidR="00BE23F6" w:rsidRPr="00BA66D4">
        <w:rPr>
          <w:rFonts w:ascii="Tahoma" w:eastAsia="Calibri" w:hAnsi="Tahoma" w:cs="Tahoma"/>
        </w:rPr>
        <w:t xml:space="preserve"> u </w:t>
      </w:r>
      <w:proofErr w:type="spellStart"/>
      <w:r w:rsidR="00BE23F6" w:rsidRPr="00BA66D4">
        <w:rPr>
          <w:rFonts w:ascii="Tahoma" w:eastAsia="Calibri" w:hAnsi="Tahoma" w:cs="Tahoma"/>
        </w:rPr>
        <w:t>vidu</w:t>
      </w:r>
      <w:proofErr w:type="spellEnd"/>
      <w:r w:rsidR="00BE23F6" w:rsidRPr="00BA66D4">
        <w:rPr>
          <w:rFonts w:ascii="Tahoma" w:eastAsia="Calibri" w:hAnsi="Tahoma" w:cs="Tahoma"/>
        </w:rPr>
        <w:t xml:space="preserve"> da </w:t>
      </w:r>
      <w:proofErr w:type="spellStart"/>
      <w:r w:rsidR="00BE23F6" w:rsidRPr="00BA66D4">
        <w:rPr>
          <w:rFonts w:ascii="Tahoma" w:eastAsia="Calibri" w:hAnsi="Tahoma" w:cs="Tahoma"/>
        </w:rPr>
        <w:t>nije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utvrđeno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ko</w:t>
      </w:r>
      <w:proofErr w:type="spellEnd"/>
      <w:r w:rsidR="00BE23F6" w:rsidRPr="00BA66D4">
        <w:rPr>
          <w:rFonts w:ascii="Tahoma" w:eastAsia="Calibri" w:hAnsi="Tahoma" w:cs="Tahoma"/>
        </w:rPr>
        <w:t xml:space="preserve"> je </w:t>
      </w:r>
      <w:proofErr w:type="spellStart"/>
      <w:r w:rsidR="00BE23F6" w:rsidRPr="00BA66D4">
        <w:rPr>
          <w:rFonts w:ascii="Tahoma" w:eastAsia="Calibri" w:hAnsi="Tahoma" w:cs="Tahoma"/>
        </w:rPr>
        <w:t>instalirao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predmetni</w:t>
      </w:r>
      <w:proofErr w:type="spellEnd"/>
      <w:r w:rsidR="00BE23F6" w:rsidRPr="00BA66D4">
        <w:rPr>
          <w:rFonts w:ascii="Tahoma" w:eastAsia="Calibri" w:hAnsi="Tahoma" w:cs="Tahoma"/>
        </w:rPr>
        <w:t xml:space="preserve"> video </w:t>
      </w:r>
      <w:proofErr w:type="spellStart"/>
      <w:r w:rsidR="00BE23F6" w:rsidRPr="00BA66D4">
        <w:rPr>
          <w:rFonts w:ascii="Tahoma" w:eastAsia="Calibri" w:hAnsi="Tahoma" w:cs="Tahoma"/>
        </w:rPr>
        <w:t>nadzor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i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za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koju</w:t>
      </w:r>
      <w:proofErr w:type="spellEnd"/>
      <w:r w:rsidR="00BE23F6" w:rsidRPr="00BA66D4">
        <w:rPr>
          <w:rFonts w:ascii="Tahoma" w:eastAsia="Calibri" w:hAnsi="Tahoma" w:cs="Tahoma"/>
        </w:rPr>
        <w:t xml:space="preserve"> </w:t>
      </w:r>
      <w:proofErr w:type="spellStart"/>
      <w:r w:rsidR="00BE23F6" w:rsidRPr="00BA66D4">
        <w:rPr>
          <w:rFonts w:ascii="Tahoma" w:eastAsia="Calibri" w:hAnsi="Tahoma" w:cs="Tahoma"/>
        </w:rPr>
        <w:t>svrhu</w:t>
      </w:r>
      <w:proofErr w:type="spellEnd"/>
      <w:r w:rsidR="00BE23F6" w:rsidRPr="00BA66D4">
        <w:rPr>
          <w:rFonts w:ascii="Tahoma" w:eastAsia="Calibri" w:hAnsi="Tahoma" w:cs="Tahoma"/>
          <w:lang w:val="sr-Latn-ME"/>
        </w:rPr>
        <w:t>.</w:t>
      </w:r>
      <w:proofErr w:type="gramEnd"/>
      <w:r w:rsidR="00BE23F6" w:rsidRPr="00BA66D4">
        <w:rPr>
          <w:rFonts w:ascii="Tahoma" w:eastAsia="Calibri" w:hAnsi="Tahoma" w:cs="Tahoma"/>
          <w:lang w:val="sr-Latn-ME"/>
        </w:rPr>
        <w:t xml:space="preserve">  Takođe</w:t>
      </w:r>
      <w:r w:rsidR="007A0935" w:rsidRPr="00BA66D4">
        <w:rPr>
          <w:rFonts w:ascii="Tahoma" w:eastAsia="Calibri" w:hAnsi="Tahoma" w:cs="Tahoma"/>
          <w:lang w:val="sr-Latn-ME"/>
        </w:rPr>
        <w:t>, po</w:t>
      </w:r>
      <w:r w:rsidR="0092505E" w:rsidRPr="00BA66D4">
        <w:rPr>
          <w:rFonts w:ascii="Tahoma" w:eastAsia="Calibri" w:hAnsi="Tahoma" w:cs="Tahoma"/>
          <w:lang w:val="sr-Latn-ME"/>
        </w:rPr>
        <w:t>kretanje postupka javne nabavke radi izvođenja radova na uklanjanju bespravno postavljene kamere ne može biti opravdanje za Opštinu Kotor da ne izvrši mjere naložene Rješenjem ove Agencije</w:t>
      </w:r>
      <w:r w:rsidR="007E3870" w:rsidRPr="00BA66D4">
        <w:rPr>
          <w:rFonts w:ascii="Tahoma" w:eastAsia="Calibri" w:hAnsi="Tahoma" w:cs="Tahoma"/>
          <w:lang w:val="sr-Latn-ME"/>
        </w:rPr>
        <w:t>,</w:t>
      </w:r>
      <w:r w:rsidR="0092505E" w:rsidRPr="00BA66D4">
        <w:rPr>
          <w:rFonts w:ascii="Tahoma" w:eastAsia="Calibri" w:hAnsi="Tahoma" w:cs="Tahoma"/>
          <w:lang w:val="sr-Latn-ME"/>
        </w:rPr>
        <w:t xml:space="preserve"> niti </w:t>
      </w:r>
      <w:r w:rsidR="007E3870" w:rsidRPr="00BA66D4">
        <w:rPr>
          <w:rFonts w:ascii="Tahoma" w:eastAsia="Calibri" w:hAnsi="Tahoma" w:cs="Tahoma"/>
          <w:lang w:val="sr-Latn-ME"/>
        </w:rPr>
        <w:t xml:space="preserve">istu </w:t>
      </w:r>
      <w:r w:rsidR="0092505E" w:rsidRPr="00BA66D4">
        <w:rPr>
          <w:rFonts w:ascii="Tahoma" w:eastAsia="Calibri" w:hAnsi="Tahoma" w:cs="Tahoma"/>
          <w:lang w:val="sr-Latn-ME"/>
        </w:rPr>
        <w:t xml:space="preserve">oslobađa od odgovornosti </w:t>
      </w:r>
      <w:r w:rsidR="007E3870" w:rsidRPr="00BA66D4">
        <w:rPr>
          <w:rFonts w:ascii="Tahoma" w:eastAsia="Calibri" w:hAnsi="Tahoma" w:cs="Tahoma"/>
          <w:lang w:val="sr-Latn-ME"/>
        </w:rPr>
        <w:t>da zbog ne posjedovanja opreme niti radne snage za preduzimanje naloženih mjera na drugi način onemogući vršenje video nadzora javne površine</w:t>
      </w:r>
      <w:r w:rsidR="002C2AFB" w:rsidRPr="00BA66D4">
        <w:rPr>
          <w:rFonts w:ascii="Tahoma" w:eastAsia="Calibri" w:hAnsi="Tahoma" w:cs="Tahoma"/>
          <w:lang w:val="sr-Latn-ME"/>
        </w:rPr>
        <w:t>, odnosno da stavi ped</w:t>
      </w:r>
      <w:r w:rsidR="00BE23F6" w:rsidRPr="00BA66D4">
        <w:rPr>
          <w:rFonts w:ascii="Tahoma" w:eastAsia="Calibri" w:hAnsi="Tahoma" w:cs="Tahoma"/>
          <w:lang w:val="sr-Latn-ME"/>
        </w:rPr>
        <w:t>metni video nadzor van funkcije</w:t>
      </w:r>
      <w:r w:rsidR="002C2AFB" w:rsidRPr="00BA66D4">
        <w:rPr>
          <w:rFonts w:ascii="Tahoma" w:eastAsia="Calibri" w:hAnsi="Tahoma" w:cs="Tahoma"/>
          <w:lang w:val="sr-Latn-ME"/>
        </w:rPr>
        <w:t>,</w:t>
      </w:r>
      <w:r w:rsidR="007E3870" w:rsidRPr="00BA66D4">
        <w:rPr>
          <w:rFonts w:ascii="Tahoma" w:eastAsia="Calibri" w:hAnsi="Tahoma" w:cs="Tahoma"/>
          <w:lang w:val="sr-Latn-ME"/>
        </w:rPr>
        <w:t xml:space="preserve"> čime bi se smanjio rizik za ugrožavanje privatnosti građana i posjetilaca Opštine Kotor. </w:t>
      </w:r>
      <w:r w:rsidR="00510F8B" w:rsidRPr="00BA66D4">
        <w:rPr>
          <w:rFonts w:ascii="Tahoma" w:eastAsia="Calibri" w:hAnsi="Tahoma" w:cs="Tahoma"/>
          <w:lang w:val="sr-Latn-ME"/>
        </w:rPr>
        <w:t>Članom 43 Ustava Crne Gore („Sl. List CG“, br. 01/07 i 38/13)</w:t>
      </w:r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zajemčena</w:t>
      </w:r>
      <w:proofErr w:type="spellEnd"/>
      <w:r w:rsidR="00510F8B" w:rsidRPr="00BA66D4">
        <w:rPr>
          <w:rFonts w:ascii="Tahoma" w:eastAsia="Times New Roman" w:hAnsi="Tahoma" w:cs="Tahoma"/>
        </w:rPr>
        <w:t xml:space="preserve"> je </w:t>
      </w:r>
      <w:proofErr w:type="spellStart"/>
      <w:r w:rsidR="00510F8B" w:rsidRPr="00BA66D4">
        <w:rPr>
          <w:rFonts w:ascii="Tahoma" w:eastAsia="Times New Roman" w:hAnsi="Tahoma" w:cs="Tahoma"/>
        </w:rPr>
        <w:t>zaštita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podataka</w:t>
      </w:r>
      <w:proofErr w:type="spellEnd"/>
      <w:r w:rsidR="00510F8B" w:rsidRPr="00BA66D4">
        <w:rPr>
          <w:rFonts w:ascii="Tahoma" w:eastAsia="Times New Roman" w:hAnsi="Tahoma" w:cs="Tahoma"/>
        </w:rPr>
        <w:t xml:space="preserve"> o </w:t>
      </w:r>
      <w:proofErr w:type="spellStart"/>
      <w:r w:rsidR="00510F8B" w:rsidRPr="00BA66D4">
        <w:rPr>
          <w:rFonts w:ascii="Tahoma" w:eastAsia="Times New Roman" w:hAnsi="Tahoma" w:cs="Tahoma"/>
        </w:rPr>
        <w:t>ličnosti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zabranjena</w:t>
      </w:r>
      <w:proofErr w:type="spellEnd"/>
      <w:r w:rsidR="00510F8B" w:rsidRPr="00BA66D4">
        <w:rPr>
          <w:rFonts w:ascii="Tahoma" w:eastAsia="Times New Roman" w:hAnsi="Tahoma" w:cs="Tahoma"/>
        </w:rPr>
        <w:t xml:space="preserve"> je </w:t>
      </w:r>
      <w:proofErr w:type="spellStart"/>
      <w:r w:rsidR="00510F8B" w:rsidRPr="00BA66D4">
        <w:rPr>
          <w:rFonts w:ascii="Tahoma" w:eastAsia="Times New Roman" w:hAnsi="Tahoma" w:cs="Tahoma"/>
        </w:rPr>
        <w:t>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kažnjiva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upotreba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podataka</w:t>
      </w:r>
      <w:proofErr w:type="spellEnd"/>
      <w:r w:rsidR="00510F8B" w:rsidRPr="00BA66D4">
        <w:rPr>
          <w:rFonts w:ascii="Tahoma" w:eastAsia="Times New Roman" w:hAnsi="Tahoma" w:cs="Tahoma"/>
        </w:rPr>
        <w:t xml:space="preserve"> o </w:t>
      </w:r>
      <w:proofErr w:type="spellStart"/>
      <w:r w:rsidR="00510F8B" w:rsidRPr="00BA66D4">
        <w:rPr>
          <w:rFonts w:ascii="Tahoma" w:eastAsia="Times New Roman" w:hAnsi="Tahoma" w:cs="Tahoma"/>
        </w:rPr>
        <w:t>ličnosti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izvan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svrhe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za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koju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su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prikupljeni</w:t>
      </w:r>
      <w:proofErr w:type="spellEnd"/>
      <w:r w:rsidR="00510F8B" w:rsidRPr="00BA66D4">
        <w:rPr>
          <w:rFonts w:ascii="Tahoma" w:eastAsia="Times New Roman" w:hAnsi="Tahoma" w:cs="Tahoma"/>
        </w:rPr>
        <w:t xml:space="preserve">, </w:t>
      </w:r>
      <w:proofErr w:type="spellStart"/>
      <w:r w:rsidR="00510F8B" w:rsidRPr="00BA66D4">
        <w:rPr>
          <w:rFonts w:ascii="Tahoma" w:eastAsia="Times New Roman" w:hAnsi="Tahoma" w:cs="Tahoma"/>
        </w:rPr>
        <w:t>te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svako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ima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pravo</w:t>
      </w:r>
      <w:proofErr w:type="spellEnd"/>
      <w:r w:rsidR="00510F8B" w:rsidRPr="00BA66D4">
        <w:rPr>
          <w:rFonts w:ascii="Tahoma" w:eastAsia="Times New Roman" w:hAnsi="Tahoma" w:cs="Tahoma"/>
        </w:rPr>
        <w:t xml:space="preserve"> da </w:t>
      </w:r>
      <w:proofErr w:type="spellStart"/>
      <w:r w:rsidR="00510F8B" w:rsidRPr="00BA66D4">
        <w:rPr>
          <w:rFonts w:ascii="Tahoma" w:eastAsia="Times New Roman" w:hAnsi="Tahoma" w:cs="Tahoma"/>
        </w:rPr>
        <w:t>bude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upoznat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sa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podacima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koji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su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prikupljeni</w:t>
      </w:r>
      <w:proofErr w:type="spellEnd"/>
      <w:r w:rsidR="00510F8B" w:rsidRPr="00BA66D4">
        <w:rPr>
          <w:rFonts w:ascii="Tahoma" w:eastAsia="Times New Roman" w:hAnsi="Tahoma" w:cs="Tahoma"/>
        </w:rPr>
        <w:t xml:space="preserve"> o </w:t>
      </w:r>
      <w:proofErr w:type="spellStart"/>
      <w:r w:rsidR="00510F8B" w:rsidRPr="00BA66D4">
        <w:rPr>
          <w:rFonts w:ascii="Tahoma" w:eastAsia="Times New Roman" w:hAnsi="Tahoma" w:cs="Tahoma"/>
        </w:rPr>
        <w:t>njegovoj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ličnosti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i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pravo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na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sudsku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zaštitu</w:t>
      </w:r>
      <w:proofErr w:type="spellEnd"/>
      <w:r w:rsidR="00510F8B" w:rsidRPr="00BA66D4">
        <w:rPr>
          <w:rFonts w:ascii="Tahoma" w:eastAsia="Times New Roman" w:hAnsi="Tahoma" w:cs="Tahoma"/>
        </w:rPr>
        <w:t xml:space="preserve"> u </w:t>
      </w:r>
      <w:proofErr w:type="spellStart"/>
      <w:r w:rsidR="00510F8B" w:rsidRPr="00BA66D4">
        <w:rPr>
          <w:rFonts w:ascii="Tahoma" w:eastAsia="Times New Roman" w:hAnsi="Tahoma" w:cs="Tahoma"/>
        </w:rPr>
        <w:t>slučaju</w:t>
      </w:r>
      <w:proofErr w:type="spellEnd"/>
      <w:r w:rsidR="00510F8B" w:rsidRPr="00BA66D4">
        <w:rPr>
          <w:rFonts w:ascii="Tahoma" w:eastAsia="Times New Roman" w:hAnsi="Tahoma" w:cs="Tahoma"/>
        </w:rPr>
        <w:t xml:space="preserve"> </w:t>
      </w:r>
      <w:proofErr w:type="spellStart"/>
      <w:r w:rsidR="00510F8B" w:rsidRPr="00BA66D4">
        <w:rPr>
          <w:rFonts w:ascii="Tahoma" w:eastAsia="Times New Roman" w:hAnsi="Tahoma" w:cs="Tahoma"/>
        </w:rPr>
        <w:t>zloupotrebe</w:t>
      </w:r>
      <w:proofErr w:type="spellEnd"/>
      <w:r w:rsidR="00BE23F6" w:rsidRPr="00BA66D4">
        <w:rPr>
          <w:rFonts w:ascii="Tahoma" w:eastAsia="Times New Roman" w:hAnsi="Tahoma" w:cs="Tahoma"/>
        </w:rPr>
        <w:t xml:space="preserve">. </w:t>
      </w:r>
      <w:proofErr w:type="spellStart"/>
      <w:r w:rsidR="008E26CA" w:rsidRPr="00BA66D4">
        <w:rPr>
          <w:rFonts w:ascii="Tahoma" w:eastAsia="Times New Roman" w:hAnsi="Tahoma" w:cs="Tahoma"/>
        </w:rPr>
        <w:t>Shodno</w:t>
      </w:r>
      <w:proofErr w:type="spellEnd"/>
      <w:r w:rsidR="008E26CA" w:rsidRPr="00BA66D4">
        <w:rPr>
          <w:rFonts w:ascii="Tahoma" w:eastAsia="Times New Roman" w:hAnsi="Tahoma" w:cs="Tahoma"/>
        </w:rPr>
        <w:t xml:space="preserve"> tome, </w:t>
      </w:r>
      <w:proofErr w:type="spellStart"/>
      <w:r w:rsidR="008E26CA" w:rsidRPr="00BA66D4">
        <w:rPr>
          <w:rFonts w:ascii="Tahoma" w:eastAsia="Times New Roman" w:hAnsi="Tahoma" w:cs="Tahoma"/>
        </w:rPr>
        <w:t>zadiranjem</w:t>
      </w:r>
      <w:proofErr w:type="spellEnd"/>
      <w:r w:rsidR="008E26CA" w:rsidRPr="00BA66D4">
        <w:rPr>
          <w:rFonts w:ascii="Tahoma" w:eastAsia="Times New Roman" w:hAnsi="Tahoma" w:cs="Tahoma"/>
        </w:rPr>
        <w:t xml:space="preserve"> u </w:t>
      </w:r>
      <w:proofErr w:type="spellStart"/>
      <w:r w:rsidR="008E26CA" w:rsidRPr="00BA66D4">
        <w:rPr>
          <w:rFonts w:ascii="Tahoma" w:eastAsia="Times New Roman" w:hAnsi="Tahoma" w:cs="Tahoma"/>
        </w:rPr>
        <w:t>lična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prava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pojedinca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dozvolilo</w:t>
      </w:r>
      <w:proofErr w:type="spellEnd"/>
      <w:r w:rsidR="008E26CA" w:rsidRPr="00BA66D4">
        <w:rPr>
          <w:rFonts w:ascii="Tahoma" w:eastAsia="Times New Roman" w:hAnsi="Tahoma" w:cs="Tahoma"/>
        </w:rPr>
        <w:t xml:space="preserve"> bi se </w:t>
      </w:r>
      <w:proofErr w:type="spellStart"/>
      <w:r w:rsidR="008E26CA" w:rsidRPr="00BA66D4">
        <w:rPr>
          <w:rFonts w:ascii="Tahoma" w:eastAsia="Times New Roman" w:hAnsi="Tahoma" w:cs="Tahoma"/>
        </w:rPr>
        <w:t>očigledno</w:t>
      </w:r>
      <w:proofErr w:type="spellEnd"/>
      <w:r w:rsidR="00B964CB" w:rsidRPr="00BA66D4">
        <w:rPr>
          <w:rFonts w:ascii="Tahoma" w:eastAsia="Times New Roman" w:hAnsi="Tahoma" w:cs="Tahoma"/>
        </w:rPr>
        <w:t xml:space="preserve"> </w:t>
      </w:r>
      <w:proofErr w:type="spellStart"/>
      <w:r w:rsidR="00B964CB" w:rsidRPr="00BA66D4">
        <w:rPr>
          <w:rFonts w:ascii="Tahoma" w:eastAsia="Times New Roman" w:hAnsi="Tahoma" w:cs="Tahoma"/>
        </w:rPr>
        <w:t>kršenje</w:t>
      </w:r>
      <w:proofErr w:type="spellEnd"/>
      <w:r w:rsidR="00B964CB" w:rsidRPr="00BA66D4">
        <w:rPr>
          <w:rFonts w:ascii="Tahoma" w:eastAsia="Times New Roman" w:hAnsi="Tahoma" w:cs="Tahoma"/>
        </w:rPr>
        <w:t xml:space="preserve"> </w:t>
      </w:r>
      <w:proofErr w:type="spellStart"/>
      <w:r w:rsidR="00B964CB" w:rsidRPr="00BA66D4">
        <w:rPr>
          <w:rFonts w:ascii="Tahoma" w:eastAsia="Times New Roman" w:hAnsi="Tahoma" w:cs="Tahoma"/>
        </w:rPr>
        <w:t>Ustava</w:t>
      </w:r>
      <w:proofErr w:type="spellEnd"/>
      <w:r w:rsidR="00B964CB" w:rsidRPr="00BA66D4">
        <w:rPr>
          <w:rFonts w:ascii="Tahoma" w:eastAsia="Times New Roman" w:hAnsi="Tahoma" w:cs="Tahoma"/>
        </w:rPr>
        <w:t xml:space="preserve"> </w:t>
      </w:r>
      <w:proofErr w:type="spellStart"/>
      <w:r w:rsidR="00B964CB" w:rsidRPr="00BA66D4">
        <w:rPr>
          <w:rFonts w:ascii="Tahoma" w:eastAsia="Times New Roman" w:hAnsi="Tahoma" w:cs="Tahoma"/>
        </w:rPr>
        <w:t>Crne</w:t>
      </w:r>
      <w:proofErr w:type="spellEnd"/>
      <w:r w:rsidR="00B964CB" w:rsidRPr="00BA66D4">
        <w:rPr>
          <w:rFonts w:ascii="Tahoma" w:eastAsia="Times New Roman" w:hAnsi="Tahoma" w:cs="Tahoma"/>
        </w:rPr>
        <w:t xml:space="preserve"> Gore </w:t>
      </w:r>
      <w:proofErr w:type="spellStart"/>
      <w:r w:rsidR="00B964CB" w:rsidRPr="00BA66D4">
        <w:rPr>
          <w:rFonts w:ascii="Tahoma" w:eastAsia="Times New Roman" w:hAnsi="Tahoma" w:cs="Tahoma"/>
        </w:rPr>
        <w:t>kao</w:t>
      </w:r>
      <w:proofErr w:type="spellEnd"/>
      <w:r w:rsidR="00B964CB" w:rsidRPr="00BA66D4">
        <w:rPr>
          <w:rFonts w:ascii="Tahoma" w:eastAsia="Times New Roman" w:hAnsi="Tahoma" w:cs="Tahoma"/>
        </w:rPr>
        <w:t xml:space="preserve"> </w:t>
      </w:r>
      <w:proofErr w:type="spellStart"/>
      <w:r w:rsidR="00B964CB" w:rsidRPr="00BA66D4">
        <w:rPr>
          <w:rFonts w:ascii="Tahoma" w:eastAsia="Times New Roman" w:hAnsi="Tahoma" w:cs="Tahoma"/>
        </w:rPr>
        <w:t>i</w:t>
      </w:r>
      <w:proofErr w:type="spellEnd"/>
      <w:r w:rsidR="00B964CB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Zakona</w:t>
      </w:r>
      <w:proofErr w:type="spellEnd"/>
      <w:r w:rsidR="008E26CA" w:rsidRPr="00BA66D4">
        <w:rPr>
          <w:rFonts w:ascii="Tahoma" w:eastAsia="Times New Roman" w:hAnsi="Tahoma" w:cs="Tahoma"/>
        </w:rPr>
        <w:t xml:space="preserve"> o </w:t>
      </w:r>
      <w:proofErr w:type="spellStart"/>
      <w:r w:rsidR="008E26CA" w:rsidRPr="00BA66D4">
        <w:rPr>
          <w:rFonts w:ascii="Tahoma" w:eastAsia="Times New Roman" w:hAnsi="Tahoma" w:cs="Tahoma"/>
        </w:rPr>
        <w:t>zaštiti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podataka</w:t>
      </w:r>
      <w:proofErr w:type="spellEnd"/>
      <w:r w:rsidR="008E26CA" w:rsidRPr="00BA66D4">
        <w:rPr>
          <w:rFonts w:ascii="Tahoma" w:eastAsia="Times New Roman" w:hAnsi="Tahoma" w:cs="Tahoma"/>
        </w:rPr>
        <w:t xml:space="preserve"> o </w:t>
      </w:r>
      <w:proofErr w:type="spellStart"/>
      <w:r w:rsidR="008E26CA" w:rsidRPr="00BA66D4">
        <w:rPr>
          <w:rFonts w:ascii="Tahoma" w:eastAsia="Times New Roman" w:hAnsi="Tahoma" w:cs="Tahoma"/>
        </w:rPr>
        <w:t>ličnosti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koje</w:t>
      </w:r>
      <w:proofErr w:type="spellEnd"/>
      <w:r w:rsidR="008E26CA" w:rsidRPr="00BA66D4">
        <w:rPr>
          <w:rFonts w:ascii="Tahoma" w:eastAsia="Times New Roman" w:hAnsi="Tahoma" w:cs="Tahoma"/>
        </w:rPr>
        <w:t xml:space="preserve"> bi </w:t>
      </w:r>
      <w:proofErr w:type="spellStart"/>
      <w:r w:rsidR="008E26CA" w:rsidRPr="00BA66D4">
        <w:rPr>
          <w:rFonts w:ascii="Tahoma" w:eastAsia="Times New Roman" w:hAnsi="Tahoma" w:cs="Tahoma"/>
        </w:rPr>
        <w:t>za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direktnu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posledicu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imalo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povredu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ljudskih</w:t>
      </w:r>
      <w:proofErr w:type="spellEnd"/>
      <w:r w:rsidR="008E26CA" w:rsidRPr="00BA66D4">
        <w:rPr>
          <w:rFonts w:ascii="Tahoma" w:eastAsia="Times New Roman" w:hAnsi="Tahoma" w:cs="Tahoma"/>
        </w:rPr>
        <w:t xml:space="preserve"> </w:t>
      </w:r>
      <w:proofErr w:type="spellStart"/>
      <w:r w:rsidR="008E26CA" w:rsidRPr="00BA66D4">
        <w:rPr>
          <w:rFonts w:ascii="Tahoma" w:eastAsia="Times New Roman" w:hAnsi="Tahoma" w:cs="Tahoma"/>
        </w:rPr>
        <w:t>prava</w:t>
      </w:r>
      <w:proofErr w:type="spellEnd"/>
      <w:r w:rsidR="008E26CA" w:rsidRPr="00BA66D4">
        <w:rPr>
          <w:rFonts w:ascii="Tahoma" w:eastAsia="Times New Roman" w:hAnsi="Tahoma" w:cs="Tahoma"/>
        </w:rPr>
        <w:t xml:space="preserve">.  </w:t>
      </w:r>
    </w:p>
    <w:p w:rsidR="008E26CA" w:rsidRPr="00BA66D4" w:rsidRDefault="008E26CA" w:rsidP="008E26CA">
      <w:pPr>
        <w:pStyle w:val="NoSpacing"/>
        <w:spacing w:line="276" w:lineRule="auto"/>
        <w:jc w:val="both"/>
        <w:rPr>
          <w:rFonts w:ascii="Tahoma" w:hAnsi="Tahoma" w:cs="Tahoma"/>
          <w:lang w:val="sr-Latn-BA"/>
        </w:rPr>
      </w:pPr>
      <w:r w:rsidRPr="00BA66D4">
        <w:rPr>
          <w:rFonts w:ascii="Tahoma" w:hAnsi="Tahoma" w:cs="Tahoma"/>
          <w:lang w:val="sr-Latn-BA"/>
        </w:rPr>
        <w:t>Imajući u vidu navedeno, odlučeno je kao u dispozitivu.</w:t>
      </w:r>
    </w:p>
    <w:p w:rsidR="00CB19B8" w:rsidRPr="00BA66D4" w:rsidRDefault="00CB19B8" w:rsidP="008E26CA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953FE5" w:rsidRPr="00BA66D4" w:rsidRDefault="00953FE5" w:rsidP="00953FE5">
      <w:pPr>
        <w:pStyle w:val="NoSpacing"/>
        <w:spacing w:line="276" w:lineRule="auto"/>
        <w:jc w:val="both"/>
        <w:rPr>
          <w:rFonts w:ascii="Tahoma" w:eastAsia="Calibri" w:hAnsi="Tahoma" w:cs="Tahoma"/>
          <w:lang w:val="sr-Latn-CS"/>
        </w:rPr>
      </w:pPr>
    </w:p>
    <w:p w:rsidR="00336ABD" w:rsidRPr="00BA66D4" w:rsidRDefault="00CE0CD6" w:rsidP="00BC0E1B">
      <w:pPr>
        <w:jc w:val="both"/>
        <w:rPr>
          <w:rFonts w:ascii="Tahoma" w:hAnsi="Tahoma" w:cs="Tahoma"/>
          <w:lang w:val="sr-Latn-CS"/>
        </w:rPr>
      </w:pPr>
      <w:r w:rsidRPr="00BA66D4">
        <w:rPr>
          <w:rFonts w:ascii="Tahoma" w:hAnsi="Tahoma" w:cs="Tahoma"/>
          <w:b/>
          <w:u w:val="single"/>
          <w:lang w:val="sr-Latn-CS"/>
        </w:rPr>
        <w:t>Pravna pouka:</w:t>
      </w:r>
      <w:r w:rsidRPr="00BA66D4">
        <w:rPr>
          <w:rFonts w:ascii="Tahoma" w:hAnsi="Tahoma" w:cs="Tahoma"/>
          <w:lang w:val="sr-Latn-CS"/>
        </w:rPr>
        <w:t xml:space="preserve"> Protiv ovog Rješenja može se pokrenuti Upravni spor u roku od </w:t>
      </w:r>
      <w:r w:rsidR="00BC0E1B" w:rsidRPr="00BA66D4">
        <w:rPr>
          <w:rFonts w:ascii="Tahoma" w:hAnsi="Tahoma" w:cs="Tahoma"/>
          <w:lang w:val="sr-Latn-CS"/>
        </w:rPr>
        <w:t>2</w:t>
      </w:r>
      <w:r w:rsidRPr="00BA66D4">
        <w:rPr>
          <w:rFonts w:ascii="Tahoma" w:hAnsi="Tahoma" w:cs="Tahoma"/>
          <w:lang w:val="sr-Latn-CS"/>
        </w:rPr>
        <w:t>0 dana od dana prijema.</w:t>
      </w:r>
    </w:p>
    <w:p w:rsidR="00336ABD" w:rsidRPr="008E26CA" w:rsidRDefault="00336ABD" w:rsidP="00336ABD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8E26CA">
        <w:rPr>
          <w:rFonts w:ascii="Tahoma" w:eastAsiaTheme="minorHAnsi" w:hAnsi="Tahoma" w:cs="Tahoma"/>
          <w:b/>
          <w:sz w:val="28"/>
          <w:szCs w:val="28"/>
          <w:lang w:val="sr-Latn-CS"/>
        </w:rPr>
        <w:t>SAVJET AGENCIJE</w:t>
      </w:r>
      <w:r w:rsidRPr="008E26CA">
        <w:rPr>
          <w:rFonts w:ascii="Tahoma" w:eastAsiaTheme="minorHAnsi" w:hAnsi="Tahoma" w:cs="Tahoma"/>
          <w:b/>
          <w:sz w:val="28"/>
          <w:szCs w:val="28"/>
        </w:rPr>
        <w:t>:</w:t>
      </w:r>
    </w:p>
    <w:p w:rsidR="00336ABD" w:rsidRPr="008E26CA" w:rsidRDefault="00336ABD" w:rsidP="00336ABD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sr-Latn-CS"/>
        </w:rPr>
      </w:pPr>
    </w:p>
    <w:p w:rsidR="00336ABD" w:rsidRPr="008E26CA" w:rsidRDefault="00336ABD" w:rsidP="00336ABD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sr-Latn-CS"/>
        </w:rPr>
      </w:pPr>
      <w:r w:rsidRPr="008E26CA">
        <w:rPr>
          <w:rFonts w:ascii="Tahoma" w:eastAsiaTheme="minorHAnsi" w:hAnsi="Tahoma" w:cs="Tahoma"/>
          <w:b/>
          <w:sz w:val="28"/>
          <w:szCs w:val="28"/>
          <w:lang w:val="sr-Latn-CS"/>
        </w:rPr>
        <w:t>Predsjednik,  Muhamed Gjokaj</w:t>
      </w:r>
    </w:p>
    <w:p w:rsidR="00336ABD" w:rsidRPr="00336ABD" w:rsidRDefault="00336ABD" w:rsidP="000F7294">
      <w:pPr>
        <w:spacing w:line="240" w:lineRule="auto"/>
        <w:jc w:val="both"/>
        <w:rPr>
          <w:rFonts w:ascii="Tahoma" w:eastAsiaTheme="minorHAnsi" w:hAnsi="Tahoma" w:cs="Tahoma"/>
          <w:b/>
        </w:rPr>
      </w:pPr>
      <w:proofErr w:type="spellStart"/>
      <w:r w:rsidRPr="00336ABD">
        <w:rPr>
          <w:rFonts w:ascii="Tahoma" w:eastAsiaTheme="minorHAnsi" w:hAnsi="Tahoma" w:cs="Tahoma"/>
          <w:b/>
        </w:rPr>
        <w:t>Dostavljeno</w:t>
      </w:r>
      <w:proofErr w:type="spellEnd"/>
      <w:r w:rsidRPr="00336ABD">
        <w:rPr>
          <w:rFonts w:ascii="Tahoma" w:eastAsiaTheme="minorHAnsi" w:hAnsi="Tahoma" w:cs="Tahoma"/>
          <w:b/>
        </w:rPr>
        <w:t>:</w:t>
      </w:r>
    </w:p>
    <w:p w:rsidR="00336ABD" w:rsidRPr="00336ABD" w:rsidRDefault="00336ABD" w:rsidP="000F7294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proofErr w:type="spellStart"/>
      <w:r w:rsidRPr="00336ABD">
        <w:rPr>
          <w:rFonts w:ascii="Tahoma" w:eastAsia="Calibri" w:hAnsi="Tahoma" w:cs="Tahoma"/>
        </w:rPr>
        <w:t>Odsjeku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za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nadzor</w:t>
      </w:r>
      <w:proofErr w:type="spellEnd"/>
    </w:p>
    <w:p w:rsidR="00336ABD" w:rsidRPr="00336ABD" w:rsidRDefault="00336ABD" w:rsidP="000F7294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proofErr w:type="spellStart"/>
      <w:r w:rsidRPr="00336ABD">
        <w:rPr>
          <w:rFonts w:ascii="Tahoma" w:eastAsia="Calibri" w:hAnsi="Tahoma" w:cs="Tahoma"/>
        </w:rPr>
        <w:t>Odsjeku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za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predmete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Pr="00336ABD">
        <w:rPr>
          <w:rFonts w:ascii="Tahoma" w:eastAsia="Calibri" w:hAnsi="Tahoma" w:cs="Tahoma"/>
        </w:rPr>
        <w:t>i</w:t>
      </w:r>
      <w:proofErr w:type="spellEnd"/>
      <w:r w:rsidRPr="00336ABD">
        <w:rPr>
          <w:rFonts w:ascii="Tahoma" w:eastAsia="Calibri" w:hAnsi="Tahoma" w:cs="Tahoma"/>
        </w:rPr>
        <w:t xml:space="preserve"> </w:t>
      </w:r>
      <w:proofErr w:type="spellStart"/>
      <w:r w:rsidR="00642D20">
        <w:rPr>
          <w:rFonts w:ascii="Tahoma" w:eastAsia="Calibri" w:hAnsi="Tahoma" w:cs="Tahoma"/>
        </w:rPr>
        <w:t>prigovore</w:t>
      </w:r>
      <w:proofErr w:type="spellEnd"/>
    </w:p>
    <w:p w:rsidR="00A50220" w:rsidRPr="00BC0E1B" w:rsidRDefault="00336ABD" w:rsidP="000F7294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336ABD">
        <w:rPr>
          <w:rFonts w:ascii="Tahoma" w:eastAsia="Calibri" w:hAnsi="Tahoma" w:cs="Tahoma"/>
        </w:rPr>
        <w:t>a/a</w:t>
      </w:r>
    </w:p>
    <w:sectPr w:rsidR="00A50220" w:rsidRPr="00BC0E1B" w:rsidSect="00487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D6"/>
    <w:rsid w:val="00015CA2"/>
    <w:rsid w:val="00035C6E"/>
    <w:rsid w:val="00057E64"/>
    <w:rsid w:val="000C656C"/>
    <w:rsid w:val="000F7294"/>
    <w:rsid w:val="001030E5"/>
    <w:rsid w:val="00151592"/>
    <w:rsid w:val="00170228"/>
    <w:rsid w:val="00172F1A"/>
    <w:rsid w:val="001A3AAE"/>
    <w:rsid w:val="00214529"/>
    <w:rsid w:val="00262617"/>
    <w:rsid w:val="00282F08"/>
    <w:rsid w:val="002C2AFB"/>
    <w:rsid w:val="00300707"/>
    <w:rsid w:val="00336ABD"/>
    <w:rsid w:val="00345A36"/>
    <w:rsid w:val="00366C76"/>
    <w:rsid w:val="00370202"/>
    <w:rsid w:val="00371BA8"/>
    <w:rsid w:val="003A20AC"/>
    <w:rsid w:val="003B1BD9"/>
    <w:rsid w:val="003E19B2"/>
    <w:rsid w:val="003E2AE0"/>
    <w:rsid w:val="003F5D5A"/>
    <w:rsid w:val="004243ED"/>
    <w:rsid w:val="00487772"/>
    <w:rsid w:val="004C10AD"/>
    <w:rsid w:val="004D34BB"/>
    <w:rsid w:val="00510F8B"/>
    <w:rsid w:val="00516F0D"/>
    <w:rsid w:val="00521903"/>
    <w:rsid w:val="00557A0E"/>
    <w:rsid w:val="00564680"/>
    <w:rsid w:val="00577FC1"/>
    <w:rsid w:val="005B5D47"/>
    <w:rsid w:val="005E44A8"/>
    <w:rsid w:val="00612408"/>
    <w:rsid w:val="00642D20"/>
    <w:rsid w:val="006C4D43"/>
    <w:rsid w:val="006F32E0"/>
    <w:rsid w:val="00761719"/>
    <w:rsid w:val="00773A77"/>
    <w:rsid w:val="007937EF"/>
    <w:rsid w:val="007A0935"/>
    <w:rsid w:val="007C1D5B"/>
    <w:rsid w:val="007E3870"/>
    <w:rsid w:val="0085746A"/>
    <w:rsid w:val="00872392"/>
    <w:rsid w:val="008806F9"/>
    <w:rsid w:val="008901CC"/>
    <w:rsid w:val="008E26CA"/>
    <w:rsid w:val="0092505E"/>
    <w:rsid w:val="0093547F"/>
    <w:rsid w:val="00953FE5"/>
    <w:rsid w:val="00971EF7"/>
    <w:rsid w:val="00997045"/>
    <w:rsid w:val="009B465C"/>
    <w:rsid w:val="009D2D61"/>
    <w:rsid w:val="009F42F8"/>
    <w:rsid w:val="00A03075"/>
    <w:rsid w:val="00A239C6"/>
    <w:rsid w:val="00A916F4"/>
    <w:rsid w:val="00AD7AA0"/>
    <w:rsid w:val="00B12E72"/>
    <w:rsid w:val="00B53E5D"/>
    <w:rsid w:val="00B550B6"/>
    <w:rsid w:val="00B964CB"/>
    <w:rsid w:val="00BA66D4"/>
    <w:rsid w:val="00BC0E1B"/>
    <w:rsid w:val="00BE23F6"/>
    <w:rsid w:val="00C16046"/>
    <w:rsid w:val="00C5230C"/>
    <w:rsid w:val="00C571CE"/>
    <w:rsid w:val="00CB0124"/>
    <w:rsid w:val="00CB19B8"/>
    <w:rsid w:val="00CE0CD6"/>
    <w:rsid w:val="00D155B2"/>
    <w:rsid w:val="00D22066"/>
    <w:rsid w:val="00D26F4E"/>
    <w:rsid w:val="00D8456C"/>
    <w:rsid w:val="00DA1718"/>
    <w:rsid w:val="00DD3E36"/>
    <w:rsid w:val="00E2135C"/>
    <w:rsid w:val="00E31CF0"/>
    <w:rsid w:val="00E34A93"/>
    <w:rsid w:val="00E52B23"/>
    <w:rsid w:val="00E906E3"/>
    <w:rsid w:val="00EB2236"/>
    <w:rsid w:val="00F1131F"/>
    <w:rsid w:val="00F30D51"/>
    <w:rsid w:val="00F41C42"/>
    <w:rsid w:val="00F53A1B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6A32"/>
  <w15:docId w15:val="{F566018C-ADA1-4B0B-A7B4-35B43D2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CE0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BD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A7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A77"/>
    <w:rPr>
      <w:rFonts w:eastAsiaTheme="minorEastAsia"/>
      <w:b/>
      <w:bCs/>
      <w:sz w:val="20"/>
      <w:szCs w:val="20"/>
    </w:rPr>
  </w:style>
  <w:style w:type="character" w:customStyle="1" w:styleId="Bodytext">
    <w:name w:val="Body text_"/>
    <w:basedOn w:val="DefaultParagraphFont"/>
    <w:link w:val="BodyText2"/>
    <w:rsid w:val="00F41C42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character" w:customStyle="1" w:styleId="BodyText1">
    <w:name w:val="Body Text1"/>
    <w:basedOn w:val="Bodytext"/>
    <w:rsid w:val="00F41C42"/>
    <w:rPr>
      <w:rFonts w:ascii="Lucida Sans Unicode" w:eastAsia="Lucida Sans Unicode" w:hAnsi="Lucida Sans Unicode" w:cs="Lucida Sans Unicode"/>
      <w:sz w:val="18"/>
      <w:szCs w:val="18"/>
      <w:u w:val="single"/>
      <w:shd w:val="clear" w:color="auto" w:fill="FFFFFF"/>
    </w:rPr>
  </w:style>
  <w:style w:type="paragraph" w:customStyle="1" w:styleId="BodyText2">
    <w:name w:val="Body Text2"/>
    <w:basedOn w:val="Normal"/>
    <w:link w:val="Bodytext"/>
    <w:rsid w:val="00F41C42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character" w:customStyle="1" w:styleId="NoSpacingChar">
    <w:name w:val="No Spacing Char"/>
    <w:link w:val="NoSpacing"/>
    <w:uiPriority w:val="99"/>
    <w:rsid w:val="008E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Jelena Pejović</cp:lastModifiedBy>
  <cp:revision>39</cp:revision>
  <cp:lastPrinted>2019-09-19T06:50:00Z</cp:lastPrinted>
  <dcterms:created xsi:type="dcterms:W3CDTF">2018-01-19T12:08:00Z</dcterms:created>
  <dcterms:modified xsi:type="dcterms:W3CDTF">2019-09-20T12:10:00Z</dcterms:modified>
</cp:coreProperties>
</file>