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DF0" w:rsidRPr="0009582C" w:rsidRDefault="004D4DF0" w:rsidP="00E21586">
      <w:pPr>
        <w:spacing w:after="0" w:line="240" w:lineRule="auto"/>
        <w:jc w:val="center"/>
        <w:rPr>
          <w:rFonts w:ascii="Trebuchet MS" w:hAnsi="Trebuchet MS" w:cs="Arial"/>
          <w:b/>
          <w:sz w:val="24"/>
          <w:szCs w:val="24"/>
          <w:lang w:val="sr-Latn-ME"/>
        </w:rPr>
      </w:pPr>
      <w:r w:rsidRPr="0009582C">
        <w:rPr>
          <w:rFonts w:ascii="Trebuchet MS" w:hAnsi="Trebuchet MS" w:cs="Arial"/>
          <w:b/>
          <w:noProof/>
          <w:sz w:val="24"/>
          <w:szCs w:val="24"/>
        </w:rPr>
        <w:drawing>
          <wp:anchor distT="0" distB="0" distL="114300" distR="114300" simplePos="0" relativeHeight="251659264" behindDoc="0" locked="0" layoutInCell="1" allowOverlap="1">
            <wp:simplePos x="0" y="0"/>
            <wp:positionH relativeFrom="column">
              <wp:posOffset>5000625</wp:posOffset>
            </wp:positionH>
            <wp:positionV relativeFrom="paragraph">
              <wp:posOffset>13335</wp:posOffset>
            </wp:positionV>
            <wp:extent cx="638175" cy="733425"/>
            <wp:effectExtent l="19050" t="0" r="9525" b="0"/>
            <wp:wrapSquare wrapText="bothSides"/>
            <wp:docPr id="5" name="Picture 4"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png"/>
                    <pic:cNvPicPr/>
                  </pic:nvPicPr>
                  <pic:blipFill>
                    <a:blip r:embed="rId8" cstate="print"/>
                    <a:stretch>
                      <a:fillRect/>
                    </a:stretch>
                  </pic:blipFill>
                  <pic:spPr>
                    <a:xfrm>
                      <a:off x="0" y="0"/>
                      <a:ext cx="638175" cy="733425"/>
                    </a:xfrm>
                    <a:prstGeom prst="rect">
                      <a:avLst/>
                    </a:prstGeom>
                  </pic:spPr>
                </pic:pic>
              </a:graphicData>
            </a:graphic>
          </wp:anchor>
        </w:drawing>
      </w:r>
      <w:r w:rsidRPr="0009582C">
        <w:rPr>
          <w:rFonts w:ascii="Trebuchet MS" w:hAnsi="Trebuchet MS" w:cs="Arial"/>
          <w:b/>
          <w:noProof/>
          <w:sz w:val="24"/>
          <w:szCs w:val="24"/>
        </w:rPr>
        <w:drawing>
          <wp:anchor distT="0" distB="0" distL="114300" distR="114300" simplePos="0" relativeHeight="251658240" behindDoc="0" locked="0" layoutInCell="1" allowOverlap="1">
            <wp:simplePos x="0" y="0"/>
            <wp:positionH relativeFrom="column">
              <wp:posOffset>-9525</wp:posOffset>
            </wp:positionH>
            <wp:positionV relativeFrom="paragraph">
              <wp:posOffset>22860</wp:posOffset>
            </wp:positionV>
            <wp:extent cx="720725" cy="723900"/>
            <wp:effectExtent l="19050" t="0" r="3175"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720725" cy="723900"/>
                    </a:xfrm>
                    <a:prstGeom prst="rect">
                      <a:avLst/>
                    </a:prstGeom>
                  </pic:spPr>
                </pic:pic>
              </a:graphicData>
            </a:graphic>
          </wp:anchor>
        </w:drawing>
      </w:r>
    </w:p>
    <w:p w:rsidR="004D4DF0" w:rsidRPr="0009582C" w:rsidRDefault="004D4DF0" w:rsidP="00E21586">
      <w:pPr>
        <w:spacing w:after="0" w:line="240" w:lineRule="auto"/>
        <w:jc w:val="center"/>
        <w:rPr>
          <w:rFonts w:ascii="Tahoma" w:hAnsi="Tahoma" w:cs="Tahoma"/>
          <w:b/>
          <w:sz w:val="24"/>
          <w:szCs w:val="24"/>
          <w:lang w:val="sr-Latn-ME"/>
        </w:rPr>
      </w:pPr>
      <w:r w:rsidRPr="0009582C">
        <w:rPr>
          <w:rFonts w:ascii="Tahoma" w:hAnsi="Tahoma" w:cs="Tahoma"/>
          <w:b/>
          <w:sz w:val="24"/>
          <w:szCs w:val="24"/>
          <w:lang w:val="sr-Latn-ME"/>
        </w:rPr>
        <w:t>C R N A   G O R A</w:t>
      </w:r>
    </w:p>
    <w:p w:rsidR="004D4DF0" w:rsidRPr="0009582C" w:rsidRDefault="004D4DF0" w:rsidP="00E21586">
      <w:pPr>
        <w:spacing w:after="0" w:line="240" w:lineRule="auto"/>
        <w:jc w:val="center"/>
        <w:rPr>
          <w:rFonts w:ascii="Tahoma" w:hAnsi="Tahoma" w:cs="Tahoma"/>
          <w:b/>
          <w:sz w:val="24"/>
          <w:szCs w:val="24"/>
          <w:lang w:val="sr-Latn-ME"/>
        </w:rPr>
      </w:pPr>
      <w:r w:rsidRPr="0009582C">
        <w:rPr>
          <w:rFonts w:ascii="Tahoma" w:hAnsi="Tahoma" w:cs="Tahoma"/>
          <w:b/>
          <w:sz w:val="24"/>
          <w:szCs w:val="24"/>
          <w:lang w:val="sr-Latn-ME"/>
        </w:rPr>
        <w:t>AGENCIJA ZA ZAŠTITU LIČNIH PODATAKA</w:t>
      </w:r>
    </w:p>
    <w:p w:rsidR="004D4DF0" w:rsidRPr="0009582C" w:rsidRDefault="004D4DF0" w:rsidP="00E21586">
      <w:pPr>
        <w:spacing w:after="0" w:line="240" w:lineRule="auto"/>
        <w:jc w:val="center"/>
        <w:rPr>
          <w:rFonts w:ascii="Tahoma" w:hAnsi="Tahoma" w:cs="Tahoma"/>
          <w:b/>
          <w:sz w:val="24"/>
          <w:szCs w:val="24"/>
          <w:lang w:val="sr-Latn-ME"/>
        </w:rPr>
      </w:pPr>
      <w:r w:rsidRPr="0009582C">
        <w:rPr>
          <w:rFonts w:ascii="Tahoma" w:hAnsi="Tahoma" w:cs="Tahoma"/>
          <w:b/>
          <w:sz w:val="24"/>
          <w:szCs w:val="24"/>
          <w:lang w:val="sr-Latn-ME"/>
        </w:rPr>
        <w:t>I SLOBODAN PRISTUP INFORMACIJAMA</w:t>
      </w:r>
    </w:p>
    <w:p w:rsidR="004D4DF0" w:rsidRPr="0009582C" w:rsidRDefault="00D2736A" w:rsidP="00E21586">
      <w:pPr>
        <w:spacing w:after="0" w:line="240" w:lineRule="auto"/>
        <w:rPr>
          <w:rFonts w:ascii="Tahoma" w:hAnsi="Tahoma" w:cs="Tahoma"/>
          <w:sz w:val="24"/>
          <w:szCs w:val="24"/>
          <w:lang w:val="sr-Latn-ME"/>
        </w:rPr>
      </w:pPr>
      <w:r w:rsidRPr="0009582C">
        <w:rPr>
          <w:rFonts w:ascii="Tahoma" w:hAnsi="Tahoma" w:cs="Tahoma"/>
          <w:noProof/>
          <w:sz w:val="24"/>
          <w:szCs w:val="24"/>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132715</wp:posOffset>
                </wp:positionV>
                <wp:extent cx="5663565" cy="4445"/>
                <wp:effectExtent l="0" t="0" r="32385" b="336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44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6CE23" id="_x0000_t32" coordsize="21600,21600" o:spt="32" o:oned="t" path="m,l21600,21600e" filled="f">
                <v:path arrowok="t" fillok="f" o:connecttype="none"/>
                <o:lock v:ext="edit" shapetype="t"/>
              </v:shapetype>
              <v:shape id="AutoShape 3" o:spid="_x0000_s1026" type="#_x0000_t32" style="position:absolute;margin-left:0;margin-top:10.45pt;width:445.95pt;height:.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z/Iw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" strokecolor="red">
                <w10:wrap anchorx="margin"/>
              </v:shape>
            </w:pict>
          </mc:Fallback>
        </mc:AlternateContent>
      </w:r>
    </w:p>
    <w:p w:rsidR="00AD279F" w:rsidRPr="0009582C" w:rsidRDefault="00AD279F" w:rsidP="000F1F9A">
      <w:pPr>
        <w:spacing w:after="0" w:line="240" w:lineRule="auto"/>
        <w:rPr>
          <w:rFonts w:ascii="Tahoma" w:hAnsi="Tahoma" w:cs="Tahoma"/>
          <w:b/>
          <w:sz w:val="24"/>
          <w:szCs w:val="24"/>
          <w:lang w:val="sr-Latn-ME"/>
        </w:rPr>
      </w:pPr>
      <w:r w:rsidRPr="0009582C">
        <w:rPr>
          <w:rFonts w:ascii="Tahoma" w:hAnsi="Tahoma" w:cs="Tahoma"/>
          <w:b/>
          <w:sz w:val="24"/>
          <w:szCs w:val="24"/>
          <w:lang w:val="sr-Latn-ME"/>
        </w:rPr>
        <w:t>Broj:</w:t>
      </w:r>
      <w:r w:rsidR="000F1F9A" w:rsidRPr="0009582C">
        <w:rPr>
          <w:rFonts w:ascii="Tahoma" w:hAnsi="Tahoma" w:cs="Tahoma"/>
          <w:b/>
          <w:sz w:val="24"/>
          <w:szCs w:val="24"/>
          <w:lang w:val="sr-Latn-ME"/>
        </w:rPr>
        <w:t xml:space="preserve"> 06-11-2662- </w:t>
      </w:r>
      <w:r w:rsidR="00AE308B">
        <w:rPr>
          <w:rFonts w:ascii="Tahoma" w:hAnsi="Tahoma" w:cs="Tahoma"/>
          <w:b/>
          <w:sz w:val="24"/>
          <w:szCs w:val="24"/>
          <w:lang w:val="sr-Latn-ME"/>
        </w:rPr>
        <w:t>4</w:t>
      </w:r>
      <w:bookmarkStart w:id="0" w:name="_GoBack"/>
      <w:bookmarkEnd w:id="0"/>
      <w:r w:rsidR="000F1F9A" w:rsidRPr="0009582C">
        <w:rPr>
          <w:rFonts w:ascii="Tahoma" w:hAnsi="Tahoma" w:cs="Tahoma"/>
          <w:b/>
          <w:sz w:val="24"/>
          <w:szCs w:val="24"/>
          <w:lang w:val="sr-Latn-ME"/>
        </w:rPr>
        <w:t>/21</w:t>
      </w:r>
    </w:p>
    <w:p w:rsidR="00AD279F" w:rsidRPr="0009582C" w:rsidRDefault="00084E80" w:rsidP="00AD279F">
      <w:pPr>
        <w:spacing w:after="0" w:line="240" w:lineRule="auto"/>
        <w:rPr>
          <w:rFonts w:ascii="Tahoma" w:hAnsi="Tahoma" w:cs="Tahoma"/>
          <w:b/>
          <w:sz w:val="24"/>
          <w:szCs w:val="24"/>
          <w:lang w:val="sr-Latn-ME"/>
        </w:rPr>
      </w:pPr>
      <w:r w:rsidRPr="0009582C">
        <w:rPr>
          <w:rFonts w:ascii="Tahoma" w:hAnsi="Tahoma" w:cs="Tahoma"/>
          <w:b/>
          <w:sz w:val="24"/>
          <w:szCs w:val="24"/>
          <w:lang w:val="sr-Latn-ME"/>
        </w:rPr>
        <w:t>Datum:</w:t>
      </w:r>
      <w:r w:rsidR="008311CC">
        <w:rPr>
          <w:rFonts w:ascii="Tahoma" w:hAnsi="Tahoma" w:cs="Tahoma"/>
          <w:b/>
          <w:sz w:val="24"/>
          <w:szCs w:val="24"/>
          <w:lang w:val="sr-Latn-ME"/>
        </w:rPr>
        <w:t xml:space="preserve"> 29</w:t>
      </w:r>
      <w:r w:rsidR="0009582C">
        <w:rPr>
          <w:rFonts w:ascii="Tahoma" w:hAnsi="Tahoma" w:cs="Tahoma"/>
          <w:b/>
          <w:sz w:val="24"/>
          <w:szCs w:val="24"/>
          <w:lang w:val="sr-Latn-ME"/>
        </w:rPr>
        <w:t>.04.2021. god.</w:t>
      </w:r>
      <w:r w:rsidRPr="0009582C">
        <w:rPr>
          <w:rFonts w:ascii="Tahoma" w:hAnsi="Tahoma" w:cs="Tahoma"/>
          <w:b/>
          <w:sz w:val="24"/>
          <w:szCs w:val="24"/>
          <w:lang w:val="sr-Latn-ME"/>
        </w:rPr>
        <w:t xml:space="preserve"> </w:t>
      </w:r>
    </w:p>
    <w:p w:rsidR="00623749" w:rsidRDefault="00623749" w:rsidP="00AD279F">
      <w:pPr>
        <w:spacing w:after="0" w:line="240" w:lineRule="auto"/>
        <w:rPr>
          <w:rFonts w:ascii="Tahoma" w:hAnsi="Tahoma" w:cs="Tahoma"/>
          <w:b/>
          <w:sz w:val="24"/>
          <w:szCs w:val="24"/>
          <w:lang w:val="sr-Latn-ME"/>
        </w:rPr>
      </w:pPr>
    </w:p>
    <w:p w:rsidR="00623749" w:rsidRPr="0009582C" w:rsidRDefault="00623749" w:rsidP="00AD279F">
      <w:pPr>
        <w:spacing w:after="0" w:line="240" w:lineRule="auto"/>
        <w:rPr>
          <w:rFonts w:ascii="Tahoma" w:hAnsi="Tahoma" w:cs="Tahoma"/>
          <w:b/>
          <w:sz w:val="24"/>
          <w:szCs w:val="24"/>
          <w:lang w:val="sr-Latn-ME"/>
        </w:rPr>
      </w:pPr>
    </w:p>
    <w:p w:rsidR="001F43AC" w:rsidRPr="0009582C" w:rsidRDefault="007E06AC" w:rsidP="007E06AC">
      <w:pPr>
        <w:spacing w:after="0" w:line="240" w:lineRule="auto"/>
        <w:jc w:val="both"/>
        <w:rPr>
          <w:rFonts w:ascii="Tahoma" w:hAnsi="Tahoma" w:cs="Tahoma"/>
          <w:sz w:val="24"/>
          <w:szCs w:val="24"/>
          <w:lang w:val="sr-Latn-ME"/>
        </w:rPr>
      </w:pPr>
      <w:r w:rsidRPr="0009582C">
        <w:rPr>
          <w:rFonts w:ascii="Tahoma" w:hAnsi="Tahoma" w:cs="Tahoma"/>
          <w:sz w:val="24"/>
          <w:szCs w:val="24"/>
          <w:lang w:val="sr-Latn-ME"/>
        </w:rPr>
        <w:t>Odlučujući po Zahtjevu DOO „JUMEDIA MONT“</w:t>
      </w:r>
      <w:r w:rsidR="003E7553" w:rsidRPr="0009582C">
        <w:rPr>
          <w:rFonts w:ascii="Tahoma" w:hAnsi="Tahoma" w:cs="Tahoma"/>
          <w:sz w:val="24"/>
          <w:szCs w:val="24"/>
          <w:lang w:val="sr-Latn-ME"/>
        </w:rPr>
        <w:t xml:space="preserve"> Podgorica</w:t>
      </w:r>
      <w:r w:rsidRPr="0009582C">
        <w:rPr>
          <w:rFonts w:ascii="Tahoma" w:hAnsi="Tahoma" w:cs="Tahoma"/>
          <w:sz w:val="24"/>
          <w:szCs w:val="24"/>
          <w:lang w:val="sr-Latn-ME"/>
        </w:rPr>
        <w:t>, br. 06-11-2662-1/21 od 12.04.2021. godine, kojim se od Agencije za zaštitu ličnioh podataja i slobodan pristup informacijama traži mišljenje da li je prilikom objavljivanja fotografija maloljetnih lica u dnevnim novinama „DAN“, u cilju redovnog praćenja sportskih turnira za mlađe uzraste, raznih školskih manifestacija, priredbi i slično, neophodna saglasnost zakonskih zastupnika (roditelja/staratelja), te da li je neophodno fotografiju objaviti sa „zamagljenim licem“ ili na bilo koji način izvršiti prekrivanje lica osoba tog uzrasta, Savjet Agencije j</w:t>
      </w:r>
      <w:r w:rsidR="008311CC">
        <w:rPr>
          <w:rFonts w:ascii="Tahoma" w:hAnsi="Tahoma" w:cs="Tahoma"/>
          <w:sz w:val="24"/>
          <w:szCs w:val="24"/>
          <w:lang w:val="sr-Latn-ME"/>
        </w:rPr>
        <w:t>e na sjednici održanoj dana 29</w:t>
      </w:r>
      <w:r w:rsidR="000F1F9A" w:rsidRPr="0009582C">
        <w:rPr>
          <w:rFonts w:ascii="Tahoma" w:hAnsi="Tahoma" w:cs="Tahoma"/>
          <w:sz w:val="24"/>
          <w:szCs w:val="24"/>
          <w:lang w:val="sr-Latn-ME"/>
        </w:rPr>
        <w:t>.04.2021. godine</w:t>
      </w:r>
      <w:r w:rsidRPr="0009582C">
        <w:rPr>
          <w:rFonts w:ascii="Tahoma" w:hAnsi="Tahoma" w:cs="Tahoma"/>
          <w:sz w:val="24"/>
          <w:szCs w:val="24"/>
          <w:lang w:val="sr-Latn-ME"/>
        </w:rPr>
        <w:t xml:space="preserve"> donio sljedeće</w:t>
      </w:r>
    </w:p>
    <w:p w:rsidR="001F43AC" w:rsidRPr="0009582C" w:rsidRDefault="001F43AC" w:rsidP="00AD279F">
      <w:pPr>
        <w:spacing w:after="0" w:line="240" w:lineRule="auto"/>
        <w:rPr>
          <w:rFonts w:ascii="Tahoma" w:hAnsi="Tahoma" w:cs="Tahoma"/>
          <w:b/>
          <w:sz w:val="24"/>
          <w:szCs w:val="24"/>
          <w:lang w:val="sr-Latn-ME"/>
        </w:rPr>
      </w:pPr>
    </w:p>
    <w:p w:rsidR="000F1F9A" w:rsidRPr="0009582C" w:rsidRDefault="000F1F9A" w:rsidP="00AD279F">
      <w:pPr>
        <w:spacing w:after="0" w:line="240" w:lineRule="auto"/>
        <w:rPr>
          <w:rFonts w:ascii="Tahoma" w:hAnsi="Tahoma" w:cs="Tahoma"/>
          <w:b/>
          <w:sz w:val="24"/>
          <w:szCs w:val="24"/>
          <w:lang w:val="sr-Latn-ME"/>
        </w:rPr>
      </w:pPr>
    </w:p>
    <w:p w:rsidR="001F43AC" w:rsidRPr="0009582C" w:rsidRDefault="0033266B" w:rsidP="0033266B">
      <w:pPr>
        <w:pStyle w:val="Title"/>
        <w:shd w:val="clear" w:color="auto" w:fill="FFFFFF"/>
        <w:rPr>
          <w:rFonts w:ascii="Tahoma" w:hAnsi="Tahoma" w:cs="Tahoma"/>
          <w:bCs/>
          <w:sz w:val="24"/>
          <w:szCs w:val="24"/>
          <w:lang w:val="sr-Latn-ME"/>
        </w:rPr>
      </w:pPr>
      <w:r w:rsidRPr="0009582C">
        <w:rPr>
          <w:rFonts w:ascii="Tahoma" w:hAnsi="Tahoma" w:cs="Tahoma"/>
          <w:bCs/>
          <w:sz w:val="24"/>
          <w:szCs w:val="24"/>
          <w:lang w:val="sr-Latn-ME"/>
        </w:rPr>
        <w:t>M I Š LJ E NJ E</w:t>
      </w:r>
    </w:p>
    <w:p w:rsidR="0033266B" w:rsidRPr="0009582C" w:rsidRDefault="0033266B" w:rsidP="0033266B">
      <w:pPr>
        <w:pStyle w:val="Title"/>
        <w:shd w:val="clear" w:color="auto" w:fill="FFFFFF"/>
        <w:rPr>
          <w:rFonts w:ascii="Tahoma" w:hAnsi="Tahoma" w:cs="Tahoma"/>
          <w:bCs/>
          <w:sz w:val="24"/>
          <w:szCs w:val="24"/>
          <w:lang w:val="sr-Latn-ME"/>
        </w:rPr>
      </w:pPr>
    </w:p>
    <w:p w:rsidR="00971BCE" w:rsidRPr="0009582C" w:rsidRDefault="0033266B" w:rsidP="0033266B">
      <w:pPr>
        <w:pStyle w:val="Title"/>
        <w:shd w:val="clear" w:color="auto" w:fill="FFFFFF"/>
        <w:jc w:val="both"/>
        <w:rPr>
          <w:rFonts w:ascii="Tahoma" w:hAnsi="Tahoma" w:cs="Tahoma"/>
          <w:bCs/>
          <w:sz w:val="24"/>
          <w:szCs w:val="24"/>
          <w:lang w:val="sr-Latn-ME"/>
        </w:rPr>
      </w:pPr>
      <w:r w:rsidRPr="0009582C">
        <w:rPr>
          <w:rFonts w:ascii="Tahoma" w:hAnsi="Tahoma" w:cs="Tahoma"/>
          <w:bCs/>
          <w:sz w:val="24"/>
          <w:szCs w:val="24"/>
          <w:lang w:val="sr-Latn-ME"/>
        </w:rPr>
        <w:t>Objavljivanje fotografija maloljetnih lica u dnevnim novinama</w:t>
      </w:r>
      <w:r w:rsidR="009577B9" w:rsidRPr="0009582C">
        <w:rPr>
          <w:rFonts w:ascii="Tahoma" w:hAnsi="Tahoma" w:cs="Tahoma"/>
          <w:bCs/>
          <w:sz w:val="24"/>
          <w:szCs w:val="24"/>
          <w:lang w:val="sr-Latn-ME"/>
        </w:rPr>
        <w:t xml:space="preserve"> DAN</w:t>
      </w:r>
      <w:r w:rsidR="00971BCE" w:rsidRPr="0009582C">
        <w:rPr>
          <w:rFonts w:ascii="Tahoma" w:hAnsi="Tahoma" w:cs="Tahoma"/>
          <w:bCs/>
          <w:sz w:val="24"/>
          <w:szCs w:val="24"/>
          <w:lang w:val="sr-Latn-ME"/>
        </w:rPr>
        <w:t>,</w:t>
      </w:r>
      <w:r w:rsidRPr="0009582C">
        <w:rPr>
          <w:rFonts w:ascii="Tahoma" w:hAnsi="Tahoma" w:cs="Tahoma"/>
          <w:bCs/>
          <w:sz w:val="24"/>
          <w:szCs w:val="24"/>
          <w:lang w:val="sr-Latn-ME"/>
        </w:rPr>
        <w:t xml:space="preserve"> radi </w:t>
      </w:r>
      <w:r w:rsidR="00971BCE" w:rsidRPr="0009582C">
        <w:rPr>
          <w:rFonts w:ascii="Tahoma" w:hAnsi="Tahoma" w:cs="Tahoma"/>
          <w:bCs/>
          <w:sz w:val="24"/>
          <w:szCs w:val="24"/>
          <w:lang w:val="sr-Latn-ME"/>
        </w:rPr>
        <w:t>praćenja, izvještavanja i</w:t>
      </w:r>
      <w:r w:rsidRPr="0009582C">
        <w:rPr>
          <w:rFonts w:ascii="Tahoma" w:hAnsi="Tahoma" w:cs="Tahoma"/>
          <w:bCs/>
          <w:sz w:val="24"/>
          <w:szCs w:val="24"/>
          <w:lang w:val="sr-Latn-ME"/>
        </w:rPr>
        <w:t xml:space="preserve"> popularizacije</w:t>
      </w:r>
      <w:r w:rsidR="00971BCE" w:rsidRPr="0009582C">
        <w:rPr>
          <w:rFonts w:ascii="Tahoma" w:hAnsi="Tahoma" w:cs="Tahoma"/>
          <w:bCs/>
          <w:sz w:val="24"/>
          <w:szCs w:val="24"/>
          <w:lang w:val="sr-Latn-ME"/>
        </w:rPr>
        <w:t xml:space="preserve"> dječije kulture, sportske i druge manifestacije </w:t>
      </w:r>
      <w:r w:rsidR="009577B9" w:rsidRPr="0009582C">
        <w:rPr>
          <w:rFonts w:ascii="Tahoma" w:hAnsi="Tahoma" w:cs="Tahoma"/>
          <w:bCs/>
          <w:sz w:val="24"/>
          <w:szCs w:val="24"/>
          <w:lang w:val="sr-Latn-ME"/>
        </w:rPr>
        <w:t>a imajući u vidu da se radi o javnim događajima</w:t>
      </w:r>
      <w:r w:rsidR="00971BCE" w:rsidRPr="0009582C">
        <w:rPr>
          <w:rFonts w:ascii="Tahoma" w:hAnsi="Tahoma" w:cs="Tahoma"/>
          <w:bCs/>
          <w:sz w:val="24"/>
          <w:szCs w:val="24"/>
          <w:lang w:val="sr-Latn-ME"/>
        </w:rPr>
        <w:t>, može da se vrši bez saglasno</w:t>
      </w:r>
      <w:r w:rsidR="005E4281">
        <w:rPr>
          <w:rFonts w:ascii="Tahoma" w:hAnsi="Tahoma" w:cs="Tahoma"/>
          <w:bCs/>
          <w:sz w:val="24"/>
          <w:szCs w:val="24"/>
          <w:lang w:val="sr-Latn-ME"/>
        </w:rPr>
        <w:t>s</w:t>
      </w:r>
      <w:r w:rsidR="00971BCE" w:rsidRPr="0009582C">
        <w:rPr>
          <w:rFonts w:ascii="Tahoma" w:hAnsi="Tahoma" w:cs="Tahoma"/>
          <w:bCs/>
          <w:sz w:val="24"/>
          <w:szCs w:val="24"/>
          <w:lang w:val="sr-Latn-ME"/>
        </w:rPr>
        <w:t xml:space="preserve">ti </w:t>
      </w:r>
      <w:r w:rsidR="00971BCE" w:rsidRPr="0009582C">
        <w:rPr>
          <w:rFonts w:ascii="Tahoma" w:hAnsi="Tahoma" w:cs="Tahoma"/>
          <w:sz w:val="24"/>
          <w:szCs w:val="24"/>
          <w:lang w:val="sr-Latn-ME"/>
        </w:rPr>
        <w:t>roditelja ili usvojioca, odnosno staratelja</w:t>
      </w:r>
    </w:p>
    <w:p w:rsidR="00971BCE" w:rsidRPr="0009582C" w:rsidRDefault="00971BCE" w:rsidP="0033266B">
      <w:pPr>
        <w:pStyle w:val="Title"/>
        <w:shd w:val="clear" w:color="auto" w:fill="FFFFFF"/>
        <w:jc w:val="both"/>
        <w:rPr>
          <w:rFonts w:ascii="Tahoma" w:hAnsi="Tahoma" w:cs="Tahoma"/>
          <w:bCs/>
          <w:sz w:val="24"/>
          <w:szCs w:val="24"/>
          <w:highlight w:val="yellow"/>
          <w:lang w:val="sr-Latn-ME"/>
        </w:rPr>
      </w:pPr>
    </w:p>
    <w:p w:rsidR="0033266B" w:rsidRPr="0009582C" w:rsidRDefault="0033266B" w:rsidP="0033266B">
      <w:pPr>
        <w:pStyle w:val="Title"/>
        <w:shd w:val="clear" w:color="auto" w:fill="FFFFFF"/>
        <w:rPr>
          <w:rFonts w:ascii="Tahoma" w:hAnsi="Tahoma" w:cs="Tahoma"/>
          <w:bCs/>
          <w:sz w:val="24"/>
          <w:szCs w:val="24"/>
          <w:lang w:val="sr-Latn-ME"/>
        </w:rPr>
      </w:pPr>
    </w:p>
    <w:p w:rsidR="0033266B" w:rsidRPr="0009582C" w:rsidRDefault="0033266B" w:rsidP="0033266B">
      <w:pPr>
        <w:pStyle w:val="Title"/>
        <w:shd w:val="clear" w:color="auto" w:fill="FFFFFF"/>
        <w:rPr>
          <w:rFonts w:ascii="Tahoma" w:hAnsi="Tahoma" w:cs="Tahoma"/>
          <w:bCs/>
          <w:sz w:val="24"/>
          <w:szCs w:val="24"/>
          <w:lang w:val="sr-Latn-ME"/>
        </w:rPr>
      </w:pPr>
      <w:r w:rsidRPr="0009582C">
        <w:rPr>
          <w:rFonts w:ascii="Tahoma" w:hAnsi="Tahoma" w:cs="Tahoma"/>
          <w:bCs/>
          <w:sz w:val="24"/>
          <w:szCs w:val="24"/>
          <w:lang w:val="sr-Latn-ME"/>
        </w:rPr>
        <w:t>O b r a z l o ž e nj e</w:t>
      </w:r>
    </w:p>
    <w:p w:rsidR="0033266B" w:rsidRPr="0009582C" w:rsidRDefault="0033266B" w:rsidP="0033266B">
      <w:pPr>
        <w:pStyle w:val="Title"/>
        <w:shd w:val="clear" w:color="auto" w:fill="FFFFFF"/>
        <w:rPr>
          <w:rFonts w:ascii="Tahoma" w:hAnsi="Tahoma" w:cs="Tahoma"/>
          <w:bCs/>
          <w:sz w:val="24"/>
          <w:szCs w:val="24"/>
          <w:lang w:val="sr-Latn-ME"/>
        </w:rPr>
      </w:pPr>
    </w:p>
    <w:p w:rsidR="0033266B" w:rsidRPr="0009582C" w:rsidRDefault="0033266B" w:rsidP="0033266B">
      <w:pPr>
        <w:pStyle w:val="Title"/>
        <w:shd w:val="clear" w:color="auto" w:fill="FFFFFF"/>
        <w:rPr>
          <w:rFonts w:ascii="Tahoma" w:hAnsi="Tahoma" w:cs="Tahoma"/>
          <w:bCs/>
          <w:sz w:val="24"/>
          <w:szCs w:val="24"/>
          <w:lang w:val="sr-Latn-ME"/>
        </w:rPr>
      </w:pPr>
    </w:p>
    <w:p w:rsidR="0033266B" w:rsidRPr="0009582C" w:rsidRDefault="000F1F9A" w:rsidP="0033266B">
      <w:pPr>
        <w:pStyle w:val="Title"/>
        <w:shd w:val="clear" w:color="auto" w:fill="FFFFFF"/>
        <w:jc w:val="both"/>
        <w:rPr>
          <w:rFonts w:ascii="Tahoma" w:hAnsi="Tahoma" w:cs="Tahoma"/>
          <w:b w:val="0"/>
          <w:sz w:val="24"/>
          <w:szCs w:val="24"/>
          <w:lang w:val="sr-Latn-ME"/>
        </w:rPr>
      </w:pPr>
      <w:r w:rsidRPr="0009582C">
        <w:rPr>
          <w:rFonts w:ascii="Tahoma" w:hAnsi="Tahoma" w:cs="Tahoma"/>
          <w:b w:val="0"/>
          <w:bCs/>
          <w:sz w:val="24"/>
          <w:szCs w:val="24"/>
          <w:lang w:val="sr-Latn-ME"/>
        </w:rPr>
        <w:t>Dana</w:t>
      </w:r>
      <w:r w:rsidR="0033266B" w:rsidRPr="0009582C">
        <w:rPr>
          <w:rFonts w:ascii="Tahoma" w:hAnsi="Tahoma" w:cs="Tahoma"/>
          <w:b w:val="0"/>
          <w:bCs/>
          <w:sz w:val="24"/>
          <w:szCs w:val="24"/>
          <w:lang w:val="sr-Latn-ME"/>
        </w:rPr>
        <w:t xml:space="preserve"> 12.04.2021. g</w:t>
      </w:r>
      <w:r w:rsidR="003E7553" w:rsidRPr="0009582C">
        <w:rPr>
          <w:rFonts w:ascii="Tahoma" w:hAnsi="Tahoma" w:cs="Tahoma"/>
          <w:b w:val="0"/>
          <w:bCs/>
          <w:sz w:val="24"/>
          <w:szCs w:val="24"/>
          <w:lang w:val="sr-Latn-ME"/>
        </w:rPr>
        <w:t xml:space="preserve">odine ovoj Agenciji obratila se </w:t>
      </w:r>
      <w:r w:rsidRPr="0009582C">
        <w:rPr>
          <w:rFonts w:ascii="Tahoma" w:hAnsi="Tahoma" w:cs="Tahoma"/>
          <w:b w:val="0"/>
          <w:bCs/>
          <w:sz w:val="24"/>
          <w:szCs w:val="24"/>
          <w:lang w:val="sr-Latn-ME"/>
        </w:rPr>
        <w:t>„</w:t>
      </w:r>
      <w:r w:rsidR="003E7553" w:rsidRPr="0009582C">
        <w:rPr>
          <w:rFonts w:ascii="Tahoma" w:hAnsi="Tahoma" w:cs="Tahoma"/>
          <w:b w:val="0"/>
          <w:bCs/>
          <w:sz w:val="24"/>
          <w:szCs w:val="24"/>
          <w:lang w:val="sr-Latn-ME"/>
        </w:rPr>
        <w:t>Jumedia Mont</w:t>
      </w:r>
      <w:r w:rsidRPr="0009582C">
        <w:rPr>
          <w:rFonts w:ascii="Tahoma" w:hAnsi="Tahoma" w:cs="Tahoma"/>
          <w:b w:val="0"/>
          <w:bCs/>
          <w:sz w:val="24"/>
          <w:szCs w:val="24"/>
          <w:lang w:val="sr-Latn-ME"/>
        </w:rPr>
        <w:t>“</w:t>
      </w:r>
      <w:r w:rsidR="003E7553" w:rsidRPr="0009582C">
        <w:rPr>
          <w:rFonts w:ascii="Tahoma" w:hAnsi="Tahoma" w:cs="Tahoma"/>
          <w:b w:val="0"/>
          <w:bCs/>
          <w:sz w:val="24"/>
          <w:szCs w:val="24"/>
          <w:lang w:val="sr-Latn-ME"/>
        </w:rPr>
        <w:t xml:space="preserve"> d.o.o. Podgorica Zahtjevom za davanje mišljenja u vezi </w:t>
      </w:r>
      <w:r w:rsidR="003E7553" w:rsidRPr="0009582C">
        <w:rPr>
          <w:rFonts w:ascii="Tahoma" w:hAnsi="Tahoma" w:cs="Tahoma"/>
          <w:b w:val="0"/>
          <w:sz w:val="24"/>
          <w:szCs w:val="24"/>
          <w:lang w:val="sr-Latn-ME"/>
        </w:rPr>
        <w:t xml:space="preserve">objavljivanja fotografija maloljetnih lica u dnevnim novinama „DAN“, u cilju redovnog praćenja sportskih turnira za mlađe uzraste, raznih školskih manifestacija, priredbi i slično, te da li je neophodna saglasnost zakonskih zastupnika (roditelja/staratelja) za objavljivanje istih, kao i da li je neophodno fotografiju objaviti sa „zamagljenim licem“ ili na bilo koji način izvršiti prekrivanje lica osoba tog uzrasta. Kako se u Zahtjevu navodi, samo izvještavanje se vrši isključivo radi popularizacije sporta, zdravih navika života, promocije kulture, manifestacija ili druženja među mladima u školama, te bi objavljivanje kolektivnih fotografija, odnosno fotografija sa više maloljetnih lica na kojima se vrši tzv. „prekrivalica“ izgubilo na značaju ili vrijednosti kod čitalačke publike. </w:t>
      </w:r>
    </w:p>
    <w:p w:rsidR="003E7553" w:rsidRPr="0009582C" w:rsidRDefault="003E7553" w:rsidP="0033266B">
      <w:pPr>
        <w:pStyle w:val="Title"/>
        <w:shd w:val="clear" w:color="auto" w:fill="FFFFFF"/>
        <w:jc w:val="both"/>
        <w:rPr>
          <w:rFonts w:ascii="Tahoma" w:hAnsi="Tahoma" w:cs="Tahoma"/>
          <w:b w:val="0"/>
          <w:sz w:val="24"/>
          <w:szCs w:val="24"/>
          <w:lang w:val="sr-Latn-ME"/>
        </w:rPr>
      </w:pPr>
    </w:p>
    <w:p w:rsidR="0033266B" w:rsidRPr="0009582C" w:rsidRDefault="003E7553" w:rsidP="00971BCE">
      <w:pPr>
        <w:pStyle w:val="Title"/>
        <w:shd w:val="clear" w:color="auto" w:fill="FFFFFF"/>
        <w:jc w:val="both"/>
        <w:rPr>
          <w:rFonts w:ascii="Tahoma" w:hAnsi="Tahoma" w:cs="Tahoma"/>
          <w:bCs/>
          <w:sz w:val="24"/>
          <w:szCs w:val="24"/>
          <w:lang w:val="sr-Latn-ME"/>
        </w:rPr>
      </w:pPr>
      <w:r w:rsidRPr="0009582C">
        <w:rPr>
          <w:rFonts w:ascii="Tahoma" w:hAnsi="Tahoma" w:cs="Tahoma"/>
          <w:b w:val="0"/>
          <w:bCs/>
          <w:sz w:val="24"/>
          <w:szCs w:val="24"/>
          <w:lang w:val="sr-Latn-ME"/>
        </w:rPr>
        <w:t>Postupajući u skladu sa članom 50 tačka 3 Zakona o zaš</w:t>
      </w:r>
      <w:r w:rsidR="004E5830" w:rsidRPr="0009582C">
        <w:rPr>
          <w:rFonts w:ascii="Tahoma" w:hAnsi="Tahoma" w:cs="Tahoma"/>
          <w:b w:val="0"/>
          <w:bCs/>
          <w:sz w:val="24"/>
          <w:szCs w:val="24"/>
          <w:lang w:val="sr-Latn-ME"/>
        </w:rPr>
        <w:t>titi podataka o ličnosti („Službeni</w:t>
      </w:r>
      <w:r w:rsidR="000F1F9A" w:rsidRPr="0009582C">
        <w:rPr>
          <w:rFonts w:ascii="Tahoma" w:hAnsi="Tahoma" w:cs="Tahoma"/>
          <w:b w:val="0"/>
          <w:bCs/>
          <w:sz w:val="24"/>
          <w:szCs w:val="24"/>
          <w:lang w:val="sr-Latn-ME"/>
        </w:rPr>
        <w:t xml:space="preserve"> l</w:t>
      </w:r>
      <w:r w:rsidRPr="0009582C">
        <w:rPr>
          <w:rFonts w:ascii="Tahoma" w:hAnsi="Tahoma" w:cs="Tahoma"/>
          <w:b w:val="0"/>
          <w:bCs/>
          <w:sz w:val="24"/>
          <w:szCs w:val="24"/>
          <w:lang w:val="sr-Latn-ME"/>
        </w:rPr>
        <w:t>ist C</w:t>
      </w:r>
      <w:r w:rsidR="000F1F9A" w:rsidRPr="0009582C">
        <w:rPr>
          <w:rFonts w:ascii="Tahoma" w:hAnsi="Tahoma" w:cs="Tahoma"/>
          <w:b w:val="0"/>
          <w:bCs/>
          <w:sz w:val="24"/>
          <w:szCs w:val="24"/>
          <w:lang w:val="sr-Latn-ME"/>
        </w:rPr>
        <w:t xml:space="preserve">rne </w:t>
      </w:r>
      <w:r w:rsidRPr="0009582C">
        <w:rPr>
          <w:rFonts w:ascii="Tahoma" w:hAnsi="Tahoma" w:cs="Tahoma"/>
          <w:b w:val="0"/>
          <w:bCs/>
          <w:sz w:val="24"/>
          <w:szCs w:val="24"/>
          <w:lang w:val="sr-Latn-ME"/>
        </w:rPr>
        <w:t>G</w:t>
      </w:r>
      <w:r w:rsidR="000F1F9A" w:rsidRPr="0009582C">
        <w:rPr>
          <w:rFonts w:ascii="Tahoma" w:hAnsi="Tahoma" w:cs="Tahoma"/>
          <w:b w:val="0"/>
          <w:bCs/>
          <w:sz w:val="24"/>
          <w:szCs w:val="24"/>
          <w:lang w:val="sr-Latn-ME"/>
        </w:rPr>
        <w:t>ore</w:t>
      </w:r>
      <w:r w:rsidRPr="0009582C">
        <w:rPr>
          <w:rFonts w:ascii="Tahoma" w:hAnsi="Tahoma" w:cs="Tahoma"/>
          <w:b w:val="0"/>
          <w:bCs/>
          <w:sz w:val="24"/>
          <w:szCs w:val="24"/>
          <w:lang w:val="sr-Latn-ME"/>
        </w:rPr>
        <w:t xml:space="preserve">“, br. 79/08, 70/09, 44/12 i 22/17) u kojem se navodi da Agencija daje mišljenja u vezi sa primjenom ovog zakona, a na osnovu predmetnog zahtjeva, Savjet Agencije je mišljenja </w:t>
      </w:r>
      <w:r w:rsidR="00971BCE" w:rsidRPr="0009582C">
        <w:rPr>
          <w:rFonts w:ascii="Tahoma" w:hAnsi="Tahoma" w:cs="Tahoma"/>
          <w:b w:val="0"/>
          <w:bCs/>
          <w:sz w:val="24"/>
          <w:szCs w:val="24"/>
          <w:lang w:val="sr-Latn-ME"/>
        </w:rPr>
        <w:t xml:space="preserve">da  objavljivanje fotografija maloljetnih lica u dnevnim novinama DAN, radi praćenja, izvještavanja i popularizacije dječije kulture, sportske i druge manifestacije a imajući u vidu da se radi o javnim događajima, može da se vrši bez saglasnoti </w:t>
      </w:r>
      <w:r w:rsidR="00971BCE" w:rsidRPr="0009582C">
        <w:rPr>
          <w:rFonts w:ascii="Tahoma" w:hAnsi="Tahoma" w:cs="Tahoma"/>
          <w:b w:val="0"/>
          <w:sz w:val="24"/>
          <w:szCs w:val="24"/>
          <w:lang w:val="sr-Latn-ME"/>
        </w:rPr>
        <w:t>roditelja ili usvojioca, odnosno staratelja.</w:t>
      </w:r>
    </w:p>
    <w:p w:rsidR="001F43AC" w:rsidRPr="0009582C" w:rsidRDefault="001F43AC" w:rsidP="001F43AC">
      <w:pPr>
        <w:spacing w:after="0" w:line="240" w:lineRule="auto"/>
        <w:jc w:val="both"/>
        <w:rPr>
          <w:rFonts w:ascii="Tahoma" w:hAnsi="Tahoma" w:cs="Tahoma"/>
          <w:sz w:val="24"/>
          <w:szCs w:val="24"/>
          <w:lang w:val="sr-Latn-ME"/>
        </w:rPr>
      </w:pPr>
      <w:r w:rsidRPr="0009582C">
        <w:rPr>
          <w:rFonts w:ascii="Tahoma" w:hAnsi="Tahoma" w:cs="Tahoma"/>
          <w:sz w:val="24"/>
          <w:szCs w:val="24"/>
          <w:lang w:val="sr-Latn-ME"/>
        </w:rPr>
        <w:lastRenderedPageBreak/>
        <w:t>Pravo na privatnost i na zaštitu ličnih podataka jedno je od najvažnijih ljudskih prava zajemčeno najvišim pravnim aktom, Ustavom Crne Gore. Samim tim, privatnost i zaštita interesa djeteta bi trebala biti na prvom mjestu.</w:t>
      </w:r>
    </w:p>
    <w:p w:rsidR="001F43AC" w:rsidRPr="0009582C" w:rsidRDefault="001F43AC" w:rsidP="001F43AC">
      <w:pPr>
        <w:spacing w:after="0" w:line="240" w:lineRule="auto"/>
        <w:jc w:val="both"/>
        <w:rPr>
          <w:rFonts w:ascii="Tahoma" w:hAnsi="Tahoma" w:cs="Tahoma"/>
          <w:sz w:val="24"/>
          <w:szCs w:val="24"/>
          <w:lang w:val="sr-Latn-ME"/>
        </w:rPr>
      </w:pPr>
    </w:p>
    <w:p w:rsidR="001F43AC" w:rsidRPr="0009582C" w:rsidRDefault="001F43AC" w:rsidP="001F43AC">
      <w:pPr>
        <w:spacing w:after="0" w:line="240" w:lineRule="auto"/>
        <w:jc w:val="both"/>
        <w:rPr>
          <w:rFonts w:ascii="Tahoma" w:hAnsi="Tahoma" w:cs="Tahoma"/>
          <w:sz w:val="24"/>
          <w:szCs w:val="24"/>
          <w:lang w:val="sr-Latn-ME"/>
        </w:rPr>
      </w:pPr>
      <w:r w:rsidRPr="0009582C">
        <w:rPr>
          <w:rFonts w:ascii="Tahoma" w:hAnsi="Tahoma" w:cs="Tahoma"/>
          <w:sz w:val="24"/>
          <w:szCs w:val="24"/>
          <w:lang w:val="sr-Latn-ME"/>
        </w:rPr>
        <w:t xml:space="preserve">Opšti je princip da svako miješanje u privatni život izlaganjem ili otkrivanjem informacija zaštićenih pravom na privatnost mora biti pažljivo odmjereno u odnosu na opravdani javni interes. Jednako je očigledno i još primjenjivije u slučajevima koji se odnose na maloljetnike, gdje je važno zaštititi njihov identitet i lične podatke, uključujući i ne ograničavajući se na pojedinosti iz njihovog privatnog života i porodičnih odnosa, kada postoji mogućnost da bi otkrivanje informacija moglo da ugrozi dobrobit i dostojanstvo maloljetnika. </w:t>
      </w:r>
    </w:p>
    <w:p w:rsidR="001F43AC" w:rsidRPr="0009582C" w:rsidRDefault="001F43AC" w:rsidP="001F43AC">
      <w:pPr>
        <w:spacing w:after="0" w:line="240" w:lineRule="auto"/>
        <w:jc w:val="both"/>
        <w:rPr>
          <w:rFonts w:ascii="Tahoma" w:hAnsi="Tahoma" w:cs="Tahoma"/>
          <w:sz w:val="24"/>
          <w:szCs w:val="24"/>
          <w:lang w:val="sr-Latn-ME"/>
        </w:rPr>
      </w:pPr>
    </w:p>
    <w:p w:rsidR="001F43AC" w:rsidRPr="0009582C" w:rsidRDefault="001F43AC" w:rsidP="001F43AC">
      <w:pPr>
        <w:pStyle w:val="C30X"/>
        <w:spacing w:before="0" w:after="0"/>
        <w:jc w:val="both"/>
        <w:rPr>
          <w:rFonts w:ascii="Tahoma" w:hAnsi="Tahoma" w:cs="Tahoma"/>
          <w:b w:val="0"/>
          <w:lang w:val="sr-Latn-ME"/>
        </w:rPr>
      </w:pPr>
      <w:r w:rsidRPr="0009582C">
        <w:rPr>
          <w:rFonts w:ascii="Tahoma" w:hAnsi="Tahoma" w:cs="Tahoma"/>
          <w:b w:val="0"/>
          <w:color w:val="auto"/>
          <w:lang w:val="sr-Latn-ME"/>
        </w:rPr>
        <w:t xml:space="preserve">Članom 7 Zakona o zaštiti podataka o ličnosti (“Službeni list Crne Gore”, br. 79/08, 70/09, </w:t>
      </w:r>
      <w:r w:rsidRPr="0009582C">
        <w:rPr>
          <w:rFonts w:ascii="Tahoma" w:hAnsi="Tahoma" w:cs="Tahoma"/>
          <w:b w:val="0"/>
          <w:lang w:val="sr-Latn-ME"/>
        </w:rPr>
        <w:t>44/12 i 22/17) propisano j</w:t>
      </w:r>
      <w:r w:rsidR="00F310C4" w:rsidRPr="0009582C">
        <w:rPr>
          <w:rFonts w:ascii="Tahoma" w:hAnsi="Tahoma" w:cs="Tahoma"/>
          <w:b w:val="0"/>
          <w:lang w:val="sr-Latn-ME"/>
        </w:rPr>
        <w:t>e da se ovaj zakon primjenjuje</w:t>
      </w:r>
      <w:r w:rsidRPr="0009582C">
        <w:rPr>
          <w:rFonts w:ascii="Tahoma" w:hAnsi="Tahoma" w:cs="Tahoma"/>
          <w:b w:val="0"/>
          <w:lang w:val="sr-Latn-ME"/>
        </w:rPr>
        <w:t xml:space="preserve"> na obradu ličnih podataka koja se vrši automatski, u cjelosti ili djelimično ili na drugi način, a sastavni je dio ili će postati dio zbirke l</w:t>
      </w:r>
      <w:r w:rsidR="00B96521" w:rsidRPr="0009582C">
        <w:rPr>
          <w:rFonts w:ascii="Tahoma" w:hAnsi="Tahoma" w:cs="Tahoma"/>
          <w:b w:val="0"/>
          <w:lang w:val="sr-Latn-ME"/>
        </w:rPr>
        <w:t>ičnih podataka. Značenje izraza</w:t>
      </w:r>
      <w:r w:rsidRPr="0009582C">
        <w:rPr>
          <w:rFonts w:ascii="Tahoma" w:hAnsi="Tahoma" w:cs="Tahoma"/>
          <w:b w:val="0"/>
          <w:lang w:val="sr-Latn-ME"/>
        </w:rPr>
        <w:t xml:space="preserve"> zbirka ličnih podataka dato je u  članu 9 stav 1 tačka 3 ovog Zakona: </w:t>
      </w:r>
      <w:r w:rsidRPr="0009582C">
        <w:rPr>
          <w:rFonts w:ascii="Tahoma" w:hAnsi="Tahoma" w:cs="Tahoma"/>
          <w:b w:val="0"/>
          <w:i/>
          <w:lang w:val="sr-Latn-ME"/>
        </w:rPr>
        <w:t>“Zbirka ličnih podataka je  strukturalno uređen, centralizovan, decentralizovan ili razvrstan po funkcionalnim ili geografskim osnovama skup ličnih podataka koji su predmet obrade i koji mogu biti dostupni u skladu sa propisanim kriterijumima”</w:t>
      </w:r>
      <w:r w:rsidRPr="0009582C">
        <w:rPr>
          <w:rFonts w:ascii="Tahoma" w:hAnsi="Tahoma" w:cs="Tahoma"/>
          <w:b w:val="0"/>
          <w:lang w:val="sr-Latn-ME"/>
        </w:rPr>
        <w:t xml:space="preserve">. </w:t>
      </w:r>
    </w:p>
    <w:p w:rsidR="001F43AC" w:rsidRPr="0009582C" w:rsidRDefault="001F43AC" w:rsidP="001F43AC">
      <w:pPr>
        <w:autoSpaceDE w:val="0"/>
        <w:autoSpaceDN w:val="0"/>
        <w:adjustRightInd w:val="0"/>
        <w:spacing w:after="0" w:line="240" w:lineRule="auto"/>
        <w:jc w:val="both"/>
        <w:rPr>
          <w:rFonts w:ascii="Tahoma" w:hAnsi="Tahoma" w:cs="Tahoma"/>
          <w:b/>
          <w:sz w:val="24"/>
          <w:szCs w:val="24"/>
          <w:lang w:val="sr-Latn-ME"/>
        </w:rPr>
      </w:pPr>
    </w:p>
    <w:p w:rsidR="001F43AC" w:rsidRPr="0009582C" w:rsidRDefault="001F43AC" w:rsidP="001F43AC">
      <w:pPr>
        <w:pStyle w:val="NoSpacing"/>
        <w:jc w:val="both"/>
        <w:rPr>
          <w:rFonts w:ascii="Tahoma" w:hAnsi="Tahoma" w:cs="Tahoma"/>
          <w:sz w:val="24"/>
          <w:szCs w:val="24"/>
          <w:lang w:val="sr-Latn-ME"/>
        </w:rPr>
      </w:pPr>
      <w:r w:rsidRPr="0009582C">
        <w:rPr>
          <w:rFonts w:ascii="Tahoma" w:hAnsi="Tahoma" w:cs="Tahoma"/>
          <w:sz w:val="24"/>
          <w:szCs w:val="24"/>
          <w:lang w:val="sr-Latn-ME"/>
        </w:rPr>
        <w:t>Shodno članu 6 stav 2 Zakona o medijima ("Službeni list Crne Gore", broj 82/20) različite vrste informacija, analiza, komentara, mišljenja, kao i autorski radovi u tekstualnom, audio, audiovizuelnom ili drugom obliku koje se objavljuju posredstvom medija sa ciljem informisanja i zadovoljavanja kulturnih, obraz</w:t>
      </w:r>
      <w:r w:rsidR="00B96521" w:rsidRPr="0009582C">
        <w:rPr>
          <w:rFonts w:ascii="Tahoma" w:hAnsi="Tahoma" w:cs="Tahoma"/>
          <w:sz w:val="24"/>
          <w:szCs w:val="24"/>
          <w:lang w:val="sr-Latn-ME"/>
        </w:rPr>
        <w:t>ovnih i drugih potreba javnosti predstavljaju</w:t>
      </w:r>
      <w:r w:rsidRPr="0009582C">
        <w:rPr>
          <w:rFonts w:ascii="Tahoma" w:hAnsi="Tahoma" w:cs="Tahoma"/>
          <w:sz w:val="24"/>
          <w:szCs w:val="24"/>
          <w:lang w:val="sr-Latn-ME"/>
        </w:rPr>
        <w:t xml:space="preserve"> programski sadržaj. Programski sadržaj kao medijska informacija nije zbirka ličnih podataka, odnosno strukturalno uređen skup ličnih podataka u smislu člana 9 stav 3 Zakona o zaštiti podataka o ličnosti, niti isti sadrži propisane kriterijume iz evidencije podataka o zbirkama ličnih podataka iz člana 26 stav 2 ovog Zakona i  Pravilnika  o obrascu i načinu vođenja evidencije podataka o zbirkama ličnih podataka. Prednje podrazumijeva da se na obradu ličnih podataka u </w:t>
      </w:r>
      <w:r w:rsidR="006164E4" w:rsidRPr="0009582C">
        <w:rPr>
          <w:rFonts w:ascii="Tahoma" w:hAnsi="Tahoma" w:cs="Tahoma"/>
          <w:sz w:val="24"/>
          <w:szCs w:val="24"/>
          <w:lang w:val="sr-Latn-ME"/>
        </w:rPr>
        <w:t>cilju novinarske djelatnosti ne primjenjuju odredbe</w:t>
      </w:r>
      <w:r w:rsidRPr="0009582C">
        <w:rPr>
          <w:rFonts w:ascii="Tahoma" w:hAnsi="Tahoma" w:cs="Tahoma"/>
          <w:sz w:val="24"/>
          <w:szCs w:val="24"/>
          <w:lang w:val="sr-Latn-ME"/>
        </w:rPr>
        <w:t xml:space="preserve"> Zakona o zaštiti podataka o ličnosti. Iako Zakon o zaštiti podataka o ličnosti ne sadrži bliže norme vezano za ograničenja zaštite ličnih podataka u svrhu objavljivanja informacija i mišljenja o pojavama, događajima i ličnostima u medijima, jasna je namjera zakonodavca da ograniči primjenu ovog Zakona na obradu ličnih podataka, koja je sastavni dio ili će postati dio zbirke ličnih podataka.</w:t>
      </w:r>
    </w:p>
    <w:p w:rsidR="001F43AC" w:rsidRPr="0009582C" w:rsidRDefault="001F43AC" w:rsidP="001F43AC">
      <w:pPr>
        <w:autoSpaceDE w:val="0"/>
        <w:autoSpaceDN w:val="0"/>
        <w:adjustRightInd w:val="0"/>
        <w:spacing w:after="0" w:line="240" w:lineRule="auto"/>
        <w:jc w:val="both"/>
        <w:rPr>
          <w:rFonts w:ascii="Tahoma" w:hAnsi="Tahoma" w:cs="Tahoma"/>
          <w:sz w:val="24"/>
          <w:szCs w:val="24"/>
          <w:lang w:val="sr-Latn-ME"/>
        </w:rPr>
      </w:pPr>
    </w:p>
    <w:p w:rsidR="001F43AC" w:rsidRPr="0009582C" w:rsidRDefault="001F43AC" w:rsidP="001F43AC">
      <w:pPr>
        <w:pBdr>
          <w:top w:val="nil"/>
          <w:left w:val="nil"/>
          <w:bottom w:val="nil"/>
          <w:right w:val="nil"/>
          <w:between w:val="nil"/>
          <w:bar w:val="nil"/>
        </w:pBdr>
        <w:autoSpaceDE w:val="0"/>
        <w:autoSpaceDN w:val="0"/>
        <w:adjustRightInd w:val="0"/>
        <w:spacing w:after="0" w:line="240" w:lineRule="auto"/>
        <w:jc w:val="both"/>
        <w:rPr>
          <w:rFonts w:ascii="Tahoma" w:eastAsia="Arial Unicode MS" w:hAnsi="Tahoma" w:cs="Tahoma"/>
          <w:sz w:val="24"/>
          <w:szCs w:val="24"/>
          <w:bdr w:val="nil"/>
          <w:lang w:val="sr-Latn-ME"/>
        </w:rPr>
      </w:pPr>
      <w:r w:rsidRPr="0009582C">
        <w:rPr>
          <w:rStyle w:val="fontstyle01"/>
          <w:rFonts w:ascii="Tahoma" w:hAnsi="Tahoma" w:cs="Tahoma"/>
          <w:sz w:val="24"/>
          <w:szCs w:val="24"/>
          <w:lang w:val="sr-Latn-ME"/>
        </w:rPr>
        <w:t xml:space="preserve">Shodno članu 3 Zakona o medijima uređeno je da </w:t>
      </w:r>
      <w:r w:rsidRPr="0009582C">
        <w:rPr>
          <w:rFonts w:ascii="Tahoma" w:hAnsi="Tahoma" w:cs="Tahoma"/>
          <w:sz w:val="24"/>
          <w:szCs w:val="24"/>
          <w:lang w:val="sr-Latn-ME"/>
        </w:rPr>
        <w:t>država garantuje pravo na slobodno osnivanje medija, nesmetan rad novinara i njihovu bezbjednost kako bi se omogućila sloboda izražavanja mišljenja, pluralizam medija, nezavisnost medija, sloboda istraživanja, prikupljanja, širenja, objavljivanja i primanja informacija, i zaštita čovjekove ličnosti i dostojanstva. Mediji slobodno objavljuju informacije i mišljenja o pojavama, događajima i ličnostima poštujući Ustav, zakon i Kodeks novinara Crne Gore  i druge opšte akte kojima je propisana zaštita profesionalnih standarda.</w:t>
      </w:r>
    </w:p>
    <w:p w:rsidR="001F43AC" w:rsidRPr="0009582C" w:rsidRDefault="001F43AC" w:rsidP="001F43AC">
      <w:pPr>
        <w:autoSpaceDE w:val="0"/>
        <w:autoSpaceDN w:val="0"/>
        <w:adjustRightInd w:val="0"/>
        <w:spacing w:after="0" w:line="240" w:lineRule="auto"/>
        <w:jc w:val="both"/>
        <w:rPr>
          <w:rFonts w:ascii="Tahoma" w:hAnsi="Tahoma" w:cs="Tahoma"/>
          <w:sz w:val="24"/>
          <w:szCs w:val="24"/>
          <w:lang w:val="sr-Latn-ME"/>
        </w:rPr>
      </w:pPr>
    </w:p>
    <w:p w:rsidR="001F43AC" w:rsidRPr="0009582C" w:rsidRDefault="001F43AC" w:rsidP="001F43AC">
      <w:pPr>
        <w:autoSpaceDE w:val="0"/>
        <w:autoSpaceDN w:val="0"/>
        <w:adjustRightInd w:val="0"/>
        <w:spacing w:after="0" w:line="240" w:lineRule="auto"/>
        <w:jc w:val="both"/>
        <w:rPr>
          <w:rFonts w:ascii="Tahoma" w:hAnsi="Tahoma" w:cs="Tahoma"/>
          <w:sz w:val="24"/>
          <w:szCs w:val="24"/>
          <w:lang w:val="sr-Latn-ME"/>
        </w:rPr>
      </w:pPr>
      <w:r w:rsidRPr="0009582C">
        <w:rPr>
          <w:rFonts w:ascii="Tahoma" w:hAnsi="Tahoma" w:cs="Tahoma"/>
          <w:sz w:val="24"/>
          <w:szCs w:val="24"/>
          <w:lang w:val="sr-Latn-ME"/>
        </w:rPr>
        <w:t xml:space="preserve">Zakonom o medijima su posebno definisana prava, obaveze i odgovornost u informisanju, kao i zaštita posebnih prava. Kao posebno pravo u informisanju ističe se obaveza medija da štite integritet djece i maloljetnika (član 37), a zaštita posebnih </w:t>
      </w:r>
      <w:r w:rsidRPr="0009582C">
        <w:rPr>
          <w:rFonts w:ascii="Tahoma" w:hAnsi="Tahoma" w:cs="Tahoma"/>
          <w:sz w:val="24"/>
          <w:szCs w:val="24"/>
          <w:lang w:val="sr-Latn-ME"/>
        </w:rPr>
        <w:lastRenderedPageBreak/>
        <w:t>prava obezbjeđuje se pred nadležnim sudom (član 40). Iz prednjeg proizil</w:t>
      </w:r>
      <w:r w:rsidR="006164E4" w:rsidRPr="0009582C">
        <w:rPr>
          <w:rFonts w:ascii="Tahoma" w:hAnsi="Tahoma" w:cs="Tahoma"/>
          <w:sz w:val="24"/>
          <w:szCs w:val="24"/>
          <w:lang w:val="sr-Latn-ME"/>
        </w:rPr>
        <w:t>azi da se pravo lica na zaštitu</w:t>
      </w:r>
      <w:r w:rsidRPr="0009582C">
        <w:rPr>
          <w:rFonts w:ascii="Tahoma" w:hAnsi="Tahoma" w:cs="Tahoma"/>
          <w:sz w:val="24"/>
          <w:szCs w:val="24"/>
          <w:lang w:val="sr-Latn-ME"/>
        </w:rPr>
        <w:t xml:space="preserve"> privatnosti ostvaruje kroz sudski postupak, a ne u upravnom postupku pod uslovima i na način propisan Zakonom o zaštiti podataka o ličnosti. </w:t>
      </w:r>
    </w:p>
    <w:p w:rsidR="001F43AC" w:rsidRPr="0009582C" w:rsidRDefault="001F43AC" w:rsidP="001F43AC">
      <w:pPr>
        <w:autoSpaceDE w:val="0"/>
        <w:autoSpaceDN w:val="0"/>
        <w:adjustRightInd w:val="0"/>
        <w:spacing w:after="0" w:line="240" w:lineRule="auto"/>
        <w:jc w:val="both"/>
        <w:rPr>
          <w:rFonts w:ascii="Tahoma" w:hAnsi="Tahoma" w:cs="Tahoma"/>
          <w:sz w:val="24"/>
          <w:szCs w:val="24"/>
          <w:lang w:val="sr-Latn-ME"/>
        </w:rPr>
      </w:pPr>
    </w:p>
    <w:p w:rsidR="001F43AC" w:rsidRPr="0009582C" w:rsidRDefault="001F43AC" w:rsidP="001F43AC">
      <w:pPr>
        <w:autoSpaceDE w:val="0"/>
        <w:autoSpaceDN w:val="0"/>
        <w:adjustRightInd w:val="0"/>
        <w:spacing w:after="0" w:line="240" w:lineRule="auto"/>
        <w:jc w:val="both"/>
        <w:rPr>
          <w:rFonts w:ascii="Tahoma" w:hAnsi="Tahoma" w:cs="Tahoma"/>
          <w:sz w:val="24"/>
          <w:szCs w:val="24"/>
          <w:lang w:val="sr-Latn-ME"/>
        </w:rPr>
      </w:pPr>
      <w:r w:rsidRPr="0009582C">
        <w:rPr>
          <w:rFonts w:ascii="Tahoma" w:hAnsi="Tahoma" w:cs="Tahoma"/>
          <w:sz w:val="24"/>
          <w:szCs w:val="24"/>
          <w:lang w:val="sr-Latn-ME"/>
        </w:rPr>
        <w:t>Pored toga, članom 1 Zakona o zaštiti podataka o ličnosti propisano da se zaštita podataka o ličnosti obezbjeđuje pod uslovima i na način propisan ovim zakonom, a u skladu sa principima i standardima sadržanim u potvrđenim međunarodnim ugovorima o ljudskim pravima i osnovnim slobodama i opšte prihvaćenim pravilima međunarodnog prava.</w:t>
      </w:r>
    </w:p>
    <w:p w:rsidR="001F43AC" w:rsidRPr="0009582C" w:rsidRDefault="001F43AC" w:rsidP="001F43AC">
      <w:pPr>
        <w:autoSpaceDE w:val="0"/>
        <w:autoSpaceDN w:val="0"/>
        <w:adjustRightInd w:val="0"/>
        <w:spacing w:after="0" w:line="240" w:lineRule="auto"/>
        <w:jc w:val="both"/>
        <w:rPr>
          <w:rFonts w:ascii="Tahoma" w:hAnsi="Tahoma" w:cs="Tahoma"/>
          <w:sz w:val="24"/>
          <w:szCs w:val="24"/>
          <w:lang w:val="sr-Latn-ME"/>
        </w:rPr>
      </w:pPr>
    </w:p>
    <w:p w:rsidR="001F43AC" w:rsidRPr="0009582C" w:rsidRDefault="001F43AC" w:rsidP="001F43AC">
      <w:pPr>
        <w:autoSpaceDE w:val="0"/>
        <w:autoSpaceDN w:val="0"/>
        <w:adjustRightInd w:val="0"/>
        <w:spacing w:after="0" w:line="240" w:lineRule="auto"/>
        <w:jc w:val="both"/>
        <w:rPr>
          <w:rStyle w:val="fontstyle01"/>
          <w:rFonts w:ascii="Tahoma" w:hAnsi="Tahoma" w:cs="Tahoma"/>
          <w:sz w:val="24"/>
          <w:szCs w:val="24"/>
          <w:lang w:val="sr-Latn-ME"/>
        </w:rPr>
      </w:pPr>
      <w:r w:rsidRPr="0009582C">
        <w:rPr>
          <w:rStyle w:val="fontstyle01"/>
          <w:rFonts w:ascii="Tahoma" w:hAnsi="Tahoma" w:cs="Tahoma"/>
          <w:sz w:val="24"/>
          <w:szCs w:val="24"/>
          <w:lang w:val="sr-Latn-ME"/>
        </w:rPr>
        <w:t>U članu 85 Uredbe 2016/67 Evropskog parlamenta i Savjeta od 27. aprila 2016. godine o zaštiti pojedinaca u vezi s obradom ličnih podataka i o slobodnom kretanju takvih podataka te</w:t>
      </w:r>
      <w:r w:rsidRPr="0009582C">
        <w:rPr>
          <w:rFonts w:ascii="Tahoma" w:hAnsi="Tahoma" w:cs="Tahoma"/>
          <w:bCs/>
          <w:sz w:val="24"/>
          <w:szCs w:val="24"/>
          <w:lang w:val="sr-Latn-ME"/>
        </w:rPr>
        <w:t xml:space="preserve"> </w:t>
      </w:r>
      <w:r w:rsidRPr="0009582C">
        <w:rPr>
          <w:rStyle w:val="fontstyle01"/>
          <w:rFonts w:ascii="Tahoma" w:hAnsi="Tahoma" w:cs="Tahoma"/>
          <w:sz w:val="24"/>
          <w:szCs w:val="24"/>
          <w:lang w:val="sr-Latn-ME"/>
        </w:rPr>
        <w:t>o stavljanju izvan snage Direktive 95/46/EZ propisano je da</w:t>
      </w:r>
      <w:r w:rsidRPr="0009582C">
        <w:rPr>
          <w:rStyle w:val="Tablecaption"/>
          <w:rFonts w:ascii="Tahoma" w:eastAsia="Calibri" w:hAnsi="Tahoma" w:cs="Tahoma"/>
          <w:sz w:val="24"/>
          <w:szCs w:val="24"/>
          <w:lang w:val="sr-Latn-ME"/>
        </w:rPr>
        <w:t xml:space="preserve"> </w:t>
      </w:r>
      <w:r w:rsidRPr="0009582C">
        <w:rPr>
          <w:rStyle w:val="fontstyle01"/>
          <w:rFonts w:ascii="Tahoma" w:hAnsi="Tahoma" w:cs="Tahoma"/>
          <w:sz w:val="24"/>
          <w:szCs w:val="24"/>
          <w:lang w:val="sr-Latn-ME"/>
        </w:rPr>
        <w:t xml:space="preserve">u vezi s obradom </w:t>
      </w:r>
      <w:r w:rsidR="006164E4" w:rsidRPr="0009582C">
        <w:rPr>
          <w:rStyle w:val="fontstyle01"/>
          <w:rFonts w:ascii="Tahoma" w:hAnsi="Tahoma" w:cs="Tahoma"/>
          <w:sz w:val="24"/>
          <w:szCs w:val="24"/>
          <w:lang w:val="sr-Latn-ME"/>
        </w:rPr>
        <w:t>koja se obavlja, između ostalog</w:t>
      </w:r>
      <w:r w:rsidRPr="0009582C">
        <w:rPr>
          <w:rStyle w:val="fontstyle01"/>
          <w:rFonts w:ascii="Tahoma" w:hAnsi="Tahoma" w:cs="Tahoma"/>
          <w:sz w:val="24"/>
          <w:szCs w:val="24"/>
          <w:lang w:val="sr-Latn-ME"/>
        </w:rPr>
        <w:t xml:space="preserve"> u novinarske svrhe, države članice predviđaju izuzeća ili odstupanja u pogledu opštih načela obrade ličnih podataka, prava lica na zaštitu i nadležnosti nezavisnih organa, ako su ona potrebna kako bi se uskladilo pravo na zaštitu ličnih podataka sa slobodom izražavanja i informisanja. U recitalu 153 Uredbe navodi se da radi uzimanja u obzir važnosti prava na slobodu</w:t>
      </w:r>
      <w:r w:rsidRPr="0009582C">
        <w:rPr>
          <w:rFonts w:ascii="Tahoma" w:hAnsi="Tahoma" w:cs="Tahoma"/>
          <w:color w:val="000000"/>
          <w:sz w:val="24"/>
          <w:szCs w:val="24"/>
          <w:lang w:val="sr-Latn-ME"/>
        </w:rPr>
        <w:t xml:space="preserve"> </w:t>
      </w:r>
      <w:r w:rsidRPr="0009582C">
        <w:rPr>
          <w:rStyle w:val="fontstyle01"/>
          <w:rFonts w:ascii="Tahoma" w:hAnsi="Tahoma" w:cs="Tahoma"/>
          <w:sz w:val="24"/>
          <w:szCs w:val="24"/>
          <w:lang w:val="sr-Latn-ME"/>
        </w:rPr>
        <w:t>izražavanja u svakom demokratskom društvu potrebno je široko tumačiti pojmove u vezi s tom slobodom, kao što je novinarstvo.</w:t>
      </w:r>
    </w:p>
    <w:p w:rsidR="001F43AC" w:rsidRPr="0009582C" w:rsidRDefault="001F43AC" w:rsidP="001F43AC">
      <w:pPr>
        <w:autoSpaceDE w:val="0"/>
        <w:autoSpaceDN w:val="0"/>
        <w:adjustRightInd w:val="0"/>
        <w:spacing w:after="0" w:line="240" w:lineRule="auto"/>
        <w:jc w:val="both"/>
        <w:rPr>
          <w:rStyle w:val="fontstyle01"/>
          <w:rFonts w:ascii="Tahoma" w:hAnsi="Tahoma" w:cs="Tahoma"/>
          <w:sz w:val="24"/>
          <w:szCs w:val="24"/>
          <w:lang w:val="sr-Latn-ME"/>
        </w:rPr>
      </w:pPr>
    </w:p>
    <w:p w:rsidR="001F43AC" w:rsidRPr="0009582C" w:rsidRDefault="001F43AC" w:rsidP="001F43AC">
      <w:pPr>
        <w:spacing w:after="0" w:line="240" w:lineRule="auto"/>
        <w:jc w:val="both"/>
        <w:rPr>
          <w:rFonts w:ascii="Tahoma" w:hAnsi="Tahoma" w:cs="Tahoma"/>
          <w:sz w:val="24"/>
          <w:szCs w:val="24"/>
          <w:lang w:val="sr-Latn-ME"/>
        </w:rPr>
      </w:pPr>
      <w:r w:rsidRPr="0009582C">
        <w:rPr>
          <w:rStyle w:val="fontstyle01"/>
          <w:rFonts w:ascii="Tahoma" w:hAnsi="Tahoma" w:cs="Tahoma"/>
          <w:sz w:val="24"/>
          <w:szCs w:val="24"/>
          <w:lang w:val="sr-Latn-ME"/>
        </w:rPr>
        <w:t xml:space="preserve">Kada su u pitanju maloljetna lica, posebno skrećemo pažnju na Konvenciju o pravima djeteta, odnosno odredbe člana 3 stav 1 Konvencije, kojim se definiše sljedeće: </w:t>
      </w:r>
      <w:r w:rsidRPr="0009582C">
        <w:rPr>
          <w:rStyle w:val="fontstyle01"/>
          <w:rFonts w:ascii="Tahoma" w:hAnsi="Tahoma" w:cs="Tahoma"/>
          <w:i/>
          <w:sz w:val="24"/>
          <w:szCs w:val="24"/>
          <w:lang w:val="sr-Latn-ME"/>
        </w:rPr>
        <w:t>„</w:t>
      </w:r>
      <w:r w:rsidRPr="0009582C">
        <w:rPr>
          <w:rFonts w:ascii="Tahoma" w:hAnsi="Tahoma" w:cs="Tahoma"/>
          <w:i/>
          <w:sz w:val="24"/>
          <w:szCs w:val="24"/>
          <w:lang w:val="sr-Latn-ME"/>
        </w:rPr>
        <w:t>U svim aktivnostima koje se tiču djece, bez obzira da li ih preduzimaju javne ili privatne institucije socijalnog staranja, sudovi, administrativni organi ili zakonodavna tijela, najbolji interesi djeteta biće od prvenstvenog značaja.</w:t>
      </w:r>
      <w:r w:rsidRPr="0009582C">
        <w:rPr>
          <w:rFonts w:ascii="Tahoma" w:hAnsi="Tahoma" w:cs="Tahoma"/>
          <w:sz w:val="24"/>
          <w:szCs w:val="24"/>
          <w:lang w:val="sr-Latn-ME"/>
        </w:rPr>
        <w:t>“</w:t>
      </w:r>
      <w:r w:rsidRPr="0009582C">
        <w:rPr>
          <w:rFonts w:ascii="Tahoma" w:hAnsi="Tahoma" w:cs="Tahoma"/>
          <w:i/>
          <w:sz w:val="24"/>
          <w:szCs w:val="24"/>
          <w:lang w:val="sr-Latn-ME"/>
        </w:rPr>
        <w:t xml:space="preserve"> </w:t>
      </w:r>
      <w:r w:rsidRPr="0009582C">
        <w:rPr>
          <w:rFonts w:ascii="Tahoma" w:hAnsi="Tahoma" w:cs="Tahoma"/>
          <w:sz w:val="24"/>
          <w:szCs w:val="24"/>
          <w:lang w:val="sr-Latn-ME"/>
        </w:rPr>
        <w:t>Takođe, od posebne važnosti i koristi novinarima i osnivačima medija po pitanju programskih sadržaja o djeci i koji se tiču djece jesu UNICEF-ova načela za izvještavanje o djeci.</w:t>
      </w:r>
    </w:p>
    <w:p w:rsidR="001F43AC" w:rsidRPr="0009582C" w:rsidRDefault="001F43AC" w:rsidP="001F43AC">
      <w:pPr>
        <w:spacing w:after="0" w:line="240" w:lineRule="auto"/>
        <w:jc w:val="both"/>
        <w:rPr>
          <w:rFonts w:ascii="Tahoma" w:hAnsi="Tahoma" w:cs="Tahoma"/>
          <w:sz w:val="24"/>
          <w:szCs w:val="24"/>
          <w:lang w:val="sr-Latn-ME"/>
        </w:rPr>
      </w:pPr>
    </w:p>
    <w:p w:rsidR="001F43AC" w:rsidRPr="0009582C" w:rsidRDefault="001F43AC" w:rsidP="001F43AC">
      <w:pPr>
        <w:pStyle w:val="ListParagraph"/>
        <w:spacing w:after="0" w:line="240" w:lineRule="auto"/>
        <w:ind w:left="0"/>
        <w:jc w:val="both"/>
        <w:rPr>
          <w:rFonts w:ascii="Tahoma" w:hAnsi="Tahoma" w:cs="Tahoma"/>
          <w:sz w:val="24"/>
          <w:szCs w:val="24"/>
          <w:lang w:val="sr-Latn-ME"/>
        </w:rPr>
      </w:pPr>
      <w:r w:rsidRPr="0009582C">
        <w:rPr>
          <w:rFonts w:ascii="Tahoma" w:hAnsi="Tahoma" w:cs="Tahoma"/>
          <w:sz w:val="24"/>
          <w:szCs w:val="24"/>
          <w:lang w:val="sr-Latn-ME"/>
        </w:rPr>
        <w:t>Pored uloge medija u ostvarivanju prava na pristup odgovarajućim informacijama, mediji su dužni i da prilikom izvještavanja o djeci i u vezi s njima poštuju pravo na privatnost djeteta. Konvencija o pravima djeteta UN-a, u članu 16, propisuje da dijete ima pravo na privatnost. Zabranjeno je miješanje u privatni i porodični život, ličnu prepisku, kao i povrede časti i ugleda djeteta. Pravo na privatnost obezbjeđuje djetetu poštovanje njegovog privatnog života, njegovog identiteta, duševnog integriteta, slike u javnosti, učešća o stvaranju slike o njemu, razumijevanju interpretacije i tumačenje njegovog života i njega samog. Privatni život djeteta predst</w:t>
      </w:r>
      <w:r w:rsidR="006164E4" w:rsidRPr="0009582C">
        <w:rPr>
          <w:rFonts w:ascii="Tahoma" w:hAnsi="Tahoma" w:cs="Tahoma"/>
          <w:sz w:val="24"/>
          <w:szCs w:val="24"/>
          <w:lang w:val="sr-Latn-ME"/>
        </w:rPr>
        <w:t>av</w:t>
      </w:r>
      <w:r w:rsidRPr="0009582C">
        <w:rPr>
          <w:rFonts w:ascii="Tahoma" w:hAnsi="Tahoma" w:cs="Tahoma"/>
          <w:sz w:val="24"/>
          <w:szCs w:val="24"/>
          <w:lang w:val="sr-Latn-ME"/>
        </w:rPr>
        <w:t xml:space="preserve">lja oblast u koju treća lica, pa ni mediji, ne bi smjeli zadirati niti otkrivati okolnosti koje se odnose na dom, porodicu, socijalne prilike i druge posebnosti djeteta. Informacije koje spadaju u djetetov privatni život ne bi trebale biti dostupne trećim licima kao i što ne bi smjele biti plasirane putem sredstava informisanja, budući da bi objavljivanje takvih informacija bilo na štetu djeteta i prouzrokovalo njegovu duševnu bol i patnju. Sa posebnom pažnjom i obzirom moraju se objavljivati podaci koji otkrivaju identitet djeteta, pogotovu njegovo etničko, vjersko socijalno i dr. porijeklo.  Ovo pravo štiti se u mnogim odredbama Konvencije (članovi 7, 8 i 14). </w:t>
      </w:r>
    </w:p>
    <w:p w:rsidR="001F43AC" w:rsidRPr="0009582C" w:rsidRDefault="001F43AC" w:rsidP="001F43AC">
      <w:pPr>
        <w:spacing w:after="0" w:line="240" w:lineRule="auto"/>
        <w:jc w:val="both"/>
        <w:rPr>
          <w:rFonts w:ascii="Tahoma" w:hAnsi="Tahoma" w:cs="Tahoma"/>
          <w:sz w:val="24"/>
          <w:szCs w:val="24"/>
          <w:lang w:val="sr-Latn-ME"/>
        </w:rPr>
      </w:pPr>
    </w:p>
    <w:p w:rsidR="001F43AC" w:rsidRPr="0009582C" w:rsidRDefault="001F43AC" w:rsidP="001F43AC">
      <w:pPr>
        <w:spacing w:after="0" w:line="240" w:lineRule="auto"/>
        <w:ind w:right="-3"/>
        <w:jc w:val="both"/>
        <w:rPr>
          <w:rFonts w:ascii="Tahoma" w:hAnsi="Tahoma" w:cs="Tahoma"/>
          <w:sz w:val="24"/>
          <w:szCs w:val="24"/>
          <w:lang w:val="sr-Latn-ME"/>
        </w:rPr>
      </w:pPr>
      <w:r w:rsidRPr="0009582C">
        <w:rPr>
          <w:rFonts w:ascii="Tahoma" w:hAnsi="Tahoma" w:cs="Tahoma"/>
          <w:sz w:val="24"/>
          <w:szCs w:val="24"/>
          <w:lang w:val="sr-Latn-ME"/>
        </w:rPr>
        <w:t xml:space="preserve">Mediji u velikoj mjeri doprinose podizanju nivoa svijesti o važnosti zaštite prava djeteta. Novinari, sve češće, upozoravaju na slučajeve kršenja prava djece u mnogim oblastima i kritikuju nedostatke u zaštiti istih. Oni daju važne i značajne informacije, </w:t>
      </w:r>
      <w:r w:rsidRPr="0009582C">
        <w:rPr>
          <w:rFonts w:ascii="Tahoma" w:hAnsi="Tahoma" w:cs="Tahoma"/>
          <w:sz w:val="24"/>
          <w:szCs w:val="24"/>
          <w:lang w:val="sr-Latn-ME"/>
        </w:rPr>
        <w:lastRenderedPageBreak/>
        <w:t xml:space="preserve">obrazuju, edukuju, promovišu zdrave stilove života i sl. Mediji utiču na formiranje ukusa i predstavljaju najbrži način plasiranja neke informacije. Naročito je značajno afirmisanje djece, promovisanje njihovih rezultata, talenata i uspjeha jer se na taj način podstiče svako od njih da bude bolji i uspješniji kako bi se i o njima govorilo. </w:t>
      </w:r>
    </w:p>
    <w:p w:rsidR="001F43AC" w:rsidRPr="0009582C" w:rsidRDefault="001F43AC" w:rsidP="001F43AC">
      <w:pPr>
        <w:spacing w:after="0" w:line="240" w:lineRule="auto"/>
        <w:ind w:right="-3"/>
        <w:jc w:val="both"/>
        <w:rPr>
          <w:rFonts w:ascii="Tahoma" w:hAnsi="Tahoma" w:cs="Tahoma"/>
          <w:sz w:val="24"/>
          <w:szCs w:val="24"/>
          <w:lang w:val="sr-Latn-ME"/>
        </w:rPr>
      </w:pPr>
    </w:p>
    <w:p w:rsidR="001F43AC" w:rsidRPr="0009582C" w:rsidRDefault="001F43AC" w:rsidP="001F43AC">
      <w:pPr>
        <w:autoSpaceDE w:val="0"/>
        <w:autoSpaceDN w:val="0"/>
        <w:adjustRightInd w:val="0"/>
        <w:spacing w:after="0" w:line="240" w:lineRule="auto"/>
        <w:jc w:val="both"/>
        <w:rPr>
          <w:rFonts w:ascii="Tahoma" w:hAnsi="Tahoma" w:cs="Tahoma"/>
          <w:sz w:val="24"/>
          <w:szCs w:val="24"/>
          <w:lang w:val="sr-Latn-ME"/>
        </w:rPr>
      </w:pPr>
      <w:r w:rsidRPr="0009582C">
        <w:rPr>
          <w:rFonts w:ascii="Tahoma" w:hAnsi="Tahoma" w:cs="Tahoma"/>
          <w:sz w:val="24"/>
          <w:szCs w:val="24"/>
          <w:lang w:val="sr-Latn-ME"/>
        </w:rPr>
        <w:t>Zakon o zaštiti podataka o ličnosti članom 12 propisuje da se lični podaci koji se odnose na maloljetno lice obrađuju u skladu sa zakonom, na način koji je u najboljem interesu maloljetnog lica.</w:t>
      </w:r>
    </w:p>
    <w:p w:rsidR="001F43AC" w:rsidRPr="0009582C" w:rsidRDefault="001F43AC" w:rsidP="001F43AC">
      <w:pPr>
        <w:spacing w:after="0" w:line="240" w:lineRule="auto"/>
        <w:ind w:right="-3"/>
        <w:jc w:val="both"/>
        <w:rPr>
          <w:rFonts w:ascii="Tahoma" w:hAnsi="Tahoma" w:cs="Tahoma"/>
          <w:sz w:val="24"/>
          <w:szCs w:val="24"/>
          <w:lang w:val="sr-Latn-ME"/>
        </w:rPr>
      </w:pPr>
    </w:p>
    <w:p w:rsidR="00A23E24" w:rsidRPr="0009582C" w:rsidRDefault="009577B9" w:rsidP="001F43AC">
      <w:pPr>
        <w:spacing w:after="0" w:line="240" w:lineRule="auto"/>
        <w:ind w:right="-3"/>
        <w:jc w:val="both"/>
        <w:rPr>
          <w:rFonts w:ascii="Tahoma" w:hAnsi="Tahoma" w:cs="Tahoma"/>
          <w:sz w:val="24"/>
          <w:szCs w:val="24"/>
          <w:lang w:val="sr-Latn-ME"/>
        </w:rPr>
      </w:pPr>
      <w:r w:rsidRPr="0009582C">
        <w:rPr>
          <w:rFonts w:ascii="Tahoma" w:hAnsi="Tahoma" w:cs="Tahoma"/>
          <w:sz w:val="24"/>
          <w:szCs w:val="24"/>
          <w:lang w:val="sr-Latn-ME"/>
        </w:rPr>
        <w:t xml:space="preserve">Naime, kako iz naprijed navedenog proističe, privatnost </w:t>
      </w:r>
      <w:r w:rsidR="00A23E24" w:rsidRPr="0009582C">
        <w:rPr>
          <w:rFonts w:ascii="Tahoma" w:hAnsi="Tahoma" w:cs="Tahoma"/>
          <w:sz w:val="24"/>
          <w:szCs w:val="24"/>
          <w:lang w:val="sr-Latn-ME"/>
        </w:rPr>
        <w:t>i zaštita in</w:t>
      </w:r>
      <w:r w:rsidR="0009582C">
        <w:rPr>
          <w:rFonts w:ascii="Tahoma" w:hAnsi="Tahoma" w:cs="Tahoma"/>
          <w:sz w:val="24"/>
          <w:szCs w:val="24"/>
          <w:lang w:val="sr-Latn-ME"/>
        </w:rPr>
        <w:t>te</w:t>
      </w:r>
      <w:r w:rsidR="00A23E24" w:rsidRPr="0009582C">
        <w:rPr>
          <w:rFonts w:ascii="Tahoma" w:hAnsi="Tahoma" w:cs="Tahoma"/>
          <w:sz w:val="24"/>
          <w:szCs w:val="24"/>
          <w:lang w:val="sr-Latn-ME"/>
        </w:rPr>
        <w:t>resa djetata treba da bude na prvom mjestu</w:t>
      </w:r>
      <w:r w:rsidR="0009582C">
        <w:rPr>
          <w:rFonts w:ascii="Tahoma" w:hAnsi="Tahoma" w:cs="Tahoma"/>
          <w:sz w:val="24"/>
          <w:szCs w:val="24"/>
          <w:lang w:val="sr-Latn-ME"/>
        </w:rPr>
        <w:t>. Imajući u vidu</w:t>
      </w:r>
      <w:r w:rsidRPr="0009582C">
        <w:rPr>
          <w:rFonts w:ascii="Tahoma" w:hAnsi="Tahoma" w:cs="Tahoma"/>
          <w:sz w:val="24"/>
          <w:szCs w:val="24"/>
          <w:lang w:val="sr-Latn-ME"/>
        </w:rPr>
        <w:t xml:space="preserve"> u konkretnom, da je</w:t>
      </w:r>
      <w:r w:rsidR="00A23E24" w:rsidRPr="0009582C">
        <w:rPr>
          <w:rFonts w:ascii="Tahoma" w:hAnsi="Tahoma" w:cs="Tahoma"/>
          <w:sz w:val="24"/>
          <w:szCs w:val="24"/>
          <w:lang w:val="sr-Latn-ME"/>
        </w:rPr>
        <w:t xml:space="preserve"> svrha objavljivanja </w:t>
      </w:r>
      <w:r w:rsidRPr="0009582C">
        <w:rPr>
          <w:rFonts w:ascii="Tahoma" w:hAnsi="Tahoma" w:cs="Tahoma"/>
          <w:sz w:val="24"/>
          <w:szCs w:val="24"/>
          <w:lang w:val="sr-Latn-ME"/>
        </w:rPr>
        <w:t xml:space="preserve">fotografije, </w:t>
      </w:r>
      <w:r w:rsidR="00A23E24" w:rsidRPr="0009582C">
        <w:rPr>
          <w:rFonts w:ascii="Tahoma" w:hAnsi="Tahoma" w:cs="Tahoma"/>
          <w:sz w:val="24"/>
          <w:szCs w:val="24"/>
          <w:lang w:val="sr-Latn-ME"/>
        </w:rPr>
        <w:t>prom</w:t>
      </w:r>
      <w:r w:rsidRPr="0009582C">
        <w:rPr>
          <w:rFonts w:ascii="Tahoma" w:hAnsi="Tahoma" w:cs="Tahoma"/>
          <w:sz w:val="24"/>
          <w:szCs w:val="24"/>
          <w:lang w:val="sr-Latn-ME"/>
        </w:rPr>
        <w:t>ovisanje zdravih stilova života (kulture, sporta i dr.)</w:t>
      </w:r>
      <w:r w:rsidR="00A23E24" w:rsidRPr="0009582C">
        <w:rPr>
          <w:rFonts w:ascii="Tahoma" w:hAnsi="Tahoma" w:cs="Tahoma"/>
          <w:sz w:val="24"/>
          <w:szCs w:val="24"/>
          <w:lang w:val="sr-Latn-ME"/>
        </w:rPr>
        <w:t xml:space="preserve"> te da se radi </w:t>
      </w:r>
      <w:r w:rsidR="00A23E24" w:rsidRPr="0009582C">
        <w:rPr>
          <w:rFonts w:ascii="Tahoma" w:hAnsi="Tahoma" w:cs="Tahoma"/>
          <w:b/>
          <w:sz w:val="24"/>
          <w:szCs w:val="24"/>
          <w:lang w:val="sr-Latn-ME"/>
        </w:rPr>
        <w:t>o javnim priredbama, manifestacijama</w:t>
      </w:r>
      <w:r w:rsidR="00A23E24" w:rsidRPr="0009582C">
        <w:rPr>
          <w:rFonts w:ascii="Tahoma" w:hAnsi="Tahoma" w:cs="Tahoma"/>
          <w:sz w:val="24"/>
          <w:szCs w:val="24"/>
          <w:lang w:val="sr-Latn-ME"/>
        </w:rPr>
        <w:t xml:space="preserve">, </w:t>
      </w:r>
      <w:r w:rsidR="00A23E24" w:rsidRPr="0009582C">
        <w:rPr>
          <w:rFonts w:ascii="Tahoma" w:hAnsi="Tahoma" w:cs="Tahoma"/>
          <w:b/>
          <w:sz w:val="24"/>
          <w:szCs w:val="24"/>
          <w:lang w:val="sr-Latn-ME"/>
        </w:rPr>
        <w:t>sportskim događajima</w:t>
      </w:r>
      <w:r w:rsidR="00A23E24" w:rsidRPr="0009582C">
        <w:rPr>
          <w:rFonts w:ascii="Tahoma" w:hAnsi="Tahoma" w:cs="Tahoma"/>
          <w:sz w:val="24"/>
          <w:szCs w:val="24"/>
          <w:lang w:val="sr-Latn-ME"/>
        </w:rPr>
        <w:t xml:space="preserve">, Savjet Agencije smatra opravdanim objavljivanje takve vrste fotografija, bez saglasnosti </w:t>
      </w:r>
      <w:r w:rsidRPr="0009582C">
        <w:rPr>
          <w:rFonts w:ascii="Tahoma" w:hAnsi="Tahoma" w:cs="Tahoma"/>
          <w:sz w:val="24"/>
          <w:szCs w:val="24"/>
          <w:lang w:val="sr-Latn-ME"/>
        </w:rPr>
        <w:t>roditelja ili usvojioca</w:t>
      </w:r>
      <w:r w:rsidR="00A23E24" w:rsidRPr="0009582C">
        <w:rPr>
          <w:rFonts w:ascii="Tahoma" w:hAnsi="Tahoma" w:cs="Tahoma"/>
          <w:sz w:val="24"/>
          <w:szCs w:val="24"/>
          <w:lang w:val="sr-Latn-ME"/>
        </w:rPr>
        <w:t>, odnosno staratelj</w:t>
      </w:r>
      <w:r w:rsidRPr="0009582C">
        <w:rPr>
          <w:rFonts w:ascii="Tahoma" w:hAnsi="Tahoma" w:cs="Tahoma"/>
          <w:sz w:val="24"/>
          <w:szCs w:val="24"/>
          <w:lang w:val="sr-Latn-ME"/>
        </w:rPr>
        <w:t>a.</w:t>
      </w:r>
      <w:r w:rsidRPr="0009582C">
        <w:rPr>
          <w:rFonts w:ascii="Calibri" w:hAnsi="Calibri" w:cs="Calibri"/>
          <w:sz w:val="23"/>
          <w:szCs w:val="23"/>
          <w:lang w:val="sr-Latn-ME"/>
        </w:rPr>
        <w:t xml:space="preserve"> </w:t>
      </w:r>
      <w:r w:rsidR="00A23E24" w:rsidRPr="0009582C">
        <w:rPr>
          <w:rFonts w:ascii="Tahoma" w:hAnsi="Tahoma" w:cs="Tahoma"/>
          <w:sz w:val="24"/>
          <w:szCs w:val="24"/>
          <w:lang w:val="sr-Latn-ME"/>
        </w:rPr>
        <w:t xml:space="preserve"> Prilikom objavljivanja </w:t>
      </w:r>
      <w:r w:rsidRPr="0009582C">
        <w:rPr>
          <w:rFonts w:ascii="Tahoma" w:hAnsi="Tahoma" w:cs="Tahoma"/>
          <w:sz w:val="24"/>
          <w:szCs w:val="24"/>
          <w:lang w:val="sr-Latn-ME"/>
        </w:rPr>
        <w:t>infomracija o maloljetnoj djeci</w:t>
      </w:r>
      <w:r w:rsidR="00A23E24" w:rsidRPr="0009582C">
        <w:rPr>
          <w:rFonts w:ascii="Tahoma" w:hAnsi="Tahoma" w:cs="Tahoma"/>
          <w:sz w:val="24"/>
          <w:szCs w:val="24"/>
          <w:lang w:val="sr-Latn-ME"/>
        </w:rPr>
        <w:t xml:space="preserve"> mora se imati u vidu i član 2 stav 2 Zakona o zaštiti podataka o ličnosti, koji propisuje da se lični podaci ne mogu obrađivati u većem obimu nego što je potrebno da bi se postigla svrha obrade, niti na način koji nije</w:t>
      </w:r>
      <w:r w:rsidRPr="0009582C">
        <w:rPr>
          <w:rFonts w:ascii="Tahoma" w:hAnsi="Tahoma" w:cs="Tahoma"/>
          <w:sz w:val="24"/>
          <w:szCs w:val="24"/>
          <w:lang w:val="sr-Latn-ME"/>
        </w:rPr>
        <w:t xml:space="preserve"> u skladu sa njihovom namjenom. </w:t>
      </w:r>
    </w:p>
    <w:p w:rsidR="003E7553" w:rsidRPr="0009582C" w:rsidRDefault="003E7553" w:rsidP="001F43AC">
      <w:pPr>
        <w:spacing w:after="0" w:line="240" w:lineRule="auto"/>
        <w:ind w:right="-3"/>
        <w:jc w:val="both"/>
        <w:rPr>
          <w:rFonts w:ascii="Tahoma" w:hAnsi="Tahoma" w:cs="Tahoma"/>
          <w:sz w:val="24"/>
          <w:szCs w:val="24"/>
          <w:lang w:val="sr-Latn-ME"/>
        </w:rPr>
      </w:pPr>
    </w:p>
    <w:p w:rsidR="000F1F9A" w:rsidRPr="0009582C" w:rsidRDefault="000F1F9A" w:rsidP="001F43AC">
      <w:pPr>
        <w:spacing w:after="0" w:line="240" w:lineRule="auto"/>
        <w:ind w:right="-3"/>
        <w:jc w:val="both"/>
        <w:rPr>
          <w:rFonts w:ascii="Tahoma" w:hAnsi="Tahoma" w:cs="Tahoma"/>
          <w:sz w:val="24"/>
          <w:szCs w:val="24"/>
          <w:lang w:val="sr-Latn-ME"/>
        </w:rPr>
      </w:pPr>
    </w:p>
    <w:p w:rsidR="003E7553" w:rsidRPr="0009582C" w:rsidRDefault="003E7553" w:rsidP="003E7553">
      <w:pPr>
        <w:autoSpaceDE w:val="0"/>
        <w:autoSpaceDN w:val="0"/>
        <w:adjustRightInd w:val="0"/>
        <w:spacing w:after="0"/>
        <w:jc w:val="both"/>
        <w:rPr>
          <w:rFonts w:ascii="Tahoma" w:eastAsia="Times New Roman" w:hAnsi="Tahoma" w:cs="Tahoma"/>
          <w:sz w:val="24"/>
          <w:szCs w:val="24"/>
          <w:lang w:val="sr-Latn-ME"/>
        </w:rPr>
      </w:pPr>
      <w:r w:rsidRPr="0009582C">
        <w:rPr>
          <w:rFonts w:ascii="Tahoma" w:eastAsia="Times New Roman" w:hAnsi="Tahoma" w:cs="Tahoma"/>
          <w:sz w:val="24"/>
          <w:szCs w:val="24"/>
          <w:lang w:val="sr-Latn-ME"/>
        </w:rPr>
        <w:t>Na osnovu izloženog Savjet je mišljenja istaknutog u dispozitivu.</w:t>
      </w:r>
    </w:p>
    <w:p w:rsidR="003E7553" w:rsidRPr="0009582C" w:rsidRDefault="003E7553" w:rsidP="003E7553">
      <w:pPr>
        <w:spacing w:after="0"/>
        <w:jc w:val="both"/>
        <w:rPr>
          <w:rFonts w:ascii="Tahoma" w:hAnsi="Tahoma" w:cs="Tahoma"/>
          <w:sz w:val="24"/>
          <w:szCs w:val="24"/>
          <w:lang w:val="sr-Latn-ME"/>
        </w:rPr>
      </w:pPr>
    </w:p>
    <w:p w:rsidR="003E7553" w:rsidRPr="0009582C" w:rsidRDefault="003E7553" w:rsidP="003E7553">
      <w:pPr>
        <w:spacing w:after="0" w:line="240" w:lineRule="auto"/>
        <w:rPr>
          <w:rFonts w:ascii="Tahoma" w:hAnsi="Tahoma" w:cs="Tahoma"/>
          <w:b/>
          <w:sz w:val="28"/>
          <w:szCs w:val="28"/>
          <w:lang w:val="sr-Latn-ME"/>
        </w:rPr>
      </w:pPr>
    </w:p>
    <w:p w:rsidR="003E7553" w:rsidRPr="0009582C" w:rsidRDefault="003E7553" w:rsidP="003E7553">
      <w:pPr>
        <w:spacing w:after="0" w:line="240" w:lineRule="auto"/>
        <w:jc w:val="right"/>
        <w:rPr>
          <w:rFonts w:ascii="Tahoma" w:hAnsi="Tahoma" w:cs="Tahoma"/>
          <w:b/>
          <w:sz w:val="28"/>
          <w:szCs w:val="28"/>
          <w:lang w:val="sr-Latn-ME"/>
        </w:rPr>
      </w:pPr>
    </w:p>
    <w:p w:rsidR="003E7553" w:rsidRPr="0009582C" w:rsidRDefault="003E7553" w:rsidP="003E7553">
      <w:pPr>
        <w:spacing w:after="0" w:line="240" w:lineRule="auto"/>
        <w:jc w:val="right"/>
        <w:rPr>
          <w:rFonts w:ascii="Tahoma" w:hAnsi="Tahoma" w:cs="Tahoma"/>
          <w:b/>
          <w:sz w:val="28"/>
          <w:szCs w:val="28"/>
          <w:lang w:val="sr-Latn-ME"/>
        </w:rPr>
      </w:pPr>
    </w:p>
    <w:p w:rsidR="003E7553" w:rsidRPr="0009582C" w:rsidRDefault="003E7553" w:rsidP="003E7553">
      <w:pPr>
        <w:spacing w:after="0" w:line="240" w:lineRule="auto"/>
        <w:jc w:val="right"/>
        <w:rPr>
          <w:rFonts w:ascii="Tahoma" w:hAnsi="Tahoma" w:cs="Tahoma"/>
          <w:b/>
          <w:sz w:val="28"/>
          <w:szCs w:val="28"/>
          <w:lang w:val="sr-Latn-ME"/>
        </w:rPr>
      </w:pPr>
      <w:r w:rsidRPr="0009582C">
        <w:rPr>
          <w:rFonts w:ascii="Tahoma" w:hAnsi="Tahoma" w:cs="Tahoma"/>
          <w:b/>
          <w:sz w:val="28"/>
          <w:szCs w:val="28"/>
          <w:lang w:val="sr-Latn-ME"/>
        </w:rPr>
        <w:t>SAVJET AGENCIJE:</w:t>
      </w:r>
    </w:p>
    <w:p w:rsidR="003E7553" w:rsidRPr="0009582C" w:rsidRDefault="003E7553" w:rsidP="003E7553">
      <w:pPr>
        <w:spacing w:after="0" w:line="240" w:lineRule="auto"/>
        <w:jc w:val="right"/>
        <w:rPr>
          <w:rFonts w:ascii="Tahoma" w:hAnsi="Tahoma" w:cs="Tahoma"/>
          <w:b/>
          <w:sz w:val="24"/>
          <w:szCs w:val="24"/>
          <w:lang w:val="sr-Latn-ME"/>
        </w:rPr>
      </w:pPr>
    </w:p>
    <w:p w:rsidR="003E7553" w:rsidRPr="0009582C" w:rsidRDefault="003E7553" w:rsidP="003E7553">
      <w:pPr>
        <w:spacing w:after="0" w:line="240" w:lineRule="auto"/>
        <w:jc w:val="right"/>
        <w:rPr>
          <w:rFonts w:ascii="Tahoma" w:hAnsi="Tahoma" w:cs="Tahoma"/>
          <w:b/>
          <w:sz w:val="24"/>
          <w:szCs w:val="24"/>
          <w:lang w:val="sr-Latn-ME"/>
        </w:rPr>
      </w:pPr>
      <w:r w:rsidRPr="0009582C">
        <w:rPr>
          <w:rFonts w:ascii="Tahoma" w:hAnsi="Tahoma" w:cs="Tahoma"/>
          <w:b/>
          <w:sz w:val="24"/>
          <w:szCs w:val="24"/>
          <w:lang w:val="sr-Latn-ME"/>
        </w:rPr>
        <w:t>Predsjednik, Sreten Radonjić</w:t>
      </w:r>
    </w:p>
    <w:p w:rsidR="003E7553" w:rsidRPr="0009582C" w:rsidRDefault="003E7553" w:rsidP="003E7553">
      <w:pPr>
        <w:spacing w:after="0" w:line="240" w:lineRule="auto"/>
        <w:rPr>
          <w:rFonts w:ascii="Tahoma" w:hAnsi="Tahoma" w:cs="Tahoma"/>
          <w:b/>
          <w:sz w:val="24"/>
          <w:szCs w:val="24"/>
          <w:lang w:val="sr-Latn-ME"/>
        </w:rPr>
      </w:pPr>
    </w:p>
    <w:p w:rsidR="003E7553" w:rsidRPr="0009582C" w:rsidRDefault="003E7553" w:rsidP="003E7553">
      <w:pPr>
        <w:spacing w:after="0" w:line="240" w:lineRule="auto"/>
        <w:rPr>
          <w:rFonts w:ascii="Tahoma" w:hAnsi="Tahoma" w:cs="Tahoma"/>
          <w:b/>
          <w:i/>
          <w:lang w:val="sr-Latn-ME"/>
        </w:rPr>
      </w:pPr>
    </w:p>
    <w:p w:rsidR="000F1F9A" w:rsidRPr="0009582C" w:rsidRDefault="000F1F9A" w:rsidP="003E7553">
      <w:pPr>
        <w:spacing w:after="0" w:line="240" w:lineRule="auto"/>
        <w:rPr>
          <w:rFonts w:ascii="Tahoma" w:hAnsi="Tahoma" w:cs="Tahoma"/>
          <w:b/>
          <w:i/>
          <w:lang w:val="sr-Latn-ME"/>
        </w:rPr>
      </w:pPr>
    </w:p>
    <w:p w:rsidR="003E7553" w:rsidRPr="0009582C" w:rsidRDefault="003E7553" w:rsidP="003E7553">
      <w:pPr>
        <w:tabs>
          <w:tab w:val="left" w:pos="780"/>
          <w:tab w:val="right" w:pos="9027"/>
        </w:tabs>
        <w:spacing w:after="0" w:line="240" w:lineRule="auto"/>
        <w:jc w:val="both"/>
        <w:rPr>
          <w:rFonts w:ascii="Tahoma" w:hAnsi="Tahoma" w:cs="Tahoma"/>
          <w:b/>
          <w:i/>
          <w:u w:val="single"/>
          <w:lang w:val="sr-Latn-ME"/>
        </w:rPr>
      </w:pPr>
      <w:r w:rsidRPr="0009582C">
        <w:rPr>
          <w:rFonts w:ascii="Tahoma" w:hAnsi="Tahoma" w:cs="Tahoma"/>
          <w:b/>
          <w:i/>
          <w:u w:val="single"/>
          <w:lang w:val="sr-Latn-ME"/>
        </w:rPr>
        <w:t>Dostavljeno:</w:t>
      </w:r>
    </w:p>
    <w:p w:rsidR="003E7553" w:rsidRPr="0009582C" w:rsidRDefault="003E7553" w:rsidP="003E7553">
      <w:pPr>
        <w:numPr>
          <w:ilvl w:val="0"/>
          <w:numId w:val="13"/>
        </w:numPr>
        <w:tabs>
          <w:tab w:val="left" w:pos="780"/>
          <w:tab w:val="right" w:pos="9027"/>
        </w:tabs>
        <w:spacing w:after="0" w:line="240" w:lineRule="auto"/>
        <w:jc w:val="both"/>
        <w:rPr>
          <w:rFonts w:ascii="Tahoma" w:hAnsi="Tahoma" w:cs="Tahoma"/>
          <w:i/>
          <w:lang w:val="sr-Latn-ME"/>
        </w:rPr>
      </w:pPr>
      <w:r w:rsidRPr="0009582C">
        <w:rPr>
          <w:rFonts w:ascii="Tahoma" w:hAnsi="Tahoma" w:cs="Tahoma"/>
          <w:i/>
          <w:lang w:val="sr-Latn-ME"/>
        </w:rPr>
        <w:t>Podnosiocu zahtjeva</w:t>
      </w:r>
    </w:p>
    <w:p w:rsidR="003E7553" w:rsidRPr="0009582C" w:rsidRDefault="003E7553" w:rsidP="003E7553">
      <w:pPr>
        <w:numPr>
          <w:ilvl w:val="0"/>
          <w:numId w:val="13"/>
        </w:numPr>
        <w:tabs>
          <w:tab w:val="left" w:pos="780"/>
          <w:tab w:val="right" w:pos="9027"/>
        </w:tabs>
        <w:spacing w:after="0" w:line="240" w:lineRule="auto"/>
        <w:jc w:val="both"/>
        <w:rPr>
          <w:rFonts w:ascii="Tahoma" w:hAnsi="Tahoma" w:cs="Tahoma"/>
          <w:i/>
          <w:lang w:val="sr-Latn-ME"/>
        </w:rPr>
      </w:pPr>
      <w:r w:rsidRPr="0009582C">
        <w:rPr>
          <w:rFonts w:ascii="Tahoma" w:hAnsi="Tahoma" w:cs="Tahoma"/>
          <w:i/>
          <w:lang w:val="sr-Latn-ME"/>
        </w:rPr>
        <w:t xml:space="preserve">Odsjeku za predmete i prigovore </w:t>
      </w:r>
    </w:p>
    <w:p w:rsidR="003E7553" w:rsidRPr="0009582C" w:rsidRDefault="003E7553" w:rsidP="001F43AC">
      <w:pPr>
        <w:spacing w:after="0" w:line="240" w:lineRule="auto"/>
        <w:ind w:right="-3"/>
        <w:jc w:val="both"/>
        <w:rPr>
          <w:rFonts w:ascii="Tahoma" w:hAnsi="Tahoma" w:cs="Tahoma"/>
          <w:sz w:val="24"/>
          <w:szCs w:val="24"/>
          <w:lang w:val="sr-Latn-ME"/>
        </w:rPr>
      </w:pPr>
    </w:p>
    <w:p w:rsidR="004349E1" w:rsidRPr="0009582C" w:rsidRDefault="004349E1" w:rsidP="00AD279F">
      <w:pPr>
        <w:spacing w:after="0" w:line="240" w:lineRule="auto"/>
        <w:rPr>
          <w:rFonts w:ascii="Tahoma" w:hAnsi="Tahoma" w:cs="Tahoma"/>
          <w:sz w:val="24"/>
          <w:szCs w:val="24"/>
          <w:lang w:val="sr-Latn-ME"/>
        </w:rPr>
      </w:pPr>
    </w:p>
    <w:p w:rsidR="004349E1" w:rsidRPr="0009582C" w:rsidRDefault="004349E1" w:rsidP="004349E1">
      <w:pPr>
        <w:spacing w:after="0" w:line="240" w:lineRule="auto"/>
        <w:jc w:val="right"/>
        <w:rPr>
          <w:rFonts w:ascii="Tahoma" w:hAnsi="Tahoma" w:cs="Tahoma"/>
          <w:b/>
          <w:sz w:val="24"/>
          <w:szCs w:val="24"/>
          <w:lang w:val="sr-Latn-ME"/>
        </w:rPr>
      </w:pPr>
    </w:p>
    <w:sectPr w:rsidR="004349E1" w:rsidRPr="0009582C" w:rsidSect="000F1F9A">
      <w:headerReference w:type="even" r:id="rId10"/>
      <w:headerReference w:type="default" r:id="rId11"/>
      <w:footerReference w:type="even" r:id="rId12"/>
      <w:footerReference w:type="default" r:id="rId13"/>
      <w:headerReference w:type="first" r:id="rId14"/>
      <w:footerReference w:type="first" r:id="rId15"/>
      <w:pgSz w:w="11907" w:h="16839" w:code="9"/>
      <w:pgMar w:top="1134" w:right="1440" w:bottom="1276" w:left="1440" w:header="142"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D9C" w:rsidRDefault="00ED5D9C" w:rsidP="00CB7F9A">
      <w:pPr>
        <w:spacing w:after="0" w:line="240" w:lineRule="auto"/>
      </w:pPr>
      <w:r>
        <w:separator/>
      </w:r>
    </w:p>
  </w:endnote>
  <w:endnote w:type="continuationSeparator" w:id="0">
    <w:p w:rsidR="00ED5D9C" w:rsidRDefault="00ED5D9C"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DaxlinePro-Regular">
    <w:altName w:val="Times New Roman"/>
    <w:panose1 w:val="00000000000000000000"/>
    <w:charset w:val="00"/>
    <w:family w:val="roman"/>
    <w:notTrueType/>
    <w:pitch w:val="default"/>
  </w:font>
  <w:font w:name="Microsoft Sans Serif">
    <w:panose1 w:val="020B060402020202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Pr="002B6C39" w:rsidRDefault="0090753B" w:rsidP="002B6C39">
    <w:pPr>
      <w:pStyle w:val="Footer"/>
      <w:pBdr>
        <w:bottom w:val="single" w:sz="4" w:space="1" w:color="auto"/>
      </w:pBdr>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Pr="00E62A90" w:rsidRDefault="0090753B" w:rsidP="00E62A90">
    <w:pPr>
      <w:pStyle w:val="Footer"/>
      <w:shd w:val="clear" w:color="auto" w:fill="FF0000"/>
      <w:jc w:val="center"/>
      <w:rPr>
        <w:b/>
        <w:color w:val="FF0000"/>
        <w:sz w:val="2"/>
        <w:szCs w:val="2"/>
      </w:rPr>
    </w:pPr>
  </w:p>
  <w:p w:rsidR="0090753B" w:rsidRPr="00596629" w:rsidRDefault="0090753B" w:rsidP="00596629">
    <w:pPr>
      <w:shd w:val="clear" w:color="auto" w:fill="FFFFFF"/>
      <w:spacing w:after="0" w:line="240" w:lineRule="auto"/>
      <w:jc w:val="center"/>
      <w:rPr>
        <w:rFonts w:eastAsia="Times New Roman" w:cs="Arial"/>
        <w:color w:val="333333"/>
        <w:sz w:val="16"/>
        <w:szCs w:val="16"/>
        <w:lang w:val="sr-Latn-ME" w:eastAsia="sr-Latn-ME"/>
      </w:rPr>
    </w:pPr>
    <w:r w:rsidRPr="00596629">
      <w:rPr>
        <w:b/>
        <w:sz w:val="16"/>
        <w:szCs w:val="16"/>
        <w:lang w:val="sr-Latn-ME"/>
      </w:rPr>
      <w:t>AGENCIJA ZA ZAŠTITU LIČNIH PODATAKA I SLOBODAN PRISTUP INFORMACAIJAMA</w:t>
    </w:r>
    <w:r w:rsidRPr="00596629">
      <w:rPr>
        <w:sz w:val="16"/>
        <w:szCs w:val="16"/>
        <w:lang w:val="sr-Latn-ME"/>
      </w:rPr>
      <w:t xml:space="preserve">, </w:t>
    </w:r>
    <w:r w:rsidR="009355B6" w:rsidRPr="00596629">
      <w:rPr>
        <w:b/>
        <w:sz w:val="16"/>
        <w:szCs w:val="16"/>
        <w:lang w:val="sr-Latn-ME"/>
      </w:rPr>
      <w:t xml:space="preserve">adresa: </w:t>
    </w:r>
    <w:r w:rsidR="002F1EDB" w:rsidRPr="00596629">
      <w:rPr>
        <w:rFonts w:eastAsia="Times New Roman" w:cs="Tahoma"/>
        <w:b/>
        <w:bCs/>
        <w:color w:val="000000"/>
        <w:sz w:val="16"/>
        <w:szCs w:val="16"/>
        <w:lang w:val="sr-Latn-ME" w:eastAsia="sr-Latn-ME"/>
      </w:rPr>
      <w:t>Bulevar Svetog Petra Cetinjskog br. 147</w:t>
    </w:r>
  </w:p>
  <w:p w:rsidR="0090753B" w:rsidRPr="00113805" w:rsidRDefault="0090753B" w:rsidP="00113805">
    <w:pPr>
      <w:pStyle w:val="Footer"/>
      <w:jc w:val="center"/>
      <w:rPr>
        <w:sz w:val="16"/>
        <w:szCs w:val="16"/>
        <w:lang w:val="sr-Latn-ME"/>
      </w:rPr>
    </w:pPr>
    <w:r w:rsidRPr="00596629">
      <w:rPr>
        <w:sz w:val="16"/>
        <w:szCs w:val="16"/>
        <w:lang w:val="sr-Latn-ME"/>
      </w:rPr>
      <w:t xml:space="preserve">tel/fax: +382 020 634 883 (Savjet), +382 020 634 884 (direktor)  , e-mail: </w:t>
    </w:r>
    <w:hyperlink r:id="rId1" w:history="1">
      <w:r w:rsidRPr="00596629">
        <w:rPr>
          <w:rStyle w:val="Hyperlink"/>
          <w:color w:val="auto"/>
          <w:sz w:val="16"/>
          <w:szCs w:val="16"/>
          <w:u w:val="none"/>
          <w:lang w:val="sr-Latn-ME"/>
        </w:rPr>
        <w:t>azlp@t-com.me</w:t>
      </w:r>
    </w:hyperlink>
    <w:r w:rsidRPr="00596629">
      <w:rPr>
        <w:sz w:val="16"/>
        <w:szCs w:val="16"/>
        <w:lang w:val="sr-Latn-ME"/>
      </w:rPr>
      <w:t xml:space="preserve">, web site: </w:t>
    </w:r>
    <w:hyperlink r:id="rId2" w:history="1">
      <w:r w:rsidRPr="00596629">
        <w:rPr>
          <w:rStyle w:val="Hyperlink"/>
          <w:color w:val="auto"/>
          <w:sz w:val="16"/>
          <w:szCs w:val="16"/>
          <w:u w:val="none"/>
          <w:lang w:val="sr-Latn-ME"/>
        </w:rPr>
        <w:t>www.azlp.me</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3CD" w:rsidRDefault="00B75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D9C" w:rsidRDefault="00ED5D9C" w:rsidP="00CB7F9A">
      <w:pPr>
        <w:spacing w:after="0" w:line="240" w:lineRule="auto"/>
      </w:pPr>
      <w:r>
        <w:separator/>
      </w:r>
    </w:p>
  </w:footnote>
  <w:footnote w:type="continuationSeparator" w:id="0">
    <w:p w:rsidR="00ED5D9C" w:rsidRDefault="00ED5D9C" w:rsidP="00CB7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3CD" w:rsidRDefault="00B75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3CD" w:rsidRDefault="00B753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3CD" w:rsidRDefault="00B75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4791"/>
    <w:multiLevelType w:val="hybridMultilevel"/>
    <w:tmpl w:val="EC74CC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8A32BE7"/>
    <w:multiLevelType w:val="hybridMultilevel"/>
    <w:tmpl w:val="AF06FE90"/>
    <w:lvl w:ilvl="0" w:tplc="0A3849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93327"/>
    <w:multiLevelType w:val="hybridMultilevel"/>
    <w:tmpl w:val="1B32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7F7436"/>
    <w:multiLevelType w:val="multilevel"/>
    <w:tmpl w:val="B4E8DE38"/>
    <w:lvl w:ilvl="0">
      <w:start w:val="1"/>
      <w:numFmt w:val="decimal"/>
      <w:lvlText w:val="%1."/>
      <w:lvlJc w:val="left"/>
      <w:pPr>
        <w:ind w:left="810" w:hanging="360"/>
      </w:pPr>
      <w:rPr>
        <w:rFonts w:ascii="Tahoma" w:hAnsi="Tahoma" w:cs="Tahoma" w:hint="default"/>
        <w:b/>
        <w:color w:val="000000"/>
        <w:sz w:val="22"/>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5" w15:restartNumberingAfterBreak="0">
    <w:nsid w:val="50D13298"/>
    <w:multiLevelType w:val="hybridMultilevel"/>
    <w:tmpl w:val="B90692FC"/>
    <w:lvl w:ilvl="0" w:tplc="CE02D804">
      <w:numFmt w:val="bullet"/>
      <w:lvlText w:val="-"/>
      <w:lvlJc w:val="left"/>
      <w:pPr>
        <w:ind w:left="720" w:hanging="360"/>
      </w:pPr>
      <w:rPr>
        <w:rFonts w:ascii="Tahoma" w:eastAsia="Calibri"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CF7335C"/>
    <w:multiLevelType w:val="hybridMultilevel"/>
    <w:tmpl w:val="FBB4C00A"/>
    <w:lvl w:ilvl="0" w:tplc="0409000F">
      <w:start w:val="1"/>
      <w:numFmt w:val="decimal"/>
      <w:lvlText w:val="%1."/>
      <w:lvlJc w:val="left"/>
      <w:pPr>
        <w:ind w:left="800" w:hanging="360"/>
      </w:pPr>
    </w:lvl>
    <w:lvl w:ilvl="1" w:tplc="04090019">
      <w:start w:val="1"/>
      <w:numFmt w:val="lowerLetter"/>
      <w:lvlText w:val="%2."/>
      <w:lvlJc w:val="left"/>
      <w:pPr>
        <w:ind w:left="1520" w:hanging="360"/>
      </w:pPr>
    </w:lvl>
    <w:lvl w:ilvl="2" w:tplc="0409001B">
      <w:start w:val="1"/>
      <w:numFmt w:val="lowerRoman"/>
      <w:lvlText w:val="%3."/>
      <w:lvlJc w:val="right"/>
      <w:pPr>
        <w:ind w:left="2240" w:hanging="180"/>
      </w:pPr>
    </w:lvl>
    <w:lvl w:ilvl="3" w:tplc="0409000F">
      <w:start w:val="1"/>
      <w:numFmt w:val="decimal"/>
      <w:lvlText w:val="%4."/>
      <w:lvlJc w:val="left"/>
      <w:pPr>
        <w:ind w:left="2960" w:hanging="360"/>
      </w:pPr>
    </w:lvl>
    <w:lvl w:ilvl="4" w:tplc="04090019">
      <w:start w:val="1"/>
      <w:numFmt w:val="lowerLetter"/>
      <w:lvlText w:val="%5."/>
      <w:lvlJc w:val="left"/>
      <w:pPr>
        <w:ind w:left="3680" w:hanging="360"/>
      </w:pPr>
    </w:lvl>
    <w:lvl w:ilvl="5" w:tplc="0409001B">
      <w:start w:val="1"/>
      <w:numFmt w:val="lowerRoman"/>
      <w:lvlText w:val="%6."/>
      <w:lvlJc w:val="right"/>
      <w:pPr>
        <w:ind w:left="4400" w:hanging="180"/>
      </w:pPr>
    </w:lvl>
    <w:lvl w:ilvl="6" w:tplc="0409000F">
      <w:start w:val="1"/>
      <w:numFmt w:val="decimal"/>
      <w:lvlText w:val="%7."/>
      <w:lvlJc w:val="left"/>
      <w:pPr>
        <w:ind w:left="5120" w:hanging="360"/>
      </w:pPr>
    </w:lvl>
    <w:lvl w:ilvl="7" w:tplc="04090019">
      <w:start w:val="1"/>
      <w:numFmt w:val="lowerLetter"/>
      <w:lvlText w:val="%8."/>
      <w:lvlJc w:val="left"/>
      <w:pPr>
        <w:ind w:left="5840" w:hanging="360"/>
      </w:pPr>
    </w:lvl>
    <w:lvl w:ilvl="8" w:tplc="0409001B">
      <w:start w:val="1"/>
      <w:numFmt w:val="lowerRoman"/>
      <w:lvlText w:val="%9."/>
      <w:lvlJc w:val="right"/>
      <w:pPr>
        <w:ind w:left="6560" w:hanging="180"/>
      </w:pPr>
    </w:lvl>
  </w:abstractNum>
  <w:abstractNum w:abstractNumId="7" w15:restartNumberingAfterBreak="0">
    <w:nsid w:val="5F906FE9"/>
    <w:multiLevelType w:val="hybridMultilevel"/>
    <w:tmpl w:val="766E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FB3EFE"/>
    <w:multiLevelType w:val="hybridMultilevel"/>
    <w:tmpl w:val="0F5A3D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9A35B05"/>
    <w:multiLevelType w:val="hybridMultilevel"/>
    <w:tmpl w:val="BBAE70DA"/>
    <w:lvl w:ilvl="0" w:tplc="DC402AAE">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7386228F"/>
    <w:multiLevelType w:val="hybridMultilevel"/>
    <w:tmpl w:val="BB3A443C"/>
    <w:lvl w:ilvl="0" w:tplc="D5F6F7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727011"/>
    <w:multiLevelType w:val="hybridMultilevel"/>
    <w:tmpl w:val="0FA48B9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10"/>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8193">
      <o:colormru v:ext="edit" colors="red,#fa0a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9A"/>
    <w:rsid w:val="00004FA5"/>
    <w:rsid w:val="0002102C"/>
    <w:rsid w:val="00024646"/>
    <w:rsid w:val="00065AEA"/>
    <w:rsid w:val="00067C4C"/>
    <w:rsid w:val="00072AFB"/>
    <w:rsid w:val="00075B9A"/>
    <w:rsid w:val="000823C4"/>
    <w:rsid w:val="00084E80"/>
    <w:rsid w:val="0009582C"/>
    <w:rsid w:val="00095867"/>
    <w:rsid w:val="00097025"/>
    <w:rsid w:val="000D0F0B"/>
    <w:rsid w:val="000D5AEF"/>
    <w:rsid w:val="000F1F9A"/>
    <w:rsid w:val="0011170C"/>
    <w:rsid w:val="001131DD"/>
    <w:rsid w:val="00113805"/>
    <w:rsid w:val="00114C29"/>
    <w:rsid w:val="00153118"/>
    <w:rsid w:val="00155DE7"/>
    <w:rsid w:val="001562BD"/>
    <w:rsid w:val="00167CB6"/>
    <w:rsid w:val="001711DD"/>
    <w:rsid w:val="00175942"/>
    <w:rsid w:val="00186F5F"/>
    <w:rsid w:val="001A5EEE"/>
    <w:rsid w:val="001C0B45"/>
    <w:rsid w:val="001C2DCA"/>
    <w:rsid w:val="001C659C"/>
    <w:rsid w:val="001C7CAF"/>
    <w:rsid w:val="001E5437"/>
    <w:rsid w:val="001F29BD"/>
    <w:rsid w:val="001F43AC"/>
    <w:rsid w:val="00203703"/>
    <w:rsid w:val="00243A9F"/>
    <w:rsid w:val="00244B08"/>
    <w:rsid w:val="00255127"/>
    <w:rsid w:val="002621D0"/>
    <w:rsid w:val="0026319C"/>
    <w:rsid w:val="00264896"/>
    <w:rsid w:val="002702D8"/>
    <w:rsid w:val="00272B03"/>
    <w:rsid w:val="0027711A"/>
    <w:rsid w:val="0029425F"/>
    <w:rsid w:val="00295D8B"/>
    <w:rsid w:val="002A50A6"/>
    <w:rsid w:val="002A6C94"/>
    <w:rsid w:val="002B6C39"/>
    <w:rsid w:val="002E3275"/>
    <w:rsid w:val="002F1EDB"/>
    <w:rsid w:val="002F4DDC"/>
    <w:rsid w:val="003115D0"/>
    <w:rsid w:val="003159CC"/>
    <w:rsid w:val="0033266B"/>
    <w:rsid w:val="00337E9F"/>
    <w:rsid w:val="00340B4A"/>
    <w:rsid w:val="00350892"/>
    <w:rsid w:val="003529EB"/>
    <w:rsid w:val="003606FC"/>
    <w:rsid w:val="003636E4"/>
    <w:rsid w:val="0036544B"/>
    <w:rsid w:val="003819B7"/>
    <w:rsid w:val="00387445"/>
    <w:rsid w:val="003A4CDF"/>
    <w:rsid w:val="003D46D8"/>
    <w:rsid w:val="003D4DD8"/>
    <w:rsid w:val="003E7553"/>
    <w:rsid w:val="004349E1"/>
    <w:rsid w:val="0044288F"/>
    <w:rsid w:val="00443FFD"/>
    <w:rsid w:val="00446379"/>
    <w:rsid w:val="00461303"/>
    <w:rsid w:val="00464905"/>
    <w:rsid w:val="00473754"/>
    <w:rsid w:val="00482B16"/>
    <w:rsid w:val="00483434"/>
    <w:rsid w:val="004860E6"/>
    <w:rsid w:val="00487198"/>
    <w:rsid w:val="00495DAC"/>
    <w:rsid w:val="00497090"/>
    <w:rsid w:val="00497F2D"/>
    <w:rsid w:val="004A1B9C"/>
    <w:rsid w:val="004B481E"/>
    <w:rsid w:val="004C20B5"/>
    <w:rsid w:val="004D1136"/>
    <w:rsid w:val="004D4DF0"/>
    <w:rsid w:val="004E104D"/>
    <w:rsid w:val="004E5830"/>
    <w:rsid w:val="004E7F76"/>
    <w:rsid w:val="00501104"/>
    <w:rsid w:val="00502DA8"/>
    <w:rsid w:val="00502EA3"/>
    <w:rsid w:val="0050548F"/>
    <w:rsid w:val="00513EB5"/>
    <w:rsid w:val="00530460"/>
    <w:rsid w:val="00533C20"/>
    <w:rsid w:val="00536B17"/>
    <w:rsid w:val="00542738"/>
    <w:rsid w:val="005570B4"/>
    <w:rsid w:val="00562B3A"/>
    <w:rsid w:val="00570121"/>
    <w:rsid w:val="00575027"/>
    <w:rsid w:val="0057631C"/>
    <w:rsid w:val="00596629"/>
    <w:rsid w:val="005B3A7E"/>
    <w:rsid w:val="005D1D01"/>
    <w:rsid w:val="005D3CAF"/>
    <w:rsid w:val="005E4281"/>
    <w:rsid w:val="005F106B"/>
    <w:rsid w:val="005F4F38"/>
    <w:rsid w:val="0060132C"/>
    <w:rsid w:val="0060767C"/>
    <w:rsid w:val="006164E4"/>
    <w:rsid w:val="00621111"/>
    <w:rsid w:val="00623749"/>
    <w:rsid w:val="00626CF9"/>
    <w:rsid w:val="00642654"/>
    <w:rsid w:val="00656E64"/>
    <w:rsid w:val="00677FFC"/>
    <w:rsid w:val="0069041F"/>
    <w:rsid w:val="006933A6"/>
    <w:rsid w:val="006C2D9B"/>
    <w:rsid w:val="006D7FD1"/>
    <w:rsid w:val="006E3B1D"/>
    <w:rsid w:val="0070044E"/>
    <w:rsid w:val="007034DC"/>
    <w:rsid w:val="00705245"/>
    <w:rsid w:val="007229C4"/>
    <w:rsid w:val="00736966"/>
    <w:rsid w:val="00740F75"/>
    <w:rsid w:val="007545C7"/>
    <w:rsid w:val="007648BB"/>
    <w:rsid w:val="0076490A"/>
    <w:rsid w:val="0077093E"/>
    <w:rsid w:val="00781EBB"/>
    <w:rsid w:val="007A7AD4"/>
    <w:rsid w:val="007C3477"/>
    <w:rsid w:val="007E06AC"/>
    <w:rsid w:val="007F3569"/>
    <w:rsid w:val="00804B4A"/>
    <w:rsid w:val="008123B6"/>
    <w:rsid w:val="00817D11"/>
    <w:rsid w:val="008311CC"/>
    <w:rsid w:val="00831D96"/>
    <w:rsid w:val="00835B33"/>
    <w:rsid w:val="008513AF"/>
    <w:rsid w:val="008800ED"/>
    <w:rsid w:val="00887560"/>
    <w:rsid w:val="00891C17"/>
    <w:rsid w:val="00892A19"/>
    <w:rsid w:val="008933E1"/>
    <w:rsid w:val="008C70F7"/>
    <w:rsid w:val="008D03E8"/>
    <w:rsid w:val="008D29C2"/>
    <w:rsid w:val="008E21A6"/>
    <w:rsid w:val="008E5439"/>
    <w:rsid w:val="008F0555"/>
    <w:rsid w:val="008F2CEE"/>
    <w:rsid w:val="00904268"/>
    <w:rsid w:val="0090753B"/>
    <w:rsid w:val="00910E99"/>
    <w:rsid w:val="00934FB7"/>
    <w:rsid w:val="009355B6"/>
    <w:rsid w:val="00937EDC"/>
    <w:rsid w:val="00942D27"/>
    <w:rsid w:val="0094564A"/>
    <w:rsid w:val="009577B9"/>
    <w:rsid w:val="00970930"/>
    <w:rsid w:val="00971BCE"/>
    <w:rsid w:val="009773AC"/>
    <w:rsid w:val="00980099"/>
    <w:rsid w:val="0099473E"/>
    <w:rsid w:val="009B4D71"/>
    <w:rsid w:val="009D1D48"/>
    <w:rsid w:val="009E35AF"/>
    <w:rsid w:val="009E4E7A"/>
    <w:rsid w:val="009F7809"/>
    <w:rsid w:val="00A23E24"/>
    <w:rsid w:val="00A53FBF"/>
    <w:rsid w:val="00A66826"/>
    <w:rsid w:val="00A71CED"/>
    <w:rsid w:val="00A759F7"/>
    <w:rsid w:val="00A86BA7"/>
    <w:rsid w:val="00A873AC"/>
    <w:rsid w:val="00A9394D"/>
    <w:rsid w:val="00AB502E"/>
    <w:rsid w:val="00AD279F"/>
    <w:rsid w:val="00AE308B"/>
    <w:rsid w:val="00AF5267"/>
    <w:rsid w:val="00AF7BDB"/>
    <w:rsid w:val="00B05C8C"/>
    <w:rsid w:val="00B07017"/>
    <w:rsid w:val="00B1299E"/>
    <w:rsid w:val="00B132A7"/>
    <w:rsid w:val="00B144EB"/>
    <w:rsid w:val="00B15346"/>
    <w:rsid w:val="00B26741"/>
    <w:rsid w:val="00B30A52"/>
    <w:rsid w:val="00B36E00"/>
    <w:rsid w:val="00B5137B"/>
    <w:rsid w:val="00B513AE"/>
    <w:rsid w:val="00B55E2C"/>
    <w:rsid w:val="00B62015"/>
    <w:rsid w:val="00B65E5D"/>
    <w:rsid w:val="00B753CD"/>
    <w:rsid w:val="00B932E3"/>
    <w:rsid w:val="00B96521"/>
    <w:rsid w:val="00BB4ED8"/>
    <w:rsid w:val="00BB7DDB"/>
    <w:rsid w:val="00BD5B98"/>
    <w:rsid w:val="00BD7622"/>
    <w:rsid w:val="00BD7F70"/>
    <w:rsid w:val="00BE31EA"/>
    <w:rsid w:val="00BF2F93"/>
    <w:rsid w:val="00C00D7B"/>
    <w:rsid w:val="00C155F5"/>
    <w:rsid w:val="00C21521"/>
    <w:rsid w:val="00C33C0D"/>
    <w:rsid w:val="00C436E9"/>
    <w:rsid w:val="00C55206"/>
    <w:rsid w:val="00C67FDB"/>
    <w:rsid w:val="00C9527E"/>
    <w:rsid w:val="00CB342B"/>
    <w:rsid w:val="00CB7F9A"/>
    <w:rsid w:val="00CC0D7C"/>
    <w:rsid w:val="00CE4704"/>
    <w:rsid w:val="00D018C4"/>
    <w:rsid w:val="00D2736A"/>
    <w:rsid w:val="00D35952"/>
    <w:rsid w:val="00D4029B"/>
    <w:rsid w:val="00D46260"/>
    <w:rsid w:val="00D568DE"/>
    <w:rsid w:val="00D64681"/>
    <w:rsid w:val="00DA0A90"/>
    <w:rsid w:val="00DA3E9F"/>
    <w:rsid w:val="00DA5B0D"/>
    <w:rsid w:val="00DC1A1D"/>
    <w:rsid w:val="00DC5F09"/>
    <w:rsid w:val="00DC6708"/>
    <w:rsid w:val="00DD27D0"/>
    <w:rsid w:val="00DE069C"/>
    <w:rsid w:val="00DE51FF"/>
    <w:rsid w:val="00E03674"/>
    <w:rsid w:val="00E07885"/>
    <w:rsid w:val="00E17A08"/>
    <w:rsid w:val="00E204A4"/>
    <w:rsid w:val="00E21586"/>
    <w:rsid w:val="00E22909"/>
    <w:rsid w:val="00E5189F"/>
    <w:rsid w:val="00E62A90"/>
    <w:rsid w:val="00E761D5"/>
    <w:rsid w:val="00E771D3"/>
    <w:rsid w:val="00E8428E"/>
    <w:rsid w:val="00E9209C"/>
    <w:rsid w:val="00E92931"/>
    <w:rsid w:val="00EA1642"/>
    <w:rsid w:val="00EA2993"/>
    <w:rsid w:val="00EA2A6C"/>
    <w:rsid w:val="00EB20F9"/>
    <w:rsid w:val="00EC67B4"/>
    <w:rsid w:val="00ED0E85"/>
    <w:rsid w:val="00ED5D9C"/>
    <w:rsid w:val="00ED7732"/>
    <w:rsid w:val="00EE41C0"/>
    <w:rsid w:val="00F03089"/>
    <w:rsid w:val="00F12FFC"/>
    <w:rsid w:val="00F147BC"/>
    <w:rsid w:val="00F17D8A"/>
    <w:rsid w:val="00F20709"/>
    <w:rsid w:val="00F2349F"/>
    <w:rsid w:val="00F24863"/>
    <w:rsid w:val="00F25B6A"/>
    <w:rsid w:val="00F30DDE"/>
    <w:rsid w:val="00F310C4"/>
    <w:rsid w:val="00F404CF"/>
    <w:rsid w:val="00F50793"/>
    <w:rsid w:val="00F53FCA"/>
    <w:rsid w:val="00F55D73"/>
    <w:rsid w:val="00F64092"/>
    <w:rsid w:val="00F76CAE"/>
    <w:rsid w:val="00F81B08"/>
    <w:rsid w:val="00F83B26"/>
    <w:rsid w:val="00F91BE3"/>
    <w:rsid w:val="00F95485"/>
    <w:rsid w:val="00FB2EE2"/>
    <w:rsid w:val="00FD04C1"/>
    <w:rsid w:val="00FD3452"/>
    <w:rsid w:val="00FD75E9"/>
    <w:rsid w:val="00FE3C33"/>
    <w:rsid w:val="00FF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red,#fa0a0a"/>
    </o:shapedefaults>
    <o:shapelayout v:ext="edit">
      <o:idmap v:ext="edit" data="1"/>
    </o:shapelayout>
  </w:shapeDefaults>
  <w:decimalSymbol w:val="."/>
  <w:listSeparator w:val=","/>
  <w14:docId w14:val="64E766A8"/>
  <w15:docId w15:val="{F849AC63-523D-4235-B268-75B23667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45"/>
  </w:style>
  <w:style w:type="paragraph" w:styleId="Heading1">
    <w:name w:val="heading 1"/>
    <w:basedOn w:val="Normal"/>
    <w:next w:val="Normal"/>
    <w:link w:val="Heading1Char"/>
    <w:uiPriority w:val="9"/>
    <w:qFormat/>
    <w:rsid w:val="00363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link w:val="NoSpacingChar"/>
    <w:uiPriority w:val="99"/>
    <w:qFormat/>
    <w:rsid w:val="00D568DE"/>
    <w:pPr>
      <w:spacing w:after="0" w:line="240" w:lineRule="auto"/>
    </w:pPr>
  </w:style>
  <w:style w:type="character" w:styleId="Strong">
    <w:name w:val="Strong"/>
    <w:basedOn w:val="DefaultParagraphFont"/>
    <w:uiPriority w:val="22"/>
    <w:qFormat/>
    <w:rsid w:val="00B932E3"/>
    <w:rPr>
      <w:b/>
      <w:bCs/>
    </w:rPr>
  </w:style>
  <w:style w:type="paragraph" w:styleId="ListParagraph">
    <w:name w:val="List Paragraph"/>
    <w:basedOn w:val="Normal"/>
    <w:qFormat/>
    <w:rsid w:val="0036544B"/>
    <w:pPr>
      <w:ind w:left="720"/>
      <w:contextualSpacing/>
    </w:pPr>
  </w:style>
  <w:style w:type="paragraph" w:styleId="BodyTextIndent">
    <w:name w:val="Body Text Indent"/>
    <w:basedOn w:val="Normal"/>
    <w:link w:val="BodyTextIndentChar"/>
    <w:semiHidden/>
    <w:unhideWhenUsed/>
    <w:rsid w:val="00F17D8A"/>
    <w:pPr>
      <w:spacing w:after="0" w:line="240" w:lineRule="auto"/>
      <w:ind w:firstLine="360"/>
      <w:jc w:val="both"/>
    </w:pPr>
    <w:rPr>
      <w:rFonts w:ascii="Arial Narrow" w:eastAsia="Times New Roman" w:hAnsi="Arial Narrow" w:cs="Times New Roman"/>
      <w:sz w:val="28"/>
      <w:szCs w:val="28"/>
      <w:lang w:val="sr-Latn-CS"/>
    </w:rPr>
  </w:style>
  <w:style w:type="character" w:customStyle="1" w:styleId="BodyTextIndentChar">
    <w:name w:val="Body Text Indent Char"/>
    <w:basedOn w:val="DefaultParagraphFont"/>
    <w:link w:val="BodyTextIndent"/>
    <w:semiHidden/>
    <w:rsid w:val="00F17D8A"/>
    <w:rPr>
      <w:rFonts w:ascii="Arial Narrow" w:eastAsia="Times New Roman" w:hAnsi="Arial Narrow" w:cs="Times New Roman"/>
      <w:sz w:val="28"/>
      <w:szCs w:val="28"/>
      <w:lang w:val="sr-Latn-CS"/>
    </w:rPr>
  </w:style>
  <w:style w:type="table" w:styleId="TableGrid">
    <w:name w:val="Table Grid"/>
    <w:basedOn w:val="TableNormal"/>
    <w:uiPriority w:val="59"/>
    <w:rsid w:val="00F507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636E4"/>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link w:val="NoSpacing"/>
    <w:uiPriority w:val="99"/>
    <w:rsid w:val="005B3A7E"/>
  </w:style>
  <w:style w:type="character" w:customStyle="1" w:styleId="Bodytext">
    <w:name w:val="Body text_"/>
    <w:basedOn w:val="DefaultParagraphFont"/>
    <w:link w:val="BodyText1"/>
    <w:locked/>
    <w:rsid w:val="0099473E"/>
    <w:rPr>
      <w:rFonts w:ascii="Tahoma" w:eastAsia="Tahoma" w:hAnsi="Tahoma" w:cs="Tahoma"/>
      <w:shd w:val="clear" w:color="auto" w:fill="FFFFFF"/>
    </w:rPr>
  </w:style>
  <w:style w:type="paragraph" w:customStyle="1" w:styleId="BodyText1">
    <w:name w:val="Body Text1"/>
    <w:basedOn w:val="Normal"/>
    <w:link w:val="Bodytext"/>
    <w:rsid w:val="0099473E"/>
    <w:pPr>
      <w:shd w:val="clear" w:color="auto" w:fill="FFFFFF"/>
      <w:spacing w:before="240" w:after="240" w:line="295" w:lineRule="exact"/>
      <w:jc w:val="both"/>
    </w:pPr>
    <w:rPr>
      <w:rFonts w:ascii="Tahoma" w:eastAsia="Tahoma" w:hAnsi="Tahoma" w:cs="Tahoma"/>
    </w:rPr>
  </w:style>
  <w:style w:type="character" w:customStyle="1" w:styleId="Heading10">
    <w:name w:val="Heading #1_"/>
    <w:basedOn w:val="DefaultParagraphFont"/>
    <w:link w:val="Heading11"/>
    <w:locked/>
    <w:rsid w:val="0099473E"/>
    <w:rPr>
      <w:rFonts w:ascii="Tahoma" w:eastAsia="Tahoma" w:hAnsi="Tahoma" w:cs="Tahoma"/>
      <w:shd w:val="clear" w:color="auto" w:fill="FFFFFF"/>
    </w:rPr>
  </w:style>
  <w:style w:type="paragraph" w:customStyle="1" w:styleId="Heading11">
    <w:name w:val="Heading #1"/>
    <w:basedOn w:val="Normal"/>
    <w:link w:val="Heading10"/>
    <w:rsid w:val="0099473E"/>
    <w:pPr>
      <w:shd w:val="clear" w:color="auto" w:fill="FFFFFF"/>
      <w:spacing w:after="360" w:line="0" w:lineRule="atLeast"/>
      <w:outlineLvl w:val="0"/>
    </w:pPr>
    <w:rPr>
      <w:rFonts w:ascii="Tahoma" w:eastAsia="Tahoma" w:hAnsi="Tahoma" w:cs="Tahoma"/>
    </w:rPr>
  </w:style>
  <w:style w:type="character" w:customStyle="1" w:styleId="BodytextSpacing4pt">
    <w:name w:val="Body text + Spacing 4 pt"/>
    <w:basedOn w:val="Bodytext"/>
    <w:rsid w:val="0099473E"/>
    <w:rPr>
      <w:rFonts w:ascii="Tahoma" w:eastAsia="Tahoma" w:hAnsi="Tahoma" w:cs="Tahoma"/>
      <w:spacing w:val="80"/>
      <w:shd w:val="clear" w:color="auto" w:fill="FFFFFF"/>
    </w:rPr>
  </w:style>
  <w:style w:type="paragraph" w:styleId="Title">
    <w:name w:val="Title"/>
    <w:basedOn w:val="Normal"/>
    <w:link w:val="TitleChar"/>
    <w:qFormat/>
    <w:rsid w:val="001F43AC"/>
    <w:pPr>
      <w:spacing w:after="0" w:line="240" w:lineRule="auto"/>
      <w:jc w:val="center"/>
    </w:pPr>
    <w:rPr>
      <w:rFonts w:ascii="Arial" w:eastAsia="Times New Roman" w:hAnsi="Arial" w:cs="Times New Roman"/>
      <w:b/>
      <w:szCs w:val="20"/>
    </w:rPr>
  </w:style>
  <w:style w:type="character" w:customStyle="1" w:styleId="TitleChar">
    <w:name w:val="Title Char"/>
    <w:basedOn w:val="DefaultParagraphFont"/>
    <w:link w:val="Title"/>
    <w:rsid w:val="001F43AC"/>
    <w:rPr>
      <w:rFonts w:ascii="Arial" w:eastAsia="Times New Roman" w:hAnsi="Arial" w:cs="Times New Roman"/>
      <w:b/>
      <w:szCs w:val="20"/>
    </w:rPr>
  </w:style>
  <w:style w:type="paragraph" w:customStyle="1" w:styleId="C30X">
    <w:name w:val="C30X"/>
    <w:basedOn w:val="Normal"/>
    <w:uiPriority w:val="99"/>
    <w:rsid w:val="001F43AC"/>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rPr>
  </w:style>
  <w:style w:type="character" w:customStyle="1" w:styleId="fontstyle01">
    <w:name w:val="fontstyle01"/>
    <w:basedOn w:val="DefaultParagraphFont"/>
    <w:rsid w:val="001F43AC"/>
    <w:rPr>
      <w:rFonts w:ascii="DaxlinePro-Regular" w:hAnsi="DaxlinePro-Regular" w:hint="default"/>
      <w:b w:val="0"/>
      <w:bCs w:val="0"/>
      <w:i w:val="0"/>
      <w:iCs w:val="0"/>
      <w:color w:val="242021"/>
      <w:sz w:val="18"/>
      <w:szCs w:val="18"/>
    </w:rPr>
  </w:style>
  <w:style w:type="character" w:customStyle="1" w:styleId="Tablecaption">
    <w:name w:val="Table caption_"/>
    <w:link w:val="Tablecaption0"/>
    <w:rsid w:val="001F43AC"/>
    <w:rPr>
      <w:rFonts w:ascii="Microsoft Sans Serif" w:eastAsia="Microsoft Sans Serif" w:hAnsi="Microsoft Sans Serif" w:cs="Microsoft Sans Serif"/>
      <w:b/>
      <w:bCs/>
      <w:spacing w:val="6"/>
      <w:w w:val="150"/>
      <w:sz w:val="11"/>
      <w:szCs w:val="11"/>
      <w:shd w:val="clear" w:color="auto" w:fill="FFFFFF"/>
    </w:rPr>
  </w:style>
  <w:style w:type="paragraph" w:customStyle="1" w:styleId="Tablecaption0">
    <w:name w:val="Table caption"/>
    <w:basedOn w:val="Normal"/>
    <w:link w:val="Tablecaption"/>
    <w:rsid w:val="001F43AC"/>
    <w:pPr>
      <w:widowControl w:val="0"/>
      <w:shd w:val="clear" w:color="auto" w:fill="FFFFFF"/>
      <w:spacing w:after="0" w:line="0" w:lineRule="atLeast"/>
      <w:jc w:val="center"/>
    </w:pPr>
    <w:rPr>
      <w:rFonts w:ascii="Microsoft Sans Serif" w:eastAsia="Microsoft Sans Serif" w:hAnsi="Microsoft Sans Serif" w:cs="Microsoft Sans Serif"/>
      <w:b/>
      <w:bCs/>
      <w:spacing w:val="6"/>
      <w:w w:val="150"/>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3706">
      <w:bodyDiv w:val="1"/>
      <w:marLeft w:val="0"/>
      <w:marRight w:val="0"/>
      <w:marTop w:val="0"/>
      <w:marBottom w:val="0"/>
      <w:divBdr>
        <w:top w:val="none" w:sz="0" w:space="0" w:color="auto"/>
        <w:left w:val="none" w:sz="0" w:space="0" w:color="auto"/>
        <w:bottom w:val="none" w:sz="0" w:space="0" w:color="auto"/>
        <w:right w:val="none" w:sz="0" w:space="0" w:color="auto"/>
      </w:divBdr>
    </w:div>
    <w:div w:id="310450765">
      <w:bodyDiv w:val="1"/>
      <w:marLeft w:val="0"/>
      <w:marRight w:val="0"/>
      <w:marTop w:val="0"/>
      <w:marBottom w:val="0"/>
      <w:divBdr>
        <w:top w:val="none" w:sz="0" w:space="0" w:color="auto"/>
        <w:left w:val="none" w:sz="0" w:space="0" w:color="auto"/>
        <w:bottom w:val="none" w:sz="0" w:space="0" w:color="auto"/>
        <w:right w:val="none" w:sz="0" w:space="0" w:color="auto"/>
      </w:divBdr>
    </w:div>
    <w:div w:id="416706197">
      <w:bodyDiv w:val="1"/>
      <w:marLeft w:val="0"/>
      <w:marRight w:val="0"/>
      <w:marTop w:val="0"/>
      <w:marBottom w:val="0"/>
      <w:divBdr>
        <w:top w:val="none" w:sz="0" w:space="0" w:color="auto"/>
        <w:left w:val="none" w:sz="0" w:space="0" w:color="auto"/>
        <w:bottom w:val="none" w:sz="0" w:space="0" w:color="auto"/>
        <w:right w:val="none" w:sz="0" w:space="0" w:color="auto"/>
      </w:divBdr>
    </w:div>
    <w:div w:id="475874744">
      <w:bodyDiv w:val="1"/>
      <w:marLeft w:val="0"/>
      <w:marRight w:val="0"/>
      <w:marTop w:val="0"/>
      <w:marBottom w:val="0"/>
      <w:divBdr>
        <w:top w:val="none" w:sz="0" w:space="0" w:color="auto"/>
        <w:left w:val="none" w:sz="0" w:space="0" w:color="auto"/>
        <w:bottom w:val="none" w:sz="0" w:space="0" w:color="auto"/>
        <w:right w:val="none" w:sz="0" w:space="0" w:color="auto"/>
      </w:divBdr>
    </w:div>
    <w:div w:id="639306416">
      <w:bodyDiv w:val="1"/>
      <w:marLeft w:val="0"/>
      <w:marRight w:val="0"/>
      <w:marTop w:val="0"/>
      <w:marBottom w:val="0"/>
      <w:divBdr>
        <w:top w:val="none" w:sz="0" w:space="0" w:color="auto"/>
        <w:left w:val="none" w:sz="0" w:space="0" w:color="auto"/>
        <w:bottom w:val="none" w:sz="0" w:space="0" w:color="auto"/>
        <w:right w:val="none" w:sz="0" w:space="0" w:color="auto"/>
      </w:divBdr>
    </w:div>
    <w:div w:id="858814297">
      <w:bodyDiv w:val="1"/>
      <w:marLeft w:val="0"/>
      <w:marRight w:val="0"/>
      <w:marTop w:val="0"/>
      <w:marBottom w:val="0"/>
      <w:divBdr>
        <w:top w:val="none" w:sz="0" w:space="0" w:color="auto"/>
        <w:left w:val="none" w:sz="0" w:space="0" w:color="auto"/>
        <w:bottom w:val="none" w:sz="0" w:space="0" w:color="auto"/>
        <w:right w:val="none" w:sz="0" w:space="0" w:color="auto"/>
      </w:divBdr>
    </w:div>
    <w:div w:id="866984463">
      <w:bodyDiv w:val="1"/>
      <w:marLeft w:val="0"/>
      <w:marRight w:val="0"/>
      <w:marTop w:val="0"/>
      <w:marBottom w:val="0"/>
      <w:divBdr>
        <w:top w:val="none" w:sz="0" w:space="0" w:color="auto"/>
        <w:left w:val="none" w:sz="0" w:space="0" w:color="auto"/>
        <w:bottom w:val="none" w:sz="0" w:space="0" w:color="auto"/>
        <w:right w:val="none" w:sz="0" w:space="0" w:color="auto"/>
      </w:divBdr>
    </w:div>
    <w:div w:id="888344299">
      <w:bodyDiv w:val="1"/>
      <w:marLeft w:val="0"/>
      <w:marRight w:val="0"/>
      <w:marTop w:val="0"/>
      <w:marBottom w:val="0"/>
      <w:divBdr>
        <w:top w:val="none" w:sz="0" w:space="0" w:color="auto"/>
        <w:left w:val="none" w:sz="0" w:space="0" w:color="auto"/>
        <w:bottom w:val="none" w:sz="0" w:space="0" w:color="auto"/>
        <w:right w:val="none" w:sz="0" w:space="0" w:color="auto"/>
      </w:divBdr>
    </w:div>
    <w:div w:id="949625883">
      <w:bodyDiv w:val="1"/>
      <w:marLeft w:val="0"/>
      <w:marRight w:val="0"/>
      <w:marTop w:val="0"/>
      <w:marBottom w:val="0"/>
      <w:divBdr>
        <w:top w:val="none" w:sz="0" w:space="0" w:color="auto"/>
        <w:left w:val="none" w:sz="0" w:space="0" w:color="auto"/>
        <w:bottom w:val="none" w:sz="0" w:space="0" w:color="auto"/>
        <w:right w:val="none" w:sz="0" w:space="0" w:color="auto"/>
      </w:divBdr>
    </w:div>
    <w:div w:id="1165632921">
      <w:bodyDiv w:val="1"/>
      <w:marLeft w:val="0"/>
      <w:marRight w:val="0"/>
      <w:marTop w:val="0"/>
      <w:marBottom w:val="0"/>
      <w:divBdr>
        <w:top w:val="none" w:sz="0" w:space="0" w:color="auto"/>
        <w:left w:val="none" w:sz="0" w:space="0" w:color="auto"/>
        <w:bottom w:val="none" w:sz="0" w:space="0" w:color="auto"/>
        <w:right w:val="none" w:sz="0" w:space="0" w:color="auto"/>
      </w:divBdr>
    </w:div>
    <w:div w:id="1193880138">
      <w:bodyDiv w:val="1"/>
      <w:marLeft w:val="0"/>
      <w:marRight w:val="0"/>
      <w:marTop w:val="0"/>
      <w:marBottom w:val="0"/>
      <w:divBdr>
        <w:top w:val="none" w:sz="0" w:space="0" w:color="auto"/>
        <w:left w:val="none" w:sz="0" w:space="0" w:color="auto"/>
        <w:bottom w:val="none" w:sz="0" w:space="0" w:color="auto"/>
        <w:right w:val="none" w:sz="0" w:space="0" w:color="auto"/>
      </w:divBdr>
    </w:div>
    <w:div w:id="1433819679">
      <w:bodyDiv w:val="1"/>
      <w:marLeft w:val="0"/>
      <w:marRight w:val="0"/>
      <w:marTop w:val="0"/>
      <w:marBottom w:val="0"/>
      <w:divBdr>
        <w:top w:val="none" w:sz="0" w:space="0" w:color="auto"/>
        <w:left w:val="none" w:sz="0" w:space="0" w:color="auto"/>
        <w:bottom w:val="none" w:sz="0" w:space="0" w:color="auto"/>
        <w:right w:val="none" w:sz="0" w:space="0" w:color="auto"/>
      </w:divBdr>
    </w:div>
    <w:div w:id="1636177195">
      <w:bodyDiv w:val="1"/>
      <w:marLeft w:val="0"/>
      <w:marRight w:val="0"/>
      <w:marTop w:val="0"/>
      <w:marBottom w:val="0"/>
      <w:divBdr>
        <w:top w:val="none" w:sz="0" w:space="0" w:color="auto"/>
        <w:left w:val="none" w:sz="0" w:space="0" w:color="auto"/>
        <w:bottom w:val="none" w:sz="0" w:space="0" w:color="auto"/>
        <w:right w:val="none" w:sz="0" w:space="0" w:color="auto"/>
      </w:divBdr>
    </w:div>
    <w:div w:id="1889999313">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E292E5-8C7A-44C7-B76B-EC419A80B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1665</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c:creator>
  <cp:lastModifiedBy>Jelena Pejović</cp:lastModifiedBy>
  <cp:revision>4</cp:revision>
  <cp:lastPrinted>2021-04-28T07:51:00Z</cp:lastPrinted>
  <dcterms:created xsi:type="dcterms:W3CDTF">2021-04-29T11:09:00Z</dcterms:created>
  <dcterms:modified xsi:type="dcterms:W3CDTF">2021-04-29T12:18:00Z</dcterms:modified>
</cp:coreProperties>
</file>