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E6" w:rsidRPr="00104EE6" w:rsidRDefault="00104EE6" w:rsidP="00104EE6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104EE6">
        <w:rPr>
          <w:rFonts w:ascii="Tahoma" w:hAnsi="Tahoma" w:cs="Tahoma"/>
          <w:sz w:val="24"/>
          <w:szCs w:val="24"/>
          <w:lang w:val="sr-Latn-ME"/>
        </w:rPr>
        <w:t>Na osnovu člana 30 Zakona o javnim nabavkama Crne Gore ("Službeni list Crne Gore", br. 42/11, 57/14, 28/15 i 42/17), Savjet Agencije za zaštitu ličnih podataka i slobodan pristup informacijama, na sje</w:t>
      </w:r>
      <w:r>
        <w:rPr>
          <w:rFonts w:ascii="Tahoma" w:hAnsi="Tahoma" w:cs="Tahoma"/>
          <w:sz w:val="24"/>
          <w:szCs w:val="24"/>
          <w:lang w:val="sr-Latn-ME"/>
        </w:rPr>
        <w:t>dnici održanoj dana 06.09.</w:t>
      </w:r>
      <w:r w:rsidRPr="00104EE6">
        <w:rPr>
          <w:rFonts w:ascii="Tahoma" w:hAnsi="Tahoma" w:cs="Tahoma"/>
          <w:sz w:val="24"/>
          <w:szCs w:val="24"/>
          <w:lang w:val="sr-Latn-ME"/>
        </w:rPr>
        <w:t xml:space="preserve">2017. godine, donio je </w:t>
      </w:r>
    </w:p>
    <w:p w:rsidR="00104EE6" w:rsidRPr="00104EE6" w:rsidRDefault="00104EE6" w:rsidP="00CE7E0A">
      <w:pPr>
        <w:pStyle w:val="Default"/>
        <w:jc w:val="center"/>
        <w:rPr>
          <w:rFonts w:ascii="Tahoma" w:hAnsi="Tahoma" w:cs="Tahoma"/>
          <w:b/>
          <w:bCs/>
          <w:color w:val="auto"/>
        </w:rPr>
      </w:pPr>
    </w:p>
    <w:p w:rsidR="005223C9" w:rsidRPr="00CE7E0A" w:rsidRDefault="00F75337" w:rsidP="00CE7E0A">
      <w:pPr>
        <w:pStyle w:val="Default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CE7E0A">
        <w:rPr>
          <w:rFonts w:ascii="Tahoma" w:hAnsi="Tahoma" w:cs="Tahoma"/>
          <w:b/>
          <w:bCs/>
          <w:color w:val="auto"/>
          <w:sz w:val="32"/>
          <w:szCs w:val="32"/>
        </w:rPr>
        <w:t>Pravilnik</w:t>
      </w:r>
    </w:p>
    <w:p w:rsidR="005223C9" w:rsidRPr="00CE7E0A" w:rsidRDefault="00F75337" w:rsidP="00CE7E0A">
      <w:pPr>
        <w:pStyle w:val="Default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CE7E0A">
        <w:rPr>
          <w:rFonts w:ascii="Tahoma" w:hAnsi="Tahoma" w:cs="Tahoma"/>
          <w:b/>
          <w:bCs/>
          <w:color w:val="auto"/>
          <w:sz w:val="32"/>
          <w:szCs w:val="32"/>
        </w:rPr>
        <w:t>za postupanje Agencije za zaštitu ličnih podataka i slobodan pristup informacijama prilikom sprovođenja postupka nabavke</w:t>
      </w:r>
      <w:r w:rsidR="00CE7E0A">
        <w:rPr>
          <w:rFonts w:ascii="Tahoma" w:hAnsi="Tahoma" w:cs="Tahoma"/>
          <w:b/>
          <w:bCs/>
          <w:color w:val="auto"/>
          <w:sz w:val="32"/>
          <w:szCs w:val="32"/>
        </w:rPr>
        <w:t xml:space="preserve"> </w:t>
      </w:r>
      <w:r w:rsidR="005223C9" w:rsidRPr="00CE7E0A">
        <w:rPr>
          <w:rFonts w:ascii="Tahoma" w:hAnsi="Tahoma" w:cs="Tahoma"/>
          <w:b/>
          <w:bCs/>
          <w:color w:val="auto"/>
          <w:sz w:val="32"/>
          <w:szCs w:val="32"/>
        </w:rPr>
        <w:t>male vrijednosti</w:t>
      </w:r>
    </w:p>
    <w:p w:rsidR="00754B3C" w:rsidRPr="00CE7E0A" w:rsidRDefault="00754B3C" w:rsidP="00CE7E0A">
      <w:pPr>
        <w:pStyle w:val="Default"/>
        <w:jc w:val="both"/>
        <w:rPr>
          <w:rFonts w:ascii="Tahoma" w:hAnsi="Tahoma" w:cs="Tahoma"/>
          <w:b/>
          <w:bCs/>
          <w:color w:val="auto"/>
        </w:rPr>
      </w:pPr>
    </w:p>
    <w:p w:rsidR="008119BA" w:rsidRPr="00CE7E0A" w:rsidRDefault="008119BA" w:rsidP="00CE7E0A">
      <w:pPr>
        <w:pStyle w:val="Default"/>
        <w:jc w:val="both"/>
        <w:rPr>
          <w:rFonts w:ascii="Tahoma" w:hAnsi="Tahoma" w:cs="Tahoma"/>
          <w:b/>
          <w:bCs/>
          <w:color w:val="auto"/>
        </w:rPr>
      </w:pPr>
    </w:p>
    <w:p w:rsidR="005223C9" w:rsidRPr="00CE7E0A" w:rsidRDefault="008119BA" w:rsidP="00CE7E0A">
      <w:pPr>
        <w:pStyle w:val="Default"/>
        <w:numPr>
          <w:ilvl w:val="0"/>
          <w:numId w:val="6"/>
        </w:numPr>
        <w:rPr>
          <w:rFonts w:ascii="Tahoma" w:hAnsi="Tahoma" w:cs="Tahoma"/>
          <w:b/>
          <w:bCs/>
          <w:color w:val="auto"/>
        </w:rPr>
      </w:pPr>
      <w:r w:rsidRPr="00CE7E0A">
        <w:rPr>
          <w:rFonts w:ascii="Tahoma" w:hAnsi="Tahoma" w:cs="Tahoma"/>
          <w:b/>
          <w:bCs/>
          <w:color w:val="auto"/>
        </w:rPr>
        <w:t>UVODNE ODREDBE</w:t>
      </w:r>
    </w:p>
    <w:p w:rsidR="008119BA" w:rsidRPr="00CE7E0A" w:rsidRDefault="008119BA" w:rsidP="00CE7E0A">
      <w:pPr>
        <w:pStyle w:val="Default"/>
        <w:ind w:left="3260"/>
        <w:jc w:val="both"/>
        <w:rPr>
          <w:rFonts w:ascii="Tahoma" w:hAnsi="Tahoma" w:cs="Tahoma"/>
          <w:b/>
          <w:bCs/>
          <w:color w:val="auto"/>
        </w:rPr>
      </w:pPr>
    </w:p>
    <w:p w:rsidR="00F75337" w:rsidRPr="00CE7E0A" w:rsidRDefault="00F75337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iCs/>
          <w:color w:val="auto"/>
        </w:rPr>
        <w:t>Član 1</w:t>
      </w:r>
    </w:p>
    <w:p w:rsidR="005223C9" w:rsidRPr="00CE7E0A" w:rsidRDefault="00F75337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Pravilnikom za postupanje </w:t>
      </w:r>
      <w:r w:rsidR="005223C9" w:rsidRPr="00CE7E0A">
        <w:rPr>
          <w:rFonts w:ascii="Tahoma" w:hAnsi="Tahoma" w:cs="Tahoma"/>
          <w:color w:val="auto"/>
        </w:rPr>
        <w:t>Agenciije za zaštitu ličnih podataka i</w:t>
      </w:r>
      <w:r w:rsidR="00CE7E0A">
        <w:rPr>
          <w:rFonts w:ascii="Tahoma" w:hAnsi="Tahoma" w:cs="Tahoma"/>
          <w:color w:val="auto"/>
        </w:rPr>
        <w:t xml:space="preserve"> slobodan pristup informacijama </w:t>
      </w:r>
      <w:r w:rsidR="005223C9" w:rsidRPr="00CE7E0A">
        <w:rPr>
          <w:rFonts w:ascii="Tahoma" w:hAnsi="Tahoma" w:cs="Tahoma"/>
          <w:color w:val="auto"/>
        </w:rPr>
        <w:t>(u daljem tekstu Naručilac) kao naručioca prilikom sprovođenja postupka nabavke male vrijednosti, (u daljem tekstu Pravilnik) definišu se osnove pripreme i vođenje postupka nabavke male vrijednosti uz poštovnje načela javnih nabavki, za nabavku roba i u</w:t>
      </w:r>
      <w:r w:rsidR="008119BA" w:rsidRPr="00CE7E0A">
        <w:rPr>
          <w:rFonts w:ascii="Tahoma" w:hAnsi="Tahoma" w:cs="Tahoma"/>
          <w:color w:val="auto"/>
        </w:rPr>
        <w:t>s</w:t>
      </w:r>
      <w:r w:rsidR="005223C9" w:rsidRPr="00CE7E0A">
        <w:rPr>
          <w:rFonts w:ascii="Tahoma" w:hAnsi="Tahoma" w:cs="Tahoma"/>
          <w:color w:val="auto"/>
        </w:rPr>
        <w:t>luga procijenjene vrijednosti od 15.000,00 eura</w:t>
      </w:r>
      <w:r w:rsidR="008119BA" w:rsidRPr="00CE7E0A">
        <w:rPr>
          <w:rFonts w:ascii="Tahoma" w:hAnsi="Tahoma" w:cs="Tahoma"/>
          <w:color w:val="auto"/>
        </w:rPr>
        <w:t>.</w:t>
      </w:r>
    </w:p>
    <w:p w:rsidR="005223C9" w:rsidRPr="00CE7E0A" w:rsidRDefault="008119BA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Na pitanja koja nijesu posebno uređena ovim Pravilnikom shodno se primjenjuju odgovarajuće odredbe Zakona o javnim nabavkama kojim se uređuju javne nabavke i propisa donijetih na osnovu tog Zakona.</w:t>
      </w:r>
    </w:p>
    <w:p w:rsidR="00F75337" w:rsidRPr="00CE7E0A" w:rsidRDefault="00F75337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F75337" w:rsidRPr="00CE7E0A" w:rsidRDefault="00F75337" w:rsidP="00CE7E0A">
      <w:pPr>
        <w:pStyle w:val="Default"/>
        <w:jc w:val="center"/>
        <w:rPr>
          <w:rFonts w:ascii="Tahoma" w:hAnsi="Tahoma" w:cs="Tahoma"/>
          <w:b/>
          <w:iCs/>
          <w:color w:val="auto"/>
        </w:rPr>
      </w:pPr>
      <w:r w:rsidRPr="00CE7E0A">
        <w:rPr>
          <w:rFonts w:ascii="Tahoma" w:hAnsi="Tahoma" w:cs="Tahoma"/>
          <w:b/>
          <w:iCs/>
          <w:color w:val="auto"/>
        </w:rPr>
        <w:t>Član 2</w:t>
      </w:r>
    </w:p>
    <w:p w:rsidR="00263BD4" w:rsidRPr="00CE7E0A" w:rsidRDefault="00263BD4" w:rsidP="00CE7E0A">
      <w:pPr>
        <w:pStyle w:val="Default"/>
        <w:ind w:firstLine="708"/>
        <w:jc w:val="both"/>
        <w:rPr>
          <w:rFonts w:ascii="Tahoma" w:hAnsi="Tahoma" w:cs="Tahoma"/>
          <w:iCs/>
          <w:color w:val="auto"/>
        </w:rPr>
      </w:pPr>
      <w:r w:rsidRPr="00CE7E0A">
        <w:rPr>
          <w:rFonts w:ascii="Tahoma" w:hAnsi="Tahoma" w:cs="Tahoma"/>
          <w:iCs/>
          <w:color w:val="auto"/>
        </w:rPr>
        <w:t>Naručilac ne smije tokom finansijske godine da podijeli predmet javne nabavke koji predstavlja jednu cjelinu sa namjerom izbjegavanja primjene postupka javnih nabavki propisanih Zakonom o javnim nabavkama.</w:t>
      </w:r>
    </w:p>
    <w:p w:rsidR="001F1138" w:rsidRPr="00CE7E0A" w:rsidRDefault="00263BD4" w:rsidP="00CE7E0A">
      <w:pPr>
        <w:pStyle w:val="Default"/>
        <w:ind w:firstLine="708"/>
        <w:jc w:val="both"/>
        <w:rPr>
          <w:rFonts w:ascii="Tahoma" w:hAnsi="Tahoma" w:cs="Tahoma"/>
          <w:iCs/>
          <w:color w:val="auto"/>
        </w:rPr>
      </w:pPr>
      <w:r w:rsidRPr="00CE7E0A">
        <w:rPr>
          <w:rFonts w:ascii="Tahoma" w:hAnsi="Tahoma" w:cs="Tahoma"/>
          <w:iCs/>
          <w:color w:val="auto"/>
        </w:rPr>
        <w:t>Naručilac može da pokrene postupak nabavke male  vrijednosti ako su za tu nabavku obezbijeđena sredstva</w:t>
      </w:r>
      <w:r w:rsidR="001F1138" w:rsidRPr="00CE7E0A">
        <w:rPr>
          <w:rFonts w:ascii="Tahoma" w:hAnsi="Tahoma" w:cs="Tahoma"/>
          <w:iCs/>
          <w:color w:val="auto"/>
        </w:rPr>
        <w:t>.</w:t>
      </w:r>
    </w:p>
    <w:p w:rsidR="00263BD4" w:rsidRPr="00CE7E0A" w:rsidRDefault="00263BD4" w:rsidP="00CE7E0A">
      <w:pPr>
        <w:pStyle w:val="Default"/>
        <w:jc w:val="both"/>
        <w:rPr>
          <w:rFonts w:ascii="Tahoma" w:hAnsi="Tahoma" w:cs="Tahoma"/>
          <w:iCs/>
          <w:color w:val="auto"/>
        </w:rPr>
      </w:pPr>
    </w:p>
    <w:p w:rsidR="00F75337" w:rsidRPr="00CE7E0A" w:rsidRDefault="00263BD4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3</w:t>
      </w:r>
    </w:p>
    <w:p w:rsidR="00263BD4" w:rsidRPr="00CE7E0A" w:rsidRDefault="00263BD4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Naručilac ne može </w:t>
      </w:r>
      <w:r w:rsidR="00D0533D" w:rsidRPr="00CE7E0A">
        <w:rPr>
          <w:rFonts w:ascii="Tahoma" w:hAnsi="Tahoma" w:cs="Tahoma"/>
          <w:color w:val="auto"/>
        </w:rPr>
        <w:t>sprovesti postupak nabavke male vrijednosti sa namjerom da deskriminiše ili favorizuje bilo kojeg ponuđača.</w:t>
      </w:r>
    </w:p>
    <w:p w:rsidR="00B01A8E" w:rsidRPr="00CE7E0A" w:rsidRDefault="00D0533D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Postupak nabavke male vrijednosti se sprovodi na način koji osigurava poštovanje načela javnih nabavki, načela ekonomičnosti i efikasnosti upotrebe javnih sredstava, načela obezbjeđenja konkurencije, načela transparentnosti postupka n</w:t>
      </w:r>
      <w:r w:rsidR="00CE7E0A">
        <w:rPr>
          <w:rFonts w:ascii="Tahoma" w:hAnsi="Tahoma" w:cs="Tahoma"/>
          <w:color w:val="auto"/>
        </w:rPr>
        <w:t>abavke i načela ravnopravnosti.</w:t>
      </w:r>
    </w:p>
    <w:p w:rsidR="00F75337" w:rsidRPr="00CE7E0A" w:rsidRDefault="00D0533D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4</w:t>
      </w:r>
    </w:p>
    <w:p w:rsidR="00D0533D" w:rsidRPr="00CE7E0A" w:rsidRDefault="00D0533D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Predmet javne nabavke mora se opisati na jasan, nedvosmislen, potpun i neutralan način koji osigurava usporedivost ponuda u pogledu uslova i zahtjeva koji su postavljeni.</w:t>
      </w:r>
    </w:p>
    <w:p w:rsidR="00D0533D" w:rsidRPr="00CE7E0A" w:rsidRDefault="00D0533D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U opisu predmeta nabavke navode se sve okolnosti koje su značajne za izvršenje ugovora, a time i izradu ponude (npr. </w:t>
      </w:r>
      <w:r w:rsidR="001F1138" w:rsidRPr="00CE7E0A">
        <w:rPr>
          <w:rFonts w:ascii="Tahoma" w:hAnsi="Tahoma" w:cs="Tahoma"/>
          <w:color w:val="auto"/>
        </w:rPr>
        <w:t>m</w:t>
      </w:r>
      <w:r w:rsidRPr="00CE7E0A">
        <w:rPr>
          <w:rFonts w:ascii="Tahoma" w:hAnsi="Tahoma" w:cs="Tahoma"/>
          <w:color w:val="auto"/>
        </w:rPr>
        <w:t>jesto izvršenja, rokovi izvršenja, pose</w:t>
      </w:r>
      <w:r w:rsidR="001E631F" w:rsidRPr="00CE7E0A">
        <w:rPr>
          <w:rFonts w:ascii="Tahoma" w:hAnsi="Tahoma" w:cs="Tahoma"/>
          <w:color w:val="auto"/>
        </w:rPr>
        <w:t>b</w:t>
      </w:r>
      <w:r w:rsidRPr="00CE7E0A">
        <w:rPr>
          <w:rFonts w:ascii="Tahoma" w:hAnsi="Tahoma" w:cs="Tahoma"/>
          <w:color w:val="auto"/>
        </w:rPr>
        <w:t xml:space="preserve">ni zahtjevi u pogledu načina izvršnja predmeta nabavke i slično). </w:t>
      </w:r>
    </w:p>
    <w:p w:rsidR="00754B3C" w:rsidRPr="00CE7E0A" w:rsidRDefault="00754B3C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1F1138" w:rsidRPr="00CE7E0A" w:rsidRDefault="001F1138" w:rsidP="00CE7E0A">
      <w:pPr>
        <w:pStyle w:val="Default"/>
        <w:tabs>
          <w:tab w:val="left" w:pos="4050"/>
        </w:tabs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5</w:t>
      </w:r>
    </w:p>
    <w:p w:rsidR="001F1138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1F1138" w:rsidRPr="00CE7E0A">
        <w:rPr>
          <w:rFonts w:ascii="Tahoma" w:hAnsi="Tahoma" w:cs="Tahoma"/>
          <w:color w:val="auto"/>
        </w:rPr>
        <w:t>Procijenjen</w:t>
      </w:r>
      <w:r w:rsidR="001E631F" w:rsidRPr="00CE7E0A">
        <w:rPr>
          <w:rFonts w:ascii="Tahoma" w:hAnsi="Tahoma" w:cs="Tahoma"/>
          <w:color w:val="auto"/>
        </w:rPr>
        <w:t>a</w:t>
      </w:r>
      <w:r w:rsidR="001F1138" w:rsidRPr="00CE7E0A">
        <w:rPr>
          <w:rFonts w:ascii="Tahoma" w:hAnsi="Tahoma" w:cs="Tahoma"/>
          <w:color w:val="auto"/>
        </w:rPr>
        <w:t xml:space="preserve"> vrijednost nabavke mora biti valjano određena u trenutku po</w:t>
      </w:r>
      <w:r w:rsidR="001E631F" w:rsidRPr="00CE7E0A">
        <w:rPr>
          <w:rFonts w:ascii="Tahoma" w:hAnsi="Tahoma" w:cs="Tahoma"/>
          <w:color w:val="auto"/>
        </w:rPr>
        <w:t>č</w:t>
      </w:r>
      <w:r w:rsidR="001F1138" w:rsidRPr="00CE7E0A">
        <w:rPr>
          <w:rFonts w:ascii="Tahoma" w:hAnsi="Tahoma" w:cs="Tahoma"/>
          <w:color w:val="auto"/>
        </w:rPr>
        <w:t>etka postupka nabavke male vrijednosti, ukoliko je primjenjivo.</w:t>
      </w:r>
    </w:p>
    <w:p w:rsidR="001F1138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ab/>
      </w:r>
      <w:r w:rsidR="001F1138" w:rsidRPr="00CE7E0A">
        <w:rPr>
          <w:rFonts w:ascii="Tahoma" w:hAnsi="Tahoma" w:cs="Tahoma"/>
          <w:color w:val="auto"/>
        </w:rPr>
        <w:t>Izračunavanje procijenjen</w:t>
      </w:r>
      <w:r w:rsidR="001E631F" w:rsidRPr="00CE7E0A">
        <w:rPr>
          <w:rFonts w:ascii="Tahoma" w:hAnsi="Tahoma" w:cs="Tahoma"/>
          <w:color w:val="auto"/>
        </w:rPr>
        <w:t>e</w:t>
      </w:r>
      <w:r w:rsidR="001F1138" w:rsidRPr="00CE7E0A">
        <w:rPr>
          <w:rFonts w:ascii="Tahoma" w:hAnsi="Tahoma" w:cs="Tahoma"/>
          <w:color w:val="auto"/>
        </w:rPr>
        <w:t xml:space="preserve"> vrijednosti nabav</w:t>
      </w:r>
      <w:r>
        <w:rPr>
          <w:rFonts w:ascii="Tahoma" w:hAnsi="Tahoma" w:cs="Tahoma"/>
          <w:color w:val="auto"/>
        </w:rPr>
        <w:t>ke zasniva se na ukupnom iznosu</w:t>
      </w:r>
      <w:r w:rsidR="001F1138" w:rsidRPr="00CE7E0A">
        <w:rPr>
          <w:rFonts w:ascii="Tahoma" w:hAnsi="Tahoma" w:cs="Tahoma"/>
          <w:color w:val="auto"/>
        </w:rPr>
        <w:t>, sa</w:t>
      </w:r>
      <w:r>
        <w:rPr>
          <w:rFonts w:ascii="Tahoma" w:hAnsi="Tahoma" w:cs="Tahoma"/>
          <w:color w:val="auto"/>
        </w:rPr>
        <w:t xml:space="preserve"> porezom na dodatnu vrijednost </w:t>
      </w:r>
      <w:r w:rsidR="001F1138" w:rsidRPr="00CE7E0A">
        <w:rPr>
          <w:rFonts w:ascii="Tahoma" w:hAnsi="Tahoma" w:cs="Tahoma"/>
          <w:color w:val="auto"/>
        </w:rPr>
        <w:t>(PDV- om), uključujući sve opcije i moguća obnavljanja ugovora.</w:t>
      </w:r>
    </w:p>
    <w:p w:rsidR="001F1138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1F1138" w:rsidRPr="00CE7E0A">
        <w:rPr>
          <w:rFonts w:ascii="Tahoma" w:hAnsi="Tahoma" w:cs="Tahoma"/>
          <w:color w:val="auto"/>
        </w:rPr>
        <w:t>Procijenjena vrijednost može se utvrditi na osnovu istraživanja tržišta koje je predhodno urađeno u vrijeme konkretne nabavke.</w:t>
      </w:r>
    </w:p>
    <w:p w:rsidR="001F1138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1F1138" w:rsidRPr="00CE7E0A">
        <w:rPr>
          <w:rFonts w:ascii="Tahoma" w:hAnsi="Tahoma" w:cs="Tahoma"/>
          <w:color w:val="auto"/>
        </w:rPr>
        <w:t xml:space="preserve">Procijenjena vrijednost nabavke mora biti važeća u trenutku kada naručilac zatraži predlog cijena ili ponudu od jednog ponuđača. </w:t>
      </w:r>
    </w:p>
    <w:p w:rsidR="00754B3C" w:rsidRPr="00CE7E0A" w:rsidRDefault="00754B3C" w:rsidP="00CE7E0A">
      <w:pPr>
        <w:pStyle w:val="Default"/>
        <w:tabs>
          <w:tab w:val="left" w:pos="4050"/>
        </w:tabs>
        <w:jc w:val="both"/>
        <w:rPr>
          <w:rFonts w:ascii="Tahoma" w:hAnsi="Tahoma" w:cs="Tahoma"/>
          <w:color w:val="auto"/>
        </w:rPr>
      </w:pPr>
    </w:p>
    <w:p w:rsidR="001F1138" w:rsidRPr="00CE7E0A" w:rsidRDefault="001F1138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1F1138" w:rsidRPr="00CE7E0A" w:rsidRDefault="001F1138" w:rsidP="00CE7E0A">
      <w:pPr>
        <w:pStyle w:val="Default"/>
        <w:numPr>
          <w:ilvl w:val="0"/>
          <w:numId w:val="6"/>
        </w:numPr>
        <w:jc w:val="both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POSTUPAK NABAVKE MALE VRIJEDNOSTI</w:t>
      </w:r>
    </w:p>
    <w:p w:rsidR="001F1138" w:rsidRPr="00CE7E0A" w:rsidRDefault="001F1138" w:rsidP="00CE7E0A">
      <w:pPr>
        <w:pStyle w:val="Default"/>
        <w:jc w:val="both"/>
        <w:rPr>
          <w:rFonts w:ascii="Tahoma" w:hAnsi="Tahoma" w:cs="Tahoma"/>
          <w:b/>
          <w:color w:val="auto"/>
        </w:rPr>
      </w:pPr>
    </w:p>
    <w:p w:rsidR="001F1138" w:rsidRPr="00CE7E0A" w:rsidRDefault="00C43966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6</w:t>
      </w:r>
    </w:p>
    <w:p w:rsidR="00C43966" w:rsidRPr="00CE7E0A" w:rsidRDefault="00C43966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Postupak nabavke male vrijednosti odnosi se na nabavku roba i usluga procijenjene vrijednosti </w:t>
      </w:r>
      <w:r w:rsidR="00C05E55">
        <w:rPr>
          <w:rFonts w:ascii="Tahoma" w:hAnsi="Tahoma" w:cs="Tahoma"/>
          <w:color w:val="auto"/>
        </w:rPr>
        <w:t xml:space="preserve">od 3,000.00 eura </w:t>
      </w:r>
      <w:r w:rsidRPr="00CE7E0A">
        <w:rPr>
          <w:rFonts w:ascii="Tahoma" w:hAnsi="Tahoma" w:cs="Tahoma"/>
          <w:color w:val="auto"/>
        </w:rPr>
        <w:t>do 15,000.00 eura sa PDV – om.</w:t>
      </w:r>
    </w:p>
    <w:p w:rsidR="001F1138" w:rsidRPr="00CE7E0A" w:rsidRDefault="00C43966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Postupak nabavke male vrijednosti pokreće se dostavljanjem odobrenog Zahtjeva za nabavku Službeniku za javne nabavke, koji će po pravilu u roku od 5 radnih dana, pripremiti Zahtjev za dostavljanje ponuda. </w:t>
      </w:r>
    </w:p>
    <w:p w:rsidR="00754B3C" w:rsidRPr="00CE7E0A" w:rsidRDefault="00754B3C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1F1138" w:rsidRPr="00CE7E0A" w:rsidRDefault="00C43966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7</w:t>
      </w:r>
    </w:p>
    <w:p w:rsidR="00C43966" w:rsidRPr="00CE7E0A" w:rsidRDefault="00C43966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Postupak nabavke male vrijednosti sprovodi Službenik za javne nabavke Naručioca</w:t>
      </w:r>
      <w:r w:rsidR="001E631F" w:rsidRPr="00CE7E0A">
        <w:rPr>
          <w:rFonts w:ascii="Tahoma" w:hAnsi="Tahoma" w:cs="Tahoma"/>
          <w:color w:val="auto"/>
        </w:rPr>
        <w:t>.</w:t>
      </w:r>
    </w:p>
    <w:p w:rsidR="001F1138" w:rsidRPr="00CE7E0A" w:rsidRDefault="00C43966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Zadatak Službenika za javne nabavke je da pripremi zahtjev za dostavljenj</w:t>
      </w:r>
      <w:r w:rsidR="001E631F" w:rsidRPr="00CE7E0A">
        <w:rPr>
          <w:rFonts w:ascii="Tahoma" w:hAnsi="Tahoma" w:cs="Tahoma"/>
          <w:color w:val="auto"/>
        </w:rPr>
        <w:t>e</w:t>
      </w:r>
      <w:r w:rsidRPr="00CE7E0A">
        <w:rPr>
          <w:rFonts w:ascii="Tahoma" w:hAnsi="Tahoma" w:cs="Tahoma"/>
          <w:color w:val="auto"/>
        </w:rPr>
        <w:t xml:space="preserve"> ponuda, uputi zahtjev za podnošenje ponuda, javno otvori ponude, sastavi zapisnik o pregledu, ocjeni i vrednovanju ponuda, pripremi oblik obavještenja o ishodu postupka nabavke male vrijednosti, a ako se postupak obustavi, da pripremi predlog obavještenja o obustavi postupka javn</w:t>
      </w:r>
      <w:r w:rsidR="001E631F" w:rsidRPr="00CE7E0A">
        <w:rPr>
          <w:rFonts w:ascii="Tahoma" w:hAnsi="Tahoma" w:cs="Tahoma"/>
          <w:color w:val="auto"/>
        </w:rPr>
        <w:t>e</w:t>
      </w:r>
      <w:r w:rsidRPr="00CE7E0A">
        <w:rPr>
          <w:rFonts w:ascii="Tahoma" w:hAnsi="Tahoma" w:cs="Tahoma"/>
          <w:color w:val="auto"/>
        </w:rPr>
        <w:t xml:space="preserve"> nabavke.</w:t>
      </w:r>
    </w:p>
    <w:p w:rsidR="00C43966" w:rsidRPr="00CE7E0A" w:rsidRDefault="00C43966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Prikupljanje ponude iz st</w:t>
      </w:r>
      <w:r w:rsidR="006336D9" w:rsidRPr="00CE7E0A">
        <w:rPr>
          <w:rFonts w:ascii="Tahoma" w:hAnsi="Tahoma" w:cs="Tahoma"/>
          <w:color w:val="auto"/>
        </w:rPr>
        <w:t>a</w:t>
      </w:r>
      <w:r w:rsidRPr="00CE7E0A">
        <w:rPr>
          <w:rFonts w:ascii="Tahoma" w:hAnsi="Tahoma" w:cs="Tahoma"/>
          <w:color w:val="auto"/>
        </w:rPr>
        <w:t>va 2 ovog člana sprovodi se na osnovu zahtjeva za dostavljanje ponuda (</w:t>
      </w:r>
      <w:r w:rsidR="00ED3FD6" w:rsidRPr="00CE7E0A">
        <w:rPr>
          <w:rFonts w:ascii="Tahoma" w:hAnsi="Tahoma" w:cs="Tahoma"/>
          <w:color w:val="auto"/>
        </w:rPr>
        <w:t>Obrazac 1- u daljem tekstu Zahtjeva) koji sadrži</w:t>
      </w:r>
    </w:p>
    <w:p w:rsidR="00ED3FD6" w:rsidRPr="00CE7E0A" w:rsidRDefault="00ED3FD6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Podatke o naručiocu</w:t>
      </w:r>
    </w:p>
    <w:p w:rsidR="006336D9" w:rsidRPr="00CE7E0A" w:rsidRDefault="00ED3FD6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Podatke o predmetu nabavke i opis</w:t>
      </w:r>
      <w:r w:rsidR="006336D9" w:rsidRPr="00CE7E0A">
        <w:rPr>
          <w:rFonts w:ascii="Tahoma" w:hAnsi="Tahoma" w:cs="Tahoma"/>
          <w:color w:val="auto"/>
        </w:rPr>
        <w:t xml:space="preserve"> predmeta nabavke</w:t>
      </w:r>
    </w:p>
    <w:p w:rsidR="006336D9" w:rsidRPr="00CE7E0A" w:rsidRDefault="006336D9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Procijenjenu vrijednost nabavke</w:t>
      </w:r>
    </w:p>
    <w:p w:rsidR="006336D9" w:rsidRPr="00CE7E0A" w:rsidRDefault="006336D9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Tehničke kakrakteristike ili specifikacije</w:t>
      </w:r>
    </w:p>
    <w:p w:rsidR="006336D9" w:rsidRPr="00CE7E0A" w:rsidRDefault="006336D9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Način plaćanja</w:t>
      </w:r>
    </w:p>
    <w:p w:rsidR="006336D9" w:rsidRPr="00CE7E0A" w:rsidRDefault="006336D9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Rok isporuke robe, odnosno pružanja usluga</w:t>
      </w:r>
    </w:p>
    <w:p w:rsidR="006336D9" w:rsidRPr="00CE7E0A" w:rsidRDefault="006336D9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Kriterijum za izbor najpovoljnije ponude</w:t>
      </w:r>
    </w:p>
    <w:p w:rsidR="006336D9" w:rsidRPr="00CE7E0A" w:rsidRDefault="006336D9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Vrijeme javnog otvaranja ponude</w:t>
      </w:r>
    </w:p>
    <w:p w:rsidR="006336D9" w:rsidRPr="00CE7E0A" w:rsidRDefault="006336D9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Rok za donošenje obavještenja o ishodu postupka nabavke i </w:t>
      </w:r>
    </w:p>
    <w:p w:rsidR="006336D9" w:rsidRPr="00CE7E0A" w:rsidRDefault="00CE7E0A" w:rsidP="00CE7E0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Druge informacije (</w:t>
      </w:r>
      <w:r w:rsidR="006336D9" w:rsidRPr="00CE7E0A">
        <w:rPr>
          <w:rFonts w:ascii="Tahoma" w:hAnsi="Tahoma" w:cs="Tahoma"/>
          <w:color w:val="auto"/>
        </w:rPr>
        <w:t>uslove propisane Zakonom o javnim nabavkama koji se uređuju javne nabavke, a koje ponuđač mora da ispuni).</w:t>
      </w:r>
    </w:p>
    <w:p w:rsidR="006336D9" w:rsidRPr="00CE7E0A" w:rsidRDefault="006336D9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Naručila</w:t>
      </w:r>
      <w:r w:rsidR="00CE7E0A">
        <w:rPr>
          <w:rFonts w:ascii="Tahoma" w:hAnsi="Tahoma" w:cs="Tahoma"/>
          <w:color w:val="auto"/>
        </w:rPr>
        <w:t>c će zahtjev iz stava 3 ovog člana na dokaziv način (</w:t>
      </w:r>
      <w:r w:rsidRPr="00CE7E0A">
        <w:rPr>
          <w:rFonts w:ascii="Tahoma" w:hAnsi="Tahoma" w:cs="Tahoma"/>
          <w:color w:val="auto"/>
        </w:rPr>
        <w:t>faxom, elektronskom poštom ili preporučenom pošiljkom) uputiti ponuđačima.</w:t>
      </w:r>
    </w:p>
    <w:p w:rsidR="006336D9" w:rsidRPr="00CE7E0A" w:rsidRDefault="006336D9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Tehničke karakteristike ili specifikacije su, u skladu sa predmetom javne nabavke, obavezni dio zahtjeva iz stava 2 ovog člana. Naručilac određeuje tehničke </w:t>
      </w:r>
      <w:r w:rsidR="00CE7E0A">
        <w:rPr>
          <w:rFonts w:ascii="Tahoma" w:hAnsi="Tahoma" w:cs="Tahoma"/>
          <w:color w:val="auto"/>
        </w:rPr>
        <w:t>karakteristike ili specifikacije</w:t>
      </w:r>
      <w:r w:rsidRPr="00CE7E0A">
        <w:rPr>
          <w:rFonts w:ascii="Tahoma" w:hAnsi="Tahoma" w:cs="Tahoma"/>
          <w:color w:val="auto"/>
        </w:rPr>
        <w:t xml:space="preserve"> u skladu sa članom</w:t>
      </w:r>
      <w:r w:rsidR="001E631F" w:rsidRPr="00CE7E0A">
        <w:rPr>
          <w:rFonts w:ascii="Tahoma" w:hAnsi="Tahoma" w:cs="Tahoma"/>
          <w:color w:val="auto"/>
        </w:rPr>
        <w:t xml:space="preserve"> </w:t>
      </w:r>
      <w:r w:rsidRPr="00CE7E0A">
        <w:rPr>
          <w:rFonts w:ascii="Tahoma" w:hAnsi="Tahoma" w:cs="Tahoma"/>
          <w:color w:val="auto"/>
        </w:rPr>
        <w:t xml:space="preserve">50 Zakona o javnim nabavkama. </w:t>
      </w:r>
      <w:r w:rsidR="00ED3FD6" w:rsidRPr="00CE7E0A">
        <w:rPr>
          <w:rFonts w:ascii="Tahoma" w:hAnsi="Tahoma" w:cs="Tahoma"/>
          <w:color w:val="auto"/>
        </w:rPr>
        <w:t xml:space="preserve"> </w:t>
      </w:r>
    </w:p>
    <w:p w:rsidR="00ED3FD6" w:rsidRPr="00CE7E0A" w:rsidRDefault="00ED3FD6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6336D9" w:rsidRPr="00CE7E0A" w:rsidRDefault="006336D9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8</w:t>
      </w:r>
    </w:p>
    <w:p w:rsidR="006336D9" w:rsidRPr="00CE7E0A" w:rsidRDefault="006336D9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Kriterijumi za ocjenjivanje ponude su:</w:t>
      </w:r>
    </w:p>
    <w:p w:rsidR="006336D9" w:rsidRPr="00CE7E0A" w:rsidRDefault="006336D9" w:rsidP="00CE7E0A">
      <w:pPr>
        <w:pStyle w:val="Default"/>
        <w:numPr>
          <w:ilvl w:val="0"/>
          <w:numId w:val="5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Ekonomski najpovoljnija ponuda</w:t>
      </w:r>
    </w:p>
    <w:p w:rsidR="0034477F" w:rsidRPr="00CE7E0A" w:rsidRDefault="006336D9" w:rsidP="00CE7E0A">
      <w:pPr>
        <w:pStyle w:val="Default"/>
        <w:numPr>
          <w:ilvl w:val="0"/>
          <w:numId w:val="5"/>
        </w:numPr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Najniža ponuđena cijena</w:t>
      </w:r>
    </w:p>
    <w:p w:rsidR="006336D9" w:rsidRPr="00CE7E0A" w:rsidRDefault="0034477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lastRenderedPageBreak/>
        <w:t>Naručilac će u zahtjevu za dostavljanje ponuda objasniti metodologiju načina vrednovanja ponuda po utvrđenom kriterijumu.</w:t>
      </w:r>
    </w:p>
    <w:p w:rsidR="00FE4728" w:rsidRPr="00CE7E0A" w:rsidRDefault="00FE4728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34477F" w:rsidRPr="00CE7E0A" w:rsidRDefault="0034477F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9</w:t>
      </w:r>
    </w:p>
    <w:p w:rsidR="006336D9" w:rsidRPr="00CE7E0A" w:rsidRDefault="0034477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Ponuda je izjava pisane volje ponuđača koji isporuči robu, pruži usluge u skladu sa uslovima i zahtjevima nevedenima u zahtjevu za dostavljanje ponuda.</w:t>
      </w:r>
    </w:p>
    <w:p w:rsidR="0034477F" w:rsidRPr="00CE7E0A" w:rsidRDefault="0034477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Ponuđači su u obavezi ispuniti sve zahtjeve tražene u zahtjevu za dostavljanje ponuda.</w:t>
      </w:r>
    </w:p>
    <w:p w:rsidR="0034477F" w:rsidRPr="00CE7E0A" w:rsidRDefault="0034477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Ponuđač izražava cijenu ponude  u eurima.</w:t>
      </w:r>
    </w:p>
    <w:p w:rsidR="0034477F" w:rsidRPr="00CE7E0A" w:rsidRDefault="0034477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Cijena ponude pi</w:t>
      </w:r>
      <w:r w:rsidR="00247AE8" w:rsidRPr="00CE7E0A">
        <w:rPr>
          <w:rFonts w:ascii="Tahoma" w:hAnsi="Tahoma" w:cs="Tahoma"/>
          <w:color w:val="auto"/>
        </w:rPr>
        <w:t>še se u brojkama.</w:t>
      </w:r>
    </w:p>
    <w:p w:rsidR="00247AE8" w:rsidRPr="00CE7E0A" w:rsidRDefault="00247AE8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U cijeni ponude moraju biti uračunati svi troškovi i popusti.</w:t>
      </w:r>
    </w:p>
    <w:p w:rsidR="006336D9" w:rsidRPr="00CE7E0A" w:rsidRDefault="00247AE8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Ponuđač može do isteka roka za dostavljanje ponuda dostaviti samo jednu ponudu i ne može je mijenjati.</w:t>
      </w:r>
    </w:p>
    <w:p w:rsidR="00247AE8" w:rsidRPr="00CE7E0A" w:rsidRDefault="00247AE8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247AE8" w:rsidRPr="00CE7E0A" w:rsidRDefault="00FE4728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10</w:t>
      </w:r>
    </w:p>
    <w:p w:rsidR="00FE4728" w:rsidRPr="00CE7E0A" w:rsidRDefault="00FE4728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U postupku nabavke male vrijednosti, naručilac poziva najmanje tri (3) potencijalna ponuđača da podnesu ponude. </w:t>
      </w:r>
    </w:p>
    <w:p w:rsidR="00FE4728" w:rsidRPr="00CE7E0A" w:rsidRDefault="00FE4728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Način dostavljanja ponude određuje se u zahtjevu za dostavljanje ponuda.Takođe naručilac će  u svakom zahtjevu za dostavljanje ponuda odrediti rok za dostavljanje ponuda koji ne može biti kraći od tri dana, uz navođenje tačnog datuma i vremena isteka roka za dostavljanje ponuda.</w:t>
      </w:r>
    </w:p>
    <w:p w:rsidR="00FE4728" w:rsidRPr="00CE7E0A" w:rsidRDefault="00FE4728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Ponude primljene nakon roka za dostavljanje neće biti razmatrane.</w:t>
      </w:r>
    </w:p>
    <w:p w:rsidR="00FE4728" w:rsidRPr="00CE7E0A" w:rsidRDefault="00FE4728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Ponude se dostavljaju u pisanom obliku, na crnogorskom jeziku, u zatvorenoj koverti na kojoj je na </w:t>
      </w:r>
      <w:r w:rsidR="006F7654">
        <w:rPr>
          <w:rFonts w:ascii="Tahoma" w:hAnsi="Tahoma" w:cs="Tahoma"/>
          <w:color w:val="auto"/>
        </w:rPr>
        <w:t>prednjoj starni napisan tekst „</w:t>
      </w:r>
      <w:r w:rsidRPr="00CE7E0A">
        <w:rPr>
          <w:rFonts w:ascii="Tahoma" w:hAnsi="Tahoma" w:cs="Tahoma"/>
          <w:color w:val="auto"/>
        </w:rPr>
        <w:t>ponuda – ne otvaraj“</w:t>
      </w:r>
      <w:r w:rsidR="003D304E" w:rsidRPr="00CE7E0A">
        <w:rPr>
          <w:rFonts w:ascii="Tahoma" w:hAnsi="Tahoma" w:cs="Tahoma"/>
          <w:color w:val="auto"/>
        </w:rPr>
        <w:t xml:space="preserve">, naziv i broj javne </w:t>
      </w:r>
      <w:r w:rsidR="006F7654">
        <w:rPr>
          <w:rFonts w:ascii="Tahoma" w:hAnsi="Tahoma" w:cs="Tahoma"/>
          <w:color w:val="auto"/>
        </w:rPr>
        <w:t>nabavke, a na poleđini naziv</w:t>
      </w:r>
      <w:r w:rsidRPr="00CE7E0A">
        <w:rPr>
          <w:rFonts w:ascii="Tahoma" w:hAnsi="Tahoma" w:cs="Tahoma"/>
          <w:color w:val="auto"/>
        </w:rPr>
        <w:t>, broj telefona i adresa ponuđača.</w:t>
      </w:r>
    </w:p>
    <w:p w:rsidR="00247AE8" w:rsidRPr="00CE7E0A" w:rsidRDefault="00247AE8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247AE8" w:rsidRPr="00CE7E0A" w:rsidRDefault="003D304E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11</w:t>
      </w:r>
    </w:p>
    <w:p w:rsidR="003D304E" w:rsidRPr="00CE7E0A" w:rsidRDefault="003D304E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Otvaranje ponuda u postupcima nabavke male vrijednosti iz člana 6 stav 1 je javno, odnosno mogu mu prisustvovati ovlašćeni predstavnici ponuđača.</w:t>
      </w:r>
    </w:p>
    <w:p w:rsidR="003D304E" w:rsidRPr="00CE7E0A" w:rsidRDefault="003D304E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Postupak pregleda i ocjena ponuda obavlja službenik za javne nabavke na osnovu uslova i zahtjeva za dostavljanje ponuda.</w:t>
      </w:r>
    </w:p>
    <w:p w:rsidR="003D304E" w:rsidRPr="00CE7E0A" w:rsidRDefault="003D304E" w:rsidP="00CE7E0A">
      <w:pPr>
        <w:pStyle w:val="Default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Pregled i ocjena ponuda su tajni do donošenja obavještenja o ishodu postupka.</w:t>
      </w:r>
    </w:p>
    <w:p w:rsidR="003D304E" w:rsidRPr="00CE7E0A" w:rsidRDefault="003D304E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O prijemu,pregledu ocjeni i vrednovanju ponuda sastavlja se Zapisnik o prijemu, pregledu ocjeni i vrednovanju ponuda.  </w:t>
      </w:r>
    </w:p>
    <w:p w:rsidR="00CE7E0A" w:rsidRDefault="008C6EAE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Pregled i ocjena ponuda su tajni  do donošenja obavještenja o ishodu postupka.</w:t>
      </w:r>
    </w:p>
    <w:p w:rsidR="003D304E" w:rsidRPr="00CE7E0A" w:rsidRDefault="00C7725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Službenik za javne nabavke na osnovu rezultata pregleda i ocjene ponuda podnosi predlog obavještenja o ishodu postupka sa pratećom  dokumentacijom, na saglasnost i potpis ovlašćenoj osobi naručioca. </w:t>
      </w:r>
    </w:p>
    <w:p w:rsidR="00C7725F" w:rsidRPr="00CE7E0A" w:rsidRDefault="00C7725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Ako su dvije ili više ponuda jednako rangirane prema kriterijumu za izbor najpovovoljnije, najpovoljnija ponuda biće izabrana žrijebanjem u skladu sa članom 104 Zakona o javnim nabavkama.</w:t>
      </w:r>
    </w:p>
    <w:p w:rsidR="00C7725F" w:rsidRPr="00CE7E0A" w:rsidRDefault="00C7725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Za izbor najpovoljnije ponude dovoljna je i jedna pristigla ponuda koja zadovoljava sve uslove navedene u zahtjevu za dostavljanje ponuda.</w:t>
      </w:r>
    </w:p>
    <w:p w:rsidR="003D304E" w:rsidRPr="00CE7E0A" w:rsidRDefault="00C7725F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Nakon </w:t>
      </w:r>
      <w:r w:rsidR="000F72C7" w:rsidRPr="00CE7E0A">
        <w:rPr>
          <w:rFonts w:ascii="Tahoma" w:hAnsi="Tahoma" w:cs="Tahoma"/>
          <w:color w:val="auto"/>
        </w:rPr>
        <w:t>s</w:t>
      </w:r>
      <w:r w:rsidRPr="00CE7E0A">
        <w:rPr>
          <w:rFonts w:ascii="Tahoma" w:hAnsi="Tahoma" w:cs="Tahoma"/>
          <w:color w:val="auto"/>
        </w:rPr>
        <w:t xml:space="preserve">aglasnosti ovlašćene osobe naručioca šalje se obavještenje o ishodu postupka svim ponuđačima  </w:t>
      </w:r>
      <w:r w:rsidR="000F72C7" w:rsidRPr="00CE7E0A">
        <w:rPr>
          <w:rFonts w:ascii="Tahoma" w:hAnsi="Tahoma" w:cs="Tahoma"/>
          <w:color w:val="auto"/>
        </w:rPr>
        <w:t>koji su dostavili ponude.</w:t>
      </w:r>
    </w:p>
    <w:p w:rsidR="00A23530" w:rsidRPr="00CE7E0A" w:rsidRDefault="000F72C7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Obavještenje</w:t>
      </w:r>
      <w:r w:rsidR="00EA57E0" w:rsidRPr="00CE7E0A">
        <w:rPr>
          <w:rFonts w:ascii="Tahoma" w:hAnsi="Tahoma" w:cs="Tahoma"/>
          <w:color w:val="auto"/>
        </w:rPr>
        <w:t xml:space="preserve"> o ishodu postupka naručilac je </w:t>
      </w:r>
      <w:r w:rsidR="008D3E38" w:rsidRPr="00CE7E0A">
        <w:rPr>
          <w:rFonts w:ascii="Tahoma" w:hAnsi="Tahoma" w:cs="Tahoma"/>
          <w:color w:val="auto"/>
        </w:rPr>
        <w:t>obavezan, u roku od tri dana</w:t>
      </w:r>
      <w:r w:rsidR="00A23530" w:rsidRPr="00CE7E0A">
        <w:rPr>
          <w:rFonts w:ascii="Tahoma" w:hAnsi="Tahoma" w:cs="Tahoma"/>
          <w:color w:val="auto"/>
        </w:rPr>
        <w:t>,dostaviti svakom ponuđaču na dok</w:t>
      </w:r>
      <w:r w:rsidR="000C1435" w:rsidRPr="00CE7E0A">
        <w:rPr>
          <w:rFonts w:ascii="Tahoma" w:hAnsi="Tahoma" w:cs="Tahoma"/>
          <w:color w:val="auto"/>
        </w:rPr>
        <w:t>a</w:t>
      </w:r>
      <w:r w:rsidR="00A23530" w:rsidRPr="00CE7E0A">
        <w:rPr>
          <w:rFonts w:ascii="Tahoma" w:hAnsi="Tahoma" w:cs="Tahoma"/>
          <w:color w:val="auto"/>
        </w:rPr>
        <w:t>ziv način</w:t>
      </w:r>
      <w:r w:rsidR="000C1435" w:rsidRPr="00CE7E0A">
        <w:rPr>
          <w:rFonts w:ascii="Tahoma" w:hAnsi="Tahoma" w:cs="Tahoma"/>
          <w:color w:val="auto"/>
        </w:rPr>
        <w:t xml:space="preserve"> </w:t>
      </w:r>
      <w:r w:rsidR="006F7654">
        <w:rPr>
          <w:rFonts w:ascii="Tahoma" w:hAnsi="Tahoma" w:cs="Tahoma"/>
          <w:color w:val="auto"/>
        </w:rPr>
        <w:t>(</w:t>
      </w:r>
      <w:r w:rsidR="00A23530" w:rsidRPr="00CE7E0A">
        <w:rPr>
          <w:rFonts w:ascii="Tahoma" w:hAnsi="Tahoma" w:cs="Tahoma"/>
          <w:color w:val="auto"/>
        </w:rPr>
        <w:t>faxom, elektronskom poštom, preporučenom pošiljkom ili objavom na internet stranici naručioca).</w:t>
      </w:r>
    </w:p>
    <w:p w:rsidR="00A23530" w:rsidRPr="00CE7E0A" w:rsidRDefault="00A23530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Na obavještenje o ishodu postupka nije dozvoljena žalba.</w:t>
      </w:r>
    </w:p>
    <w:p w:rsidR="00A23530" w:rsidRPr="00CE7E0A" w:rsidRDefault="00A23530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lastRenderedPageBreak/>
        <w:t>Naručilac izvršenom dostavom na dokaziv način stiče uslove za zaključenje ugovora o nabavci.</w:t>
      </w:r>
    </w:p>
    <w:p w:rsidR="00A23530" w:rsidRPr="00CE7E0A" w:rsidRDefault="00A23530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Naručilac zadržava pravo da poništi postupak nabavke male vrijednosti, prije ili nakon roka za dostavljanje ponude bez posebnog pisanog obrazloženja.</w:t>
      </w:r>
    </w:p>
    <w:p w:rsidR="000F72C7" w:rsidRPr="00CE7E0A" w:rsidRDefault="00A23530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Obavještenje o zaključenom ugovoru o nabavci ili obavještenje o obustavi postupka male vrijednosti, naručilac objavljuje na svojoj inetrnet starnici.    </w:t>
      </w:r>
    </w:p>
    <w:p w:rsidR="003D304E" w:rsidRPr="00CE7E0A" w:rsidRDefault="003D304E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3D304E" w:rsidRPr="00CE7E0A" w:rsidRDefault="00A23530" w:rsidP="00CE7E0A">
      <w:pPr>
        <w:pStyle w:val="Default"/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12</w:t>
      </w:r>
    </w:p>
    <w:p w:rsidR="00A23530" w:rsidRPr="00CE7E0A" w:rsidRDefault="00A23530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Ugovor potpisuje ovlašćena osoba naručioca ili osoba koju ona ovlasti.</w:t>
      </w:r>
    </w:p>
    <w:p w:rsidR="00963E83" w:rsidRPr="00CE7E0A" w:rsidRDefault="00A23530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 xml:space="preserve">Naručilac je obavezan tri odnosno </w:t>
      </w:r>
      <w:r w:rsidR="00963E83" w:rsidRPr="00CE7E0A">
        <w:rPr>
          <w:rFonts w:ascii="Tahoma" w:hAnsi="Tahoma" w:cs="Tahoma"/>
          <w:color w:val="auto"/>
        </w:rPr>
        <w:t>pet godina od okončanja postupka nabavke male vrijednosti čuvati potrebnu dokumentaciju za svaki pojedinačni postupak nabavke male vrijednosti u skladu sa članom 119 Zakona o javnim nabavkama.</w:t>
      </w:r>
    </w:p>
    <w:p w:rsidR="00754B3C" w:rsidRPr="00CE7E0A" w:rsidRDefault="00963E83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Komunikacija između naručioca i ponuđača može s</w:t>
      </w:r>
      <w:r w:rsidR="006F7654">
        <w:rPr>
          <w:rFonts w:ascii="Tahoma" w:hAnsi="Tahoma" w:cs="Tahoma"/>
          <w:color w:val="auto"/>
        </w:rPr>
        <w:t>e obavljati putem redovne pošte, elektronske pošte, telefonom</w:t>
      </w:r>
      <w:r w:rsidRPr="00CE7E0A">
        <w:rPr>
          <w:rFonts w:ascii="Tahoma" w:hAnsi="Tahoma" w:cs="Tahoma"/>
          <w:color w:val="auto"/>
        </w:rPr>
        <w:t xml:space="preserve"> ili kombinacijom navedenih sredstava.</w:t>
      </w:r>
    </w:p>
    <w:p w:rsidR="003D304E" w:rsidRPr="00CE7E0A" w:rsidRDefault="003D304E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3D304E" w:rsidRPr="00CE7E0A" w:rsidRDefault="001A0CC2" w:rsidP="00CE7E0A">
      <w:pPr>
        <w:pStyle w:val="Default"/>
        <w:tabs>
          <w:tab w:val="left" w:pos="4005"/>
        </w:tabs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13</w:t>
      </w:r>
    </w:p>
    <w:p w:rsidR="001A0CC2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6F7654">
        <w:rPr>
          <w:rFonts w:ascii="Tahoma" w:hAnsi="Tahoma" w:cs="Tahoma"/>
          <w:color w:val="auto"/>
        </w:rPr>
        <w:t>Izuzetno</w:t>
      </w:r>
      <w:r w:rsidR="001A0CC2" w:rsidRPr="00CE7E0A">
        <w:rPr>
          <w:rFonts w:ascii="Tahoma" w:hAnsi="Tahoma" w:cs="Tahoma"/>
          <w:color w:val="auto"/>
        </w:rPr>
        <w:t>, za neke nabavke male vrijednosti procijenjene vr</w:t>
      </w:r>
      <w:r w:rsidR="00C43E08">
        <w:rPr>
          <w:rFonts w:ascii="Tahoma" w:hAnsi="Tahoma" w:cs="Tahoma"/>
          <w:color w:val="auto"/>
        </w:rPr>
        <w:t>ijednosti jednake ili manje od 3</w:t>
      </w:r>
      <w:bookmarkStart w:id="0" w:name="_GoBack"/>
      <w:bookmarkEnd w:id="0"/>
      <w:r w:rsidR="00104EE6">
        <w:rPr>
          <w:rFonts w:ascii="Tahoma" w:hAnsi="Tahoma" w:cs="Tahoma"/>
          <w:color w:val="auto"/>
        </w:rPr>
        <w:t>.0</w:t>
      </w:r>
      <w:r w:rsidR="001A0CC2" w:rsidRPr="00CE7E0A">
        <w:rPr>
          <w:rFonts w:ascii="Tahoma" w:hAnsi="Tahoma" w:cs="Tahoma"/>
          <w:color w:val="auto"/>
        </w:rPr>
        <w:t xml:space="preserve">00,00 eura sa PDV –om, za robu i ostale usluge, nabavka će se realizovati direktnim prihvatanjem </w:t>
      </w:r>
      <w:r w:rsidR="00223445" w:rsidRPr="00CE7E0A">
        <w:rPr>
          <w:rFonts w:ascii="Tahoma" w:hAnsi="Tahoma" w:cs="Tahoma"/>
          <w:color w:val="auto"/>
        </w:rPr>
        <w:t>predračuna – profakture ili ugovora u zavisnosti od predmeta nabavke.</w:t>
      </w:r>
    </w:p>
    <w:p w:rsidR="00223445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223445" w:rsidRPr="00CE7E0A">
        <w:rPr>
          <w:rFonts w:ascii="Tahoma" w:hAnsi="Tahoma" w:cs="Tahoma"/>
          <w:color w:val="auto"/>
        </w:rPr>
        <w:t>Postupak nabavke male vrijednosti profakturom – predračunom spro</w:t>
      </w:r>
      <w:r w:rsidR="006F7654">
        <w:rPr>
          <w:rFonts w:ascii="Tahoma" w:hAnsi="Tahoma" w:cs="Tahoma"/>
          <w:color w:val="auto"/>
        </w:rPr>
        <w:t xml:space="preserve">vodi se na način koji osigurava poštovanje načela javnih nabavki, </w:t>
      </w:r>
      <w:r w:rsidR="00223445" w:rsidRPr="00CE7E0A">
        <w:rPr>
          <w:rFonts w:ascii="Tahoma" w:hAnsi="Tahoma" w:cs="Tahoma"/>
          <w:color w:val="auto"/>
        </w:rPr>
        <w:t>nače</w:t>
      </w:r>
      <w:r w:rsidR="006F7654">
        <w:rPr>
          <w:rFonts w:ascii="Tahoma" w:hAnsi="Tahoma" w:cs="Tahoma"/>
          <w:color w:val="auto"/>
        </w:rPr>
        <w:t xml:space="preserve">la ekonomičnosti i efikasnosti </w:t>
      </w:r>
      <w:r w:rsidR="00223445" w:rsidRPr="00CE7E0A">
        <w:rPr>
          <w:rFonts w:ascii="Tahoma" w:hAnsi="Tahoma" w:cs="Tahoma"/>
          <w:color w:val="auto"/>
        </w:rPr>
        <w:t>upotrebe javnih nabavki sredstava, načela obezbjeđenja konkurencije, načina transparentnosti postupka javnih nabavki i načela ravnopravnosti.</w:t>
      </w:r>
    </w:p>
    <w:p w:rsidR="00223445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6F7654">
        <w:rPr>
          <w:rFonts w:ascii="Tahoma" w:hAnsi="Tahoma" w:cs="Tahoma"/>
          <w:color w:val="auto"/>
        </w:rPr>
        <w:t xml:space="preserve">Naručilac je obavezan tri godine od okončanja postupka nabavke </w:t>
      </w:r>
      <w:r w:rsidR="00223445" w:rsidRPr="00CE7E0A">
        <w:rPr>
          <w:rFonts w:ascii="Tahoma" w:hAnsi="Tahoma" w:cs="Tahoma"/>
          <w:color w:val="auto"/>
        </w:rPr>
        <w:t>male vrijednosti čuvati potrebnu dokumentaciju za svaki pojedionačni postupak.</w:t>
      </w:r>
    </w:p>
    <w:p w:rsidR="00223445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223445" w:rsidRPr="00CE7E0A">
        <w:rPr>
          <w:rFonts w:ascii="Tahoma" w:hAnsi="Tahoma" w:cs="Tahoma"/>
          <w:color w:val="auto"/>
        </w:rPr>
        <w:t>Komunikacija između naručio</w:t>
      </w:r>
      <w:r w:rsidR="006F7654">
        <w:rPr>
          <w:rFonts w:ascii="Tahoma" w:hAnsi="Tahoma" w:cs="Tahoma"/>
          <w:color w:val="auto"/>
        </w:rPr>
        <w:t>ca i ponuđača može se obavljati</w:t>
      </w:r>
      <w:r w:rsidR="00223445" w:rsidRPr="00CE7E0A">
        <w:rPr>
          <w:rFonts w:ascii="Tahoma" w:hAnsi="Tahoma" w:cs="Tahoma"/>
          <w:color w:val="auto"/>
        </w:rPr>
        <w:t>, u skaldu sa članom 12 stav 3 ovog Pravilnika.</w:t>
      </w:r>
    </w:p>
    <w:p w:rsidR="00754B3C" w:rsidRPr="00CE7E0A" w:rsidRDefault="00754B3C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color w:val="auto"/>
        </w:rPr>
      </w:pPr>
    </w:p>
    <w:p w:rsidR="00223445" w:rsidRPr="00CE7E0A" w:rsidRDefault="00223445" w:rsidP="00CE7E0A">
      <w:pPr>
        <w:pStyle w:val="Default"/>
        <w:numPr>
          <w:ilvl w:val="0"/>
          <w:numId w:val="6"/>
        </w:numPr>
        <w:tabs>
          <w:tab w:val="left" w:pos="4005"/>
        </w:tabs>
        <w:jc w:val="both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EVIDENCIJA O JAVNIM NABAVKAMA MALE VRIJEDNOSTI</w:t>
      </w:r>
    </w:p>
    <w:p w:rsidR="00223445" w:rsidRPr="00CE7E0A" w:rsidRDefault="00223445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b/>
          <w:color w:val="auto"/>
        </w:rPr>
      </w:pPr>
    </w:p>
    <w:p w:rsidR="00223445" w:rsidRPr="00CE7E0A" w:rsidRDefault="00223445" w:rsidP="00CE7E0A">
      <w:pPr>
        <w:pStyle w:val="Default"/>
        <w:tabs>
          <w:tab w:val="left" w:pos="4005"/>
        </w:tabs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</w:t>
      </w:r>
      <w:r w:rsidR="007D4FA0" w:rsidRPr="00CE7E0A">
        <w:rPr>
          <w:rFonts w:ascii="Tahoma" w:hAnsi="Tahoma" w:cs="Tahoma"/>
          <w:b/>
          <w:color w:val="auto"/>
        </w:rPr>
        <w:t>4</w:t>
      </w:r>
    </w:p>
    <w:p w:rsidR="00223445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223445" w:rsidRPr="00CE7E0A">
        <w:rPr>
          <w:rFonts w:ascii="Tahoma" w:hAnsi="Tahoma" w:cs="Tahoma"/>
          <w:color w:val="auto"/>
        </w:rPr>
        <w:t>O nabavkama male vrijednosti vodi se posebna evidencija u skaldu sa članom 117 Zakona o javnim nabavkama i Pravilnikom o evidenncji sprovedenih postupaka javnih nabavki i zaključenih ugovora o javnim nabavkama, evidenciji nabavki male vrijednosti i hitnih nabavki.</w:t>
      </w:r>
    </w:p>
    <w:p w:rsidR="007D4FA0" w:rsidRPr="00CE7E0A" w:rsidRDefault="007D4FA0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color w:val="auto"/>
        </w:rPr>
      </w:pPr>
    </w:p>
    <w:p w:rsidR="00223445" w:rsidRPr="00CE7E0A" w:rsidRDefault="007D4FA0" w:rsidP="00CE7E0A">
      <w:pPr>
        <w:pStyle w:val="Default"/>
        <w:tabs>
          <w:tab w:val="left" w:pos="4005"/>
        </w:tabs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15</w:t>
      </w:r>
    </w:p>
    <w:p w:rsidR="007D4FA0" w:rsidRPr="00CE7E0A" w:rsidRDefault="00CE7E0A" w:rsidP="00CE7E0A">
      <w:pPr>
        <w:pStyle w:val="Default"/>
        <w:tabs>
          <w:tab w:val="left" w:pos="0"/>
        </w:tabs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7D4FA0" w:rsidRPr="00CE7E0A">
        <w:rPr>
          <w:rFonts w:ascii="Tahoma" w:hAnsi="Tahoma" w:cs="Tahoma"/>
          <w:color w:val="auto"/>
        </w:rPr>
        <w:t>O nabavkama male vrijednosti izvještava se u skladu sa članom 118 Zakona o javnim nabavkama male vrijdnosti i hitnim nabavkama.</w:t>
      </w:r>
    </w:p>
    <w:p w:rsidR="007D4FA0" w:rsidRPr="00CE7E0A" w:rsidRDefault="00CE7E0A" w:rsidP="00CE7E0A">
      <w:pPr>
        <w:pStyle w:val="Default"/>
        <w:tabs>
          <w:tab w:val="left" w:pos="0"/>
        </w:tabs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7D4FA0" w:rsidRPr="00CE7E0A">
        <w:rPr>
          <w:rFonts w:ascii="Tahoma" w:hAnsi="Tahoma" w:cs="Tahoma"/>
          <w:color w:val="auto"/>
        </w:rPr>
        <w:t>Evidenciju o naba</w:t>
      </w:r>
      <w:r w:rsidR="00754B3C" w:rsidRPr="00CE7E0A">
        <w:rPr>
          <w:rFonts w:ascii="Tahoma" w:hAnsi="Tahoma" w:cs="Tahoma"/>
          <w:color w:val="auto"/>
        </w:rPr>
        <w:t>v</w:t>
      </w:r>
      <w:r w:rsidR="007D4FA0" w:rsidRPr="00CE7E0A">
        <w:rPr>
          <w:rFonts w:ascii="Tahoma" w:hAnsi="Tahoma" w:cs="Tahoma"/>
          <w:color w:val="auto"/>
        </w:rPr>
        <w:t>k</w:t>
      </w:r>
      <w:r w:rsidR="00754B3C" w:rsidRPr="00CE7E0A">
        <w:rPr>
          <w:rFonts w:ascii="Tahoma" w:hAnsi="Tahoma" w:cs="Tahoma"/>
          <w:color w:val="auto"/>
        </w:rPr>
        <w:t>a</w:t>
      </w:r>
      <w:r w:rsidR="007D4FA0" w:rsidRPr="00CE7E0A">
        <w:rPr>
          <w:rFonts w:ascii="Tahoma" w:hAnsi="Tahoma" w:cs="Tahoma"/>
          <w:color w:val="auto"/>
        </w:rPr>
        <w:t>ma male vrijednosti iz čl.</w:t>
      </w:r>
      <w:r w:rsidR="006F7654">
        <w:rPr>
          <w:rFonts w:ascii="Tahoma" w:hAnsi="Tahoma" w:cs="Tahoma"/>
          <w:color w:val="auto"/>
        </w:rPr>
        <w:t xml:space="preserve"> </w:t>
      </w:r>
      <w:r w:rsidR="007D4FA0" w:rsidRPr="00CE7E0A">
        <w:rPr>
          <w:rFonts w:ascii="Tahoma" w:hAnsi="Tahoma" w:cs="Tahoma"/>
          <w:color w:val="auto"/>
        </w:rPr>
        <w:t>14 i 15 ovog Pravilnika vodi redovno ažurira Službenik za javne nabavke.</w:t>
      </w:r>
    </w:p>
    <w:p w:rsidR="00754B3C" w:rsidRPr="00CE7E0A" w:rsidRDefault="00754B3C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color w:val="auto"/>
        </w:rPr>
      </w:pPr>
    </w:p>
    <w:p w:rsidR="007D4FA0" w:rsidRPr="00CE7E0A" w:rsidRDefault="007D4FA0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color w:val="auto"/>
        </w:rPr>
      </w:pPr>
    </w:p>
    <w:p w:rsidR="007D4FA0" w:rsidRPr="00CE7E0A" w:rsidRDefault="007D4FA0" w:rsidP="00CE7E0A">
      <w:pPr>
        <w:pStyle w:val="Default"/>
        <w:numPr>
          <w:ilvl w:val="0"/>
          <w:numId w:val="6"/>
        </w:numPr>
        <w:tabs>
          <w:tab w:val="left" w:pos="4005"/>
        </w:tabs>
        <w:jc w:val="both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SUKOB INTERESA</w:t>
      </w:r>
    </w:p>
    <w:p w:rsidR="007D4FA0" w:rsidRPr="00CE7E0A" w:rsidRDefault="007D4FA0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b/>
          <w:color w:val="auto"/>
        </w:rPr>
      </w:pPr>
    </w:p>
    <w:p w:rsidR="007D4FA0" w:rsidRPr="00CE7E0A" w:rsidRDefault="007D4FA0" w:rsidP="00CE7E0A">
      <w:pPr>
        <w:pStyle w:val="Default"/>
        <w:tabs>
          <w:tab w:val="left" w:pos="4005"/>
        </w:tabs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16</w:t>
      </w:r>
    </w:p>
    <w:p w:rsidR="007D4FA0" w:rsidRPr="00CE7E0A" w:rsidRDefault="00CE7E0A" w:rsidP="00CE7E0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7D4FA0" w:rsidRPr="00CE7E0A">
        <w:rPr>
          <w:rFonts w:ascii="Tahoma" w:hAnsi="Tahoma" w:cs="Tahoma"/>
          <w:color w:val="auto"/>
        </w:rPr>
        <w:t>O sukobu interesa na odgovarajući nač</w:t>
      </w:r>
      <w:r w:rsidR="006F7654">
        <w:rPr>
          <w:rFonts w:ascii="Tahoma" w:hAnsi="Tahoma" w:cs="Tahoma"/>
          <w:color w:val="auto"/>
        </w:rPr>
        <w:t xml:space="preserve">in primjenjuju se odredbe čl. </w:t>
      </w:r>
      <w:r w:rsidR="007D4FA0" w:rsidRPr="00CE7E0A">
        <w:rPr>
          <w:rFonts w:ascii="Tahoma" w:hAnsi="Tahoma" w:cs="Tahoma"/>
          <w:color w:val="auto"/>
        </w:rPr>
        <w:t xml:space="preserve">16, 17 i 18 Zakona o javnim nabavkama.  </w:t>
      </w:r>
    </w:p>
    <w:p w:rsidR="007D4FA0" w:rsidRPr="00CE7E0A" w:rsidRDefault="007D4FA0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color w:val="auto"/>
        </w:rPr>
      </w:pPr>
    </w:p>
    <w:p w:rsidR="007D4FA0" w:rsidRPr="00CE7E0A" w:rsidRDefault="007D4FA0" w:rsidP="00CE7E0A">
      <w:pPr>
        <w:pStyle w:val="Default"/>
        <w:numPr>
          <w:ilvl w:val="0"/>
          <w:numId w:val="6"/>
        </w:numPr>
        <w:tabs>
          <w:tab w:val="left" w:pos="4005"/>
        </w:tabs>
        <w:jc w:val="both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ZAVRŠNE ODREDBE</w:t>
      </w:r>
    </w:p>
    <w:p w:rsidR="007D4FA0" w:rsidRPr="00CE7E0A" w:rsidRDefault="007D4FA0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b/>
          <w:color w:val="auto"/>
        </w:rPr>
      </w:pPr>
    </w:p>
    <w:p w:rsidR="007D4FA0" w:rsidRPr="00CE7E0A" w:rsidRDefault="007D4FA0" w:rsidP="00CE7E0A">
      <w:pPr>
        <w:pStyle w:val="Default"/>
        <w:tabs>
          <w:tab w:val="left" w:pos="4005"/>
        </w:tabs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17</w:t>
      </w:r>
    </w:p>
    <w:p w:rsidR="007D4FA0" w:rsidRPr="00CE7E0A" w:rsidRDefault="00CE7E0A" w:rsidP="00CE7E0A">
      <w:pPr>
        <w:pStyle w:val="Default"/>
        <w:tabs>
          <w:tab w:val="left" w:pos="0"/>
        </w:tabs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7D4FA0" w:rsidRPr="00CE7E0A">
        <w:rPr>
          <w:rFonts w:ascii="Tahoma" w:hAnsi="Tahoma" w:cs="Tahoma"/>
          <w:color w:val="auto"/>
        </w:rPr>
        <w:t>Sve izmjene i dopune ovog Pravilnika donose se na isti način kao i ovaj Pravilnik</w:t>
      </w:r>
      <w:r>
        <w:rPr>
          <w:rFonts w:ascii="Tahoma" w:hAnsi="Tahoma" w:cs="Tahoma"/>
          <w:color w:val="auto"/>
        </w:rPr>
        <w:t>.</w:t>
      </w:r>
    </w:p>
    <w:p w:rsidR="007D4FA0" w:rsidRPr="00CE7E0A" w:rsidRDefault="00CE7E0A" w:rsidP="00CE7E0A">
      <w:pPr>
        <w:pStyle w:val="Default"/>
        <w:tabs>
          <w:tab w:val="left" w:pos="0"/>
        </w:tabs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</w:r>
      <w:r w:rsidR="007D4FA0" w:rsidRPr="00CE7E0A">
        <w:rPr>
          <w:rFonts w:ascii="Tahoma" w:hAnsi="Tahoma" w:cs="Tahoma"/>
          <w:color w:val="auto"/>
        </w:rPr>
        <w:t xml:space="preserve">Ovaj pravilnik se objavljuje na internet stranici naručioca, kao i sve njegove izmjene </w:t>
      </w:r>
      <w:hyperlink r:id="rId7" w:history="1">
        <w:r w:rsidR="007D4FA0" w:rsidRPr="00CE7E0A">
          <w:rPr>
            <w:rStyle w:val="Hyperlink"/>
            <w:rFonts w:ascii="Tahoma" w:hAnsi="Tahoma" w:cs="Tahoma"/>
          </w:rPr>
          <w:t>www.azlp.me</w:t>
        </w:r>
      </w:hyperlink>
      <w:r w:rsidR="007D4FA0" w:rsidRPr="00CE7E0A">
        <w:rPr>
          <w:rFonts w:ascii="Tahoma" w:hAnsi="Tahoma" w:cs="Tahoma"/>
          <w:color w:val="auto"/>
        </w:rPr>
        <w:t>.</w:t>
      </w:r>
    </w:p>
    <w:p w:rsidR="007D4FA0" w:rsidRPr="00CE7E0A" w:rsidRDefault="007D4FA0" w:rsidP="00CE7E0A">
      <w:pPr>
        <w:pStyle w:val="Default"/>
        <w:tabs>
          <w:tab w:val="left" w:pos="4005"/>
        </w:tabs>
        <w:jc w:val="both"/>
        <w:rPr>
          <w:rFonts w:ascii="Tahoma" w:hAnsi="Tahoma" w:cs="Tahoma"/>
          <w:color w:val="auto"/>
        </w:rPr>
      </w:pPr>
    </w:p>
    <w:p w:rsidR="007D4FA0" w:rsidRPr="00CE7E0A" w:rsidRDefault="007D4FA0" w:rsidP="00CE7E0A">
      <w:pPr>
        <w:pStyle w:val="Default"/>
        <w:tabs>
          <w:tab w:val="left" w:pos="4005"/>
        </w:tabs>
        <w:jc w:val="center"/>
        <w:rPr>
          <w:rFonts w:ascii="Tahoma" w:hAnsi="Tahoma" w:cs="Tahoma"/>
          <w:b/>
          <w:color w:val="auto"/>
        </w:rPr>
      </w:pPr>
      <w:r w:rsidRPr="00CE7E0A">
        <w:rPr>
          <w:rFonts w:ascii="Tahoma" w:hAnsi="Tahoma" w:cs="Tahoma"/>
          <w:b/>
          <w:color w:val="auto"/>
        </w:rPr>
        <w:t>Član 18</w:t>
      </w:r>
    </w:p>
    <w:p w:rsidR="00894C2E" w:rsidRPr="00CE7E0A" w:rsidRDefault="00603932" w:rsidP="00CE7E0A">
      <w:pPr>
        <w:pStyle w:val="Default"/>
        <w:ind w:firstLine="708"/>
        <w:jc w:val="both"/>
        <w:rPr>
          <w:rFonts w:ascii="Tahoma" w:hAnsi="Tahoma" w:cs="Tahoma"/>
          <w:color w:val="auto"/>
        </w:rPr>
      </w:pPr>
      <w:r w:rsidRPr="00CE7E0A">
        <w:rPr>
          <w:rFonts w:ascii="Tahoma" w:hAnsi="Tahoma" w:cs="Tahoma"/>
          <w:color w:val="auto"/>
        </w:rPr>
        <w:t>Ovaj Pravilnik stupa na snagu danom objavljivanj</w:t>
      </w:r>
      <w:r w:rsidR="00754B3C" w:rsidRPr="00CE7E0A">
        <w:rPr>
          <w:rFonts w:ascii="Tahoma" w:hAnsi="Tahoma" w:cs="Tahoma"/>
          <w:color w:val="auto"/>
        </w:rPr>
        <w:t>a</w:t>
      </w:r>
      <w:r w:rsidRPr="00CE7E0A">
        <w:rPr>
          <w:rFonts w:ascii="Tahoma" w:hAnsi="Tahoma" w:cs="Tahoma"/>
          <w:color w:val="auto"/>
        </w:rPr>
        <w:t xml:space="preserve"> istog na internet str</w:t>
      </w:r>
      <w:r w:rsidR="00754B3C" w:rsidRPr="00CE7E0A">
        <w:rPr>
          <w:rFonts w:ascii="Tahoma" w:hAnsi="Tahoma" w:cs="Tahoma"/>
          <w:color w:val="auto"/>
        </w:rPr>
        <w:t>a</w:t>
      </w:r>
      <w:r w:rsidRPr="00CE7E0A">
        <w:rPr>
          <w:rFonts w:ascii="Tahoma" w:hAnsi="Tahoma" w:cs="Tahoma"/>
          <w:color w:val="auto"/>
        </w:rPr>
        <w:t>nici Agencije za zaštitu ličnih podtaka i slobodan pristup informacijama.</w:t>
      </w:r>
    </w:p>
    <w:p w:rsidR="00894C2E" w:rsidRPr="00CE7E0A" w:rsidRDefault="00894C2E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894C2E" w:rsidRPr="00CE7E0A" w:rsidRDefault="00894C2E" w:rsidP="00CE7E0A">
      <w:pPr>
        <w:pStyle w:val="Default"/>
        <w:jc w:val="both"/>
        <w:rPr>
          <w:rFonts w:ascii="Tahoma" w:hAnsi="Tahoma" w:cs="Tahoma"/>
          <w:color w:val="auto"/>
        </w:rPr>
      </w:pPr>
    </w:p>
    <w:p w:rsidR="00894C2E" w:rsidRPr="00DD657A" w:rsidRDefault="00104EE6" w:rsidP="00CE7E0A">
      <w:pPr>
        <w:pStyle w:val="Default"/>
        <w:jc w:val="both"/>
        <w:rPr>
          <w:rFonts w:ascii="Tahoma" w:hAnsi="Tahoma" w:cs="Tahoma"/>
          <w:b/>
          <w:color w:val="auto"/>
        </w:rPr>
      </w:pPr>
      <w:r w:rsidRPr="00DD657A">
        <w:rPr>
          <w:rFonts w:ascii="Tahoma" w:hAnsi="Tahoma" w:cs="Tahoma"/>
          <w:b/>
          <w:color w:val="auto"/>
        </w:rPr>
        <w:t xml:space="preserve">Broj: </w:t>
      </w:r>
      <w:r w:rsidR="00DD657A" w:rsidRPr="00DD657A">
        <w:rPr>
          <w:rFonts w:ascii="Tahoma" w:hAnsi="Tahoma" w:cs="Tahoma"/>
          <w:b/>
        </w:rPr>
        <w:t>01-54-8671-2/17</w:t>
      </w:r>
    </w:p>
    <w:p w:rsidR="00104EE6" w:rsidRPr="00DD657A" w:rsidRDefault="00104EE6" w:rsidP="00CE7E0A">
      <w:pPr>
        <w:pStyle w:val="Default"/>
        <w:jc w:val="both"/>
        <w:rPr>
          <w:rFonts w:ascii="Tahoma" w:hAnsi="Tahoma" w:cs="Tahoma"/>
          <w:b/>
          <w:color w:val="auto"/>
        </w:rPr>
      </w:pPr>
      <w:r w:rsidRPr="00DD657A">
        <w:rPr>
          <w:rFonts w:ascii="Tahoma" w:hAnsi="Tahoma" w:cs="Tahoma"/>
          <w:b/>
          <w:color w:val="auto"/>
        </w:rPr>
        <w:t>Datum:</w:t>
      </w:r>
      <w:r w:rsidR="00DD657A">
        <w:rPr>
          <w:rFonts w:ascii="Tahoma" w:hAnsi="Tahoma" w:cs="Tahoma"/>
          <w:b/>
          <w:color w:val="auto"/>
        </w:rPr>
        <w:t xml:space="preserve"> 06.09.2017. god.</w:t>
      </w:r>
    </w:p>
    <w:p w:rsidR="00DD657A" w:rsidRDefault="00DD657A" w:rsidP="00CE7E0A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3E1CE2" w:rsidRPr="00CE7E0A" w:rsidRDefault="00603932" w:rsidP="00CE7E0A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CE7E0A">
        <w:rPr>
          <w:rFonts w:ascii="Tahoma" w:hAnsi="Tahoma" w:cs="Tahoma"/>
          <w:b/>
          <w:sz w:val="24"/>
          <w:szCs w:val="24"/>
          <w:lang w:val="sr-Latn-ME"/>
        </w:rPr>
        <w:t>SAV</w:t>
      </w:r>
      <w:r w:rsidR="003E1CE2" w:rsidRPr="00CE7E0A">
        <w:rPr>
          <w:rFonts w:ascii="Tahoma" w:hAnsi="Tahoma" w:cs="Tahoma"/>
          <w:b/>
          <w:sz w:val="24"/>
          <w:szCs w:val="24"/>
          <w:lang w:val="sr-Latn-ME"/>
        </w:rPr>
        <w:t>JET AGENCIJE:</w:t>
      </w:r>
    </w:p>
    <w:p w:rsidR="003E1CE2" w:rsidRPr="00CE7E0A" w:rsidRDefault="003E1CE2" w:rsidP="00CE7E0A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CE7E0A">
        <w:rPr>
          <w:rFonts w:ascii="Tahoma" w:hAnsi="Tahoma" w:cs="Tahoma"/>
          <w:b/>
          <w:sz w:val="24"/>
          <w:szCs w:val="24"/>
          <w:lang w:val="sr-Latn-ME"/>
        </w:rPr>
        <w:t>Predsjednik,  Muhamed Gjokaj</w:t>
      </w:r>
    </w:p>
    <w:p w:rsidR="003E1CE2" w:rsidRPr="00CE7E0A" w:rsidRDefault="003E1CE2" w:rsidP="00CE7E0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E1CE2" w:rsidRPr="00CE7E0A" w:rsidRDefault="003E1CE2" w:rsidP="00CE7E0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E1CE2" w:rsidRPr="00CE7E0A" w:rsidRDefault="003E1CE2" w:rsidP="00CE7E0A">
      <w:pPr>
        <w:pStyle w:val="Default"/>
        <w:jc w:val="both"/>
        <w:rPr>
          <w:rFonts w:ascii="Tahoma" w:hAnsi="Tahoma" w:cs="Tahoma"/>
          <w:color w:val="auto"/>
        </w:rPr>
      </w:pPr>
    </w:p>
    <w:sectPr w:rsidR="003E1CE2" w:rsidRPr="00CE7E0A" w:rsidSect="00104EE6">
      <w:footerReference w:type="even" r:id="rId8"/>
      <w:pgSz w:w="11907" w:h="16839" w:code="9"/>
      <w:pgMar w:top="1440" w:right="1440" w:bottom="993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36" w:rsidRDefault="00DD3636">
      <w:pPr>
        <w:spacing w:after="0" w:line="240" w:lineRule="auto"/>
      </w:pPr>
      <w:r>
        <w:separator/>
      </w:r>
    </w:p>
  </w:endnote>
  <w:endnote w:type="continuationSeparator" w:id="0">
    <w:p w:rsidR="00DD3636" w:rsidRDefault="00DD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F6" w:rsidRPr="002B6C39" w:rsidRDefault="00ED58F6" w:rsidP="00ED58F6">
    <w:pPr>
      <w:pStyle w:val="Footer"/>
      <w:pBdr>
        <w:bottom w:val="single" w:sz="4" w:space="1" w:color="auto"/>
      </w:pBdr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36" w:rsidRDefault="00DD3636">
      <w:pPr>
        <w:spacing w:after="0" w:line="240" w:lineRule="auto"/>
      </w:pPr>
      <w:r>
        <w:separator/>
      </w:r>
    </w:p>
  </w:footnote>
  <w:footnote w:type="continuationSeparator" w:id="0">
    <w:p w:rsidR="00DD3636" w:rsidRDefault="00DD3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B16"/>
    <w:multiLevelType w:val="hybridMultilevel"/>
    <w:tmpl w:val="4C8ADC4A"/>
    <w:lvl w:ilvl="0" w:tplc="2EC6E61C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4340" w:hanging="360"/>
      </w:pPr>
    </w:lvl>
    <w:lvl w:ilvl="2" w:tplc="2C1A001B" w:tentative="1">
      <w:start w:val="1"/>
      <w:numFmt w:val="lowerRoman"/>
      <w:lvlText w:val="%3."/>
      <w:lvlJc w:val="right"/>
      <w:pPr>
        <w:ind w:left="5060" w:hanging="180"/>
      </w:pPr>
    </w:lvl>
    <w:lvl w:ilvl="3" w:tplc="2C1A000F" w:tentative="1">
      <w:start w:val="1"/>
      <w:numFmt w:val="decimal"/>
      <w:lvlText w:val="%4."/>
      <w:lvlJc w:val="left"/>
      <w:pPr>
        <w:ind w:left="5780" w:hanging="360"/>
      </w:pPr>
    </w:lvl>
    <w:lvl w:ilvl="4" w:tplc="2C1A0019" w:tentative="1">
      <w:start w:val="1"/>
      <w:numFmt w:val="lowerLetter"/>
      <w:lvlText w:val="%5."/>
      <w:lvlJc w:val="left"/>
      <w:pPr>
        <w:ind w:left="6500" w:hanging="360"/>
      </w:pPr>
    </w:lvl>
    <w:lvl w:ilvl="5" w:tplc="2C1A001B" w:tentative="1">
      <w:start w:val="1"/>
      <w:numFmt w:val="lowerRoman"/>
      <w:lvlText w:val="%6."/>
      <w:lvlJc w:val="right"/>
      <w:pPr>
        <w:ind w:left="7220" w:hanging="180"/>
      </w:pPr>
    </w:lvl>
    <w:lvl w:ilvl="6" w:tplc="2C1A000F" w:tentative="1">
      <w:start w:val="1"/>
      <w:numFmt w:val="decimal"/>
      <w:lvlText w:val="%7."/>
      <w:lvlJc w:val="left"/>
      <w:pPr>
        <w:ind w:left="7940" w:hanging="360"/>
      </w:pPr>
    </w:lvl>
    <w:lvl w:ilvl="7" w:tplc="2C1A0019" w:tentative="1">
      <w:start w:val="1"/>
      <w:numFmt w:val="lowerLetter"/>
      <w:lvlText w:val="%8."/>
      <w:lvlJc w:val="left"/>
      <w:pPr>
        <w:ind w:left="8660" w:hanging="360"/>
      </w:pPr>
    </w:lvl>
    <w:lvl w:ilvl="8" w:tplc="2C1A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2B7B504A"/>
    <w:multiLevelType w:val="hybridMultilevel"/>
    <w:tmpl w:val="CA16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0E7E"/>
    <w:multiLevelType w:val="hybridMultilevel"/>
    <w:tmpl w:val="77EE5F2A"/>
    <w:lvl w:ilvl="0" w:tplc="2C1A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4340" w:hanging="360"/>
      </w:pPr>
    </w:lvl>
    <w:lvl w:ilvl="2" w:tplc="2C1A001B" w:tentative="1">
      <w:start w:val="1"/>
      <w:numFmt w:val="lowerRoman"/>
      <w:lvlText w:val="%3."/>
      <w:lvlJc w:val="right"/>
      <w:pPr>
        <w:ind w:left="5060" w:hanging="180"/>
      </w:pPr>
    </w:lvl>
    <w:lvl w:ilvl="3" w:tplc="2C1A000F" w:tentative="1">
      <w:start w:val="1"/>
      <w:numFmt w:val="decimal"/>
      <w:lvlText w:val="%4."/>
      <w:lvlJc w:val="left"/>
      <w:pPr>
        <w:ind w:left="5780" w:hanging="360"/>
      </w:pPr>
    </w:lvl>
    <w:lvl w:ilvl="4" w:tplc="2C1A0019" w:tentative="1">
      <w:start w:val="1"/>
      <w:numFmt w:val="lowerLetter"/>
      <w:lvlText w:val="%5."/>
      <w:lvlJc w:val="left"/>
      <w:pPr>
        <w:ind w:left="6500" w:hanging="360"/>
      </w:pPr>
    </w:lvl>
    <w:lvl w:ilvl="5" w:tplc="2C1A001B" w:tentative="1">
      <w:start w:val="1"/>
      <w:numFmt w:val="lowerRoman"/>
      <w:lvlText w:val="%6."/>
      <w:lvlJc w:val="right"/>
      <w:pPr>
        <w:ind w:left="7220" w:hanging="180"/>
      </w:pPr>
    </w:lvl>
    <w:lvl w:ilvl="6" w:tplc="2C1A000F" w:tentative="1">
      <w:start w:val="1"/>
      <w:numFmt w:val="decimal"/>
      <w:lvlText w:val="%7."/>
      <w:lvlJc w:val="left"/>
      <w:pPr>
        <w:ind w:left="7940" w:hanging="360"/>
      </w:pPr>
    </w:lvl>
    <w:lvl w:ilvl="7" w:tplc="2C1A0019" w:tentative="1">
      <w:start w:val="1"/>
      <w:numFmt w:val="lowerLetter"/>
      <w:lvlText w:val="%8."/>
      <w:lvlJc w:val="left"/>
      <w:pPr>
        <w:ind w:left="8660" w:hanging="360"/>
      </w:pPr>
    </w:lvl>
    <w:lvl w:ilvl="8" w:tplc="2C1A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" w15:restartNumberingAfterBreak="0">
    <w:nsid w:val="2DC6391E"/>
    <w:multiLevelType w:val="hybridMultilevel"/>
    <w:tmpl w:val="33EA125C"/>
    <w:lvl w:ilvl="0" w:tplc="E4CC1CD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32148"/>
    <w:multiLevelType w:val="hybridMultilevel"/>
    <w:tmpl w:val="DEEA5AF8"/>
    <w:lvl w:ilvl="0" w:tplc="2C1A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5" w15:restartNumberingAfterBreak="0">
    <w:nsid w:val="6D0C41D9"/>
    <w:multiLevelType w:val="hybridMultilevel"/>
    <w:tmpl w:val="E4424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1A"/>
    <w:rsid w:val="0006080D"/>
    <w:rsid w:val="00063F9F"/>
    <w:rsid w:val="00064BC8"/>
    <w:rsid w:val="00072447"/>
    <w:rsid w:val="000909FD"/>
    <w:rsid w:val="00096ECA"/>
    <w:rsid w:val="000A0281"/>
    <w:rsid w:val="000C1410"/>
    <w:rsid w:val="000C1435"/>
    <w:rsid w:val="000C70F6"/>
    <w:rsid w:val="000E740B"/>
    <w:rsid w:val="000F72C7"/>
    <w:rsid w:val="00104EE6"/>
    <w:rsid w:val="00125391"/>
    <w:rsid w:val="00136FE2"/>
    <w:rsid w:val="001407F3"/>
    <w:rsid w:val="0015412E"/>
    <w:rsid w:val="0015455F"/>
    <w:rsid w:val="001738D9"/>
    <w:rsid w:val="001A0CC2"/>
    <w:rsid w:val="001B1446"/>
    <w:rsid w:val="001E3D1C"/>
    <w:rsid w:val="001E631F"/>
    <w:rsid w:val="001F10A1"/>
    <w:rsid w:val="001F1138"/>
    <w:rsid w:val="00202315"/>
    <w:rsid w:val="00206F0E"/>
    <w:rsid w:val="00222267"/>
    <w:rsid w:val="00223445"/>
    <w:rsid w:val="00247AE8"/>
    <w:rsid w:val="00247C12"/>
    <w:rsid w:val="00254D7D"/>
    <w:rsid w:val="00263BD4"/>
    <w:rsid w:val="002666B5"/>
    <w:rsid w:val="00282E01"/>
    <w:rsid w:val="002A5401"/>
    <w:rsid w:val="002B7A77"/>
    <w:rsid w:val="002C1DFF"/>
    <w:rsid w:val="002C3382"/>
    <w:rsid w:val="002C44CA"/>
    <w:rsid w:val="00326036"/>
    <w:rsid w:val="0034477F"/>
    <w:rsid w:val="00344DFF"/>
    <w:rsid w:val="003706FB"/>
    <w:rsid w:val="003742B1"/>
    <w:rsid w:val="00376F58"/>
    <w:rsid w:val="003948AD"/>
    <w:rsid w:val="003A3606"/>
    <w:rsid w:val="003A3FFD"/>
    <w:rsid w:val="003B01F7"/>
    <w:rsid w:val="003B1A4E"/>
    <w:rsid w:val="003D1C08"/>
    <w:rsid w:val="003D304E"/>
    <w:rsid w:val="003E18B2"/>
    <w:rsid w:val="003E1CE2"/>
    <w:rsid w:val="003E55D8"/>
    <w:rsid w:val="003E5D8F"/>
    <w:rsid w:val="004768EF"/>
    <w:rsid w:val="00483EA6"/>
    <w:rsid w:val="004927EC"/>
    <w:rsid w:val="004C283D"/>
    <w:rsid w:val="004D0687"/>
    <w:rsid w:val="004F13F6"/>
    <w:rsid w:val="004F2ACD"/>
    <w:rsid w:val="004F4F11"/>
    <w:rsid w:val="004F6D58"/>
    <w:rsid w:val="005214C8"/>
    <w:rsid w:val="005223C9"/>
    <w:rsid w:val="0053164C"/>
    <w:rsid w:val="00573742"/>
    <w:rsid w:val="005A0B8E"/>
    <w:rsid w:val="005A6E9A"/>
    <w:rsid w:val="005F11DC"/>
    <w:rsid w:val="00603932"/>
    <w:rsid w:val="0061452E"/>
    <w:rsid w:val="006336D9"/>
    <w:rsid w:val="00633ED6"/>
    <w:rsid w:val="006351B7"/>
    <w:rsid w:val="0064543E"/>
    <w:rsid w:val="00655A34"/>
    <w:rsid w:val="00656C28"/>
    <w:rsid w:val="00682076"/>
    <w:rsid w:val="00682B56"/>
    <w:rsid w:val="006B23DA"/>
    <w:rsid w:val="006C48F0"/>
    <w:rsid w:val="006D5A98"/>
    <w:rsid w:val="006E4D9A"/>
    <w:rsid w:val="006F7654"/>
    <w:rsid w:val="00726602"/>
    <w:rsid w:val="007438CA"/>
    <w:rsid w:val="00754B3C"/>
    <w:rsid w:val="007750B4"/>
    <w:rsid w:val="007755B1"/>
    <w:rsid w:val="0078146D"/>
    <w:rsid w:val="007A3919"/>
    <w:rsid w:val="007B4AD1"/>
    <w:rsid w:val="007C0C1E"/>
    <w:rsid w:val="007C3651"/>
    <w:rsid w:val="007D0687"/>
    <w:rsid w:val="007D4FA0"/>
    <w:rsid w:val="00806655"/>
    <w:rsid w:val="008119BA"/>
    <w:rsid w:val="008178BC"/>
    <w:rsid w:val="00821ED7"/>
    <w:rsid w:val="0082401A"/>
    <w:rsid w:val="00883844"/>
    <w:rsid w:val="00894C2E"/>
    <w:rsid w:val="008B3FFC"/>
    <w:rsid w:val="008C61E1"/>
    <w:rsid w:val="008C6EAE"/>
    <w:rsid w:val="008D3E38"/>
    <w:rsid w:val="008F6DE8"/>
    <w:rsid w:val="009217E1"/>
    <w:rsid w:val="00925DF2"/>
    <w:rsid w:val="0093199E"/>
    <w:rsid w:val="00944E18"/>
    <w:rsid w:val="00961B9B"/>
    <w:rsid w:val="00963E83"/>
    <w:rsid w:val="009951A7"/>
    <w:rsid w:val="009A68E3"/>
    <w:rsid w:val="00A16EFC"/>
    <w:rsid w:val="00A23530"/>
    <w:rsid w:val="00A44F1A"/>
    <w:rsid w:val="00A638C2"/>
    <w:rsid w:val="00A67432"/>
    <w:rsid w:val="00A71EDB"/>
    <w:rsid w:val="00AA29E6"/>
    <w:rsid w:val="00AC22DA"/>
    <w:rsid w:val="00AC6A8B"/>
    <w:rsid w:val="00AD0C90"/>
    <w:rsid w:val="00AE30BE"/>
    <w:rsid w:val="00AE580F"/>
    <w:rsid w:val="00AF4DED"/>
    <w:rsid w:val="00B01A8E"/>
    <w:rsid w:val="00B60B1A"/>
    <w:rsid w:val="00B65AC8"/>
    <w:rsid w:val="00B9103A"/>
    <w:rsid w:val="00BA1761"/>
    <w:rsid w:val="00BD15BA"/>
    <w:rsid w:val="00BD3E1A"/>
    <w:rsid w:val="00BE7481"/>
    <w:rsid w:val="00BF2F22"/>
    <w:rsid w:val="00C04D96"/>
    <w:rsid w:val="00C05E55"/>
    <w:rsid w:val="00C152CE"/>
    <w:rsid w:val="00C305D7"/>
    <w:rsid w:val="00C35D23"/>
    <w:rsid w:val="00C43966"/>
    <w:rsid w:val="00C43E08"/>
    <w:rsid w:val="00C51957"/>
    <w:rsid w:val="00C613EB"/>
    <w:rsid w:val="00C650F5"/>
    <w:rsid w:val="00C7725F"/>
    <w:rsid w:val="00C866C7"/>
    <w:rsid w:val="00C9755F"/>
    <w:rsid w:val="00CC2B8B"/>
    <w:rsid w:val="00CC3D1B"/>
    <w:rsid w:val="00CC5F9C"/>
    <w:rsid w:val="00CE7E0A"/>
    <w:rsid w:val="00D01A39"/>
    <w:rsid w:val="00D0533D"/>
    <w:rsid w:val="00D1724B"/>
    <w:rsid w:val="00D20555"/>
    <w:rsid w:val="00D20F98"/>
    <w:rsid w:val="00D25F5C"/>
    <w:rsid w:val="00D33D2D"/>
    <w:rsid w:val="00D649E0"/>
    <w:rsid w:val="00D91E72"/>
    <w:rsid w:val="00DB1DC6"/>
    <w:rsid w:val="00DD3636"/>
    <w:rsid w:val="00DD38B8"/>
    <w:rsid w:val="00DD657A"/>
    <w:rsid w:val="00E00962"/>
    <w:rsid w:val="00E049C8"/>
    <w:rsid w:val="00E171EF"/>
    <w:rsid w:val="00E216DA"/>
    <w:rsid w:val="00E2245F"/>
    <w:rsid w:val="00E32674"/>
    <w:rsid w:val="00E32C84"/>
    <w:rsid w:val="00E33B2B"/>
    <w:rsid w:val="00E704C8"/>
    <w:rsid w:val="00E713C0"/>
    <w:rsid w:val="00E85FC3"/>
    <w:rsid w:val="00EA06FA"/>
    <w:rsid w:val="00EA57E0"/>
    <w:rsid w:val="00EA6FE1"/>
    <w:rsid w:val="00EB55F3"/>
    <w:rsid w:val="00EC13DC"/>
    <w:rsid w:val="00ED3FD6"/>
    <w:rsid w:val="00ED58F6"/>
    <w:rsid w:val="00EE40AD"/>
    <w:rsid w:val="00EF1705"/>
    <w:rsid w:val="00EF37B0"/>
    <w:rsid w:val="00F125E8"/>
    <w:rsid w:val="00F26B83"/>
    <w:rsid w:val="00F607C2"/>
    <w:rsid w:val="00F612AB"/>
    <w:rsid w:val="00F73018"/>
    <w:rsid w:val="00F75337"/>
    <w:rsid w:val="00FA4DBD"/>
    <w:rsid w:val="00FE472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6DCF"/>
  <w15:docId w15:val="{95DD91D4-2D1A-4292-B86A-FF4C31F0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1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1E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8C61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C61E1"/>
    <w:pPr>
      <w:spacing w:after="0" w:line="240" w:lineRule="auto"/>
    </w:pPr>
    <w:rPr>
      <w:lang w:val="en-US"/>
    </w:rPr>
  </w:style>
  <w:style w:type="character" w:customStyle="1" w:styleId="solutions">
    <w:name w:val="solutions"/>
    <w:basedOn w:val="DefaultParagraphFont"/>
    <w:rsid w:val="002C44CA"/>
  </w:style>
  <w:style w:type="paragraph" w:styleId="BalloonText">
    <w:name w:val="Balloon Text"/>
    <w:basedOn w:val="Normal"/>
    <w:link w:val="BalloonTextChar"/>
    <w:uiPriority w:val="99"/>
    <w:semiHidden/>
    <w:unhideWhenUsed/>
    <w:rsid w:val="00F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AB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F75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zlp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Sabahudin Delić</cp:lastModifiedBy>
  <cp:revision>5</cp:revision>
  <cp:lastPrinted>2017-10-26T09:36:00Z</cp:lastPrinted>
  <dcterms:created xsi:type="dcterms:W3CDTF">2017-10-27T10:15:00Z</dcterms:created>
  <dcterms:modified xsi:type="dcterms:W3CDTF">2019-03-29T07:43:00Z</dcterms:modified>
</cp:coreProperties>
</file>