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6244E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</w:t>
      </w:r>
      <w:r w:rsidR="008B70C2">
        <w:rPr>
          <w:rFonts w:ascii="Tahoma" w:hAnsi="Tahoma" w:cs="Tahoma"/>
          <w:b/>
          <w:sz w:val="20"/>
          <w:szCs w:val="20"/>
        </w:rPr>
        <w:t>07-30-</w:t>
      </w:r>
      <w:r w:rsidR="00C22BDF">
        <w:rPr>
          <w:rFonts w:ascii="Tahoma" w:hAnsi="Tahoma" w:cs="Tahoma"/>
          <w:b/>
          <w:sz w:val="20"/>
          <w:szCs w:val="20"/>
        </w:rPr>
        <w:t>491</w:t>
      </w:r>
      <w:r w:rsidR="008A3D01">
        <w:rPr>
          <w:rFonts w:ascii="Tahoma" w:hAnsi="Tahoma" w:cs="Tahoma"/>
          <w:b/>
          <w:sz w:val="20"/>
          <w:szCs w:val="20"/>
        </w:rPr>
        <w:t>-</w:t>
      </w:r>
      <w:r w:rsidR="002D2EE1">
        <w:rPr>
          <w:rFonts w:ascii="Tahoma" w:hAnsi="Tahoma" w:cs="Tahoma"/>
          <w:b/>
          <w:sz w:val="20"/>
          <w:szCs w:val="20"/>
        </w:rPr>
        <w:t>2</w:t>
      </w:r>
      <w:r w:rsidR="008A3D01">
        <w:rPr>
          <w:rFonts w:ascii="Tahoma" w:hAnsi="Tahoma" w:cs="Tahoma"/>
          <w:b/>
          <w:sz w:val="20"/>
          <w:szCs w:val="20"/>
        </w:rPr>
        <w:t>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8A3D01">
        <w:rPr>
          <w:rFonts w:ascii="Tahoma" w:hAnsi="Tahoma" w:cs="Tahoma"/>
          <w:b/>
          <w:sz w:val="20"/>
          <w:szCs w:val="20"/>
        </w:rPr>
        <w:t>0</w:t>
      </w:r>
      <w:r w:rsidR="002C496D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="008A3D01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0078DA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 w:rsidRPr="000078DA">
        <w:rPr>
          <w:rFonts w:ascii="Tahoma" w:hAnsi="Tahoma" w:cs="Tahoma"/>
          <w:sz w:val="20"/>
          <w:szCs w:val="20"/>
        </w:rPr>
        <w:t xml:space="preserve">t </w:t>
      </w:r>
      <w:r w:rsidR="00186C75" w:rsidRPr="000078DA">
        <w:rPr>
          <w:rFonts w:ascii="Tahoma" w:hAnsi="Tahoma" w:cs="Tahoma"/>
          <w:sz w:val="20"/>
          <w:szCs w:val="20"/>
        </w:rPr>
        <w:t>Agencije, rješavajući po žalbi</w:t>
      </w:r>
      <w:r w:rsidR="006A7C0B" w:rsidRPr="000078DA">
        <w:rPr>
          <w:rFonts w:ascii="Tahoma" w:hAnsi="Tahoma" w:cs="Tahoma"/>
          <w:sz w:val="20"/>
          <w:szCs w:val="20"/>
        </w:rPr>
        <w:t xml:space="preserve"> </w:t>
      </w:r>
      <w:r w:rsidR="008A3D01" w:rsidRPr="000078DA">
        <w:rPr>
          <w:rFonts w:ascii="Tahoma" w:hAnsi="Tahoma" w:cs="Tahoma"/>
          <w:sz w:val="20"/>
          <w:szCs w:val="20"/>
        </w:rPr>
        <w:t>16/</w:t>
      </w:r>
      <w:r w:rsidR="00C22BDF">
        <w:rPr>
          <w:rFonts w:ascii="Tahoma" w:hAnsi="Tahoma" w:cs="Tahoma"/>
          <w:sz w:val="20"/>
          <w:szCs w:val="20"/>
        </w:rPr>
        <w:t>85099-85102</w:t>
      </w:r>
      <w:r w:rsidR="006A7C0B" w:rsidRPr="000078DA">
        <w:rPr>
          <w:rFonts w:ascii="Tahoma" w:hAnsi="Tahoma" w:cs="Tahoma"/>
          <w:sz w:val="20"/>
          <w:szCs w:val="20"/>
        </w:rPr>
        <w:t xml:space="preserve"> </w:t>
      </w:r>
      <w:r w:rsidR="00050D08" w:rsidRPr="000078DA">
        <w:rPr>
          <w:rFonts w:ascii="Tahoma" w:hAnsi="Tahoma" w:cs="Tahoma"/>
          <w:sz w:val="20"/>
          <w:szCs w:val="20"/>
        </w:rPr>
        <w:t>NVO Mans</w:t>
      </w:r>
      <w:r w:rsidR="006A7C0B" w:rsidRPr="000078DA">
        <w:rPr>
          <w:rFonts w:ascii="Tahoma" w:hAnsi="Tahoma" w:cs="Tahoma"/>
          <w:sz w:val="20"/>
          <w:szCs w:val="20"/>
        </w:rPr>
        <w:t xml:space="preserve">  izjavljene protiv</w:t>
      </w:r>
      <w:r w:rsidR="00587FA1">
        <w:rPr>
          <w:rFonts w:ascii="Tahoma" w:hAnsi="Tahoma" w:cs="Tahoma"/>
          <w:sz w:val="20"/>
          <w:szCs w:val="20"/>
        </w:rPr>
        <w:t xml:space="preserve"> zaključka</w:t>
      </w:r>
      <w:r w:rsidR="006A7C0B" w:rsidRPr="000078DA">
        <w:rPr>
          <w:rFonts w:ascii="Tahoma" w:hAnsi="Tahoma" w:cs="Tahoma"/>
          <w:sz w:val="20"/>
          <w:szCs w:val="20"/>
        </w:rPr>
        <w:t xml:space="preserve"> </w:t>
      </w:r>
      <w:r w:rsidR="00D74FB6">
        <w:rPr>
          <w:rFonts w:ascii="Tahoma" w:hAnsi="Tahoma" w:cs="Tahoma"/>
          <w:sz w:val="20"/>
          <w:szCs w:val="20"/>
        </w:rPr>
        <w:t xml:space="preserve">Službe </w:t>
      </w:r>
      <w:r w:rsidR="00587FA1">
        <w:rPr>
          <w:rFonts w:ascii="Tahoma" w:hAnsi="Tahoma" w:cs="Tahoma"/>
          <w:sz w:val="20"/>
          <w:szCs w:val="20"/>
        </w:rPr>
        <w:t>Predsjednika Opštine Nikšić</w:t>
      </w:r>
      <w:r w:rsidR="009D6C78" w:rsidRPr="000078DA">
        <w:rPr>
          <w:rFonts w:ascii="Tahoma" w:hAnsi="Tahoma" w:cs="Tahoma"/>
          <w:sz w:val="20"/>
          <w:szCs w:val="20"/>
        </w:rPr>
        <w:t xml:space="preserve"> </w:t>
      </w:r>
      <w:r w:rsidR="00050D08" w:rsidRPr="000078DA">
        <w:rPr>
          <w:rFonts w:ascii="Tahoma" w:hAnsi="Tahoma" w:cs="Tahoma"/>
          <w:sz w:val="20"/>
          <w:szCs w:val="20"/>
        </w:rPr>
        <w:t>br</w:t>
      </w:r>
      <w:r w:rsidR="000078DA" w:rsidRPr="000078DA">
        <w:rPr>
          <w:rFonts w:ascii="Tahoma" w:hAnsi="Tahoma" w:cs="Tahoma"/>
          <w:sz w:val="20"/>
          <w:szCs w:val="20"/>
        </w:rPr>
        <w:t>.</w:t>
      </w:r>
      <w:r w:rsidR="00587FA1">
        <w:rPr>
          <w:rFonts w:ascii="Tahoma" w:hAnsi="Tahoma" w:cs="Tahoma"/>
          <w:sz w:val="20"/>
          <w:szCs w:val="20"/>
        </w:rPr>
        <w:t xml:space="preserve">UP/Io:02-062-60/1 </w:t>
      </w:r>
      <w:r w:rsidR="006A7C0B" w:rsidRPr="000078DA">
        <w:rPr>
          <w:rFonts w:ascii="Tahoma" w:hAnsi="Tahoma" w:cs="Tahoma"/>
          <w:sz w:val="20"/>
          <w:szCs w:val="20"/>
        </w:rPr>
        <w:t xml:space="preserve">od </w:t>
      </w:r>
      <w:r w:rsidR="00EA09D5">
        <w:rPr>
          <w:rFonts w:ascii="Tahoma" w:hAnsi="Tahoma" w:cs="Tahoma"/>
          <w:sz w:val="20"/>
          <w:szCs w:val="20"/>
        </w:rPr>
        <w:t>11</w:t>
      </w:r>
      <w:r w:rsidR="006A7C0B" w:rsidRPr="000078DA">
        <w:rPr>
          <w:rFonts w:ascii="Tahoma" w:hAnsi="Tahoma" w:cs="Tahoma"/>
          <w:sz w:val="20"/>
          <w:szCs w:val="20"/>
        </w:rPr>
        <w:t>.</w:t>
      </w:r>
      <w:r w:rsidR="009B53A3" w:rsidRPr="000078DA">
        <w:rPr>
          <w:rFonts w:ascii="Tahoma" w:hAnsi="Tahoma" w:cs="Tahoma"/>
          <w:sz w:val="20"/>
          <w:szCs w:val="20"/>
        </w:rPr>
        <w:t>0</w:t>
      </w:r>
      <w:r w:rsidR="00587FA1">
        <w:rPr>
          <w:rFonts w:ascii="Tahoma" w:hAnsi="Tahoma" w:cs="Tahoma"/>
          <w:sz w:val="20"/>
          <w:szCs w:val="20"/>
        </w:rPr>
        <w:t>4</w:t>
      </w:r>
      <w:r w:rsidR="006A7C0B" w:rsidRPr="000078DA">
        <w:rPr>
          <w:rFonts w:ascii="Tahoma" w:hAnsi="Tahoma" w:cs="Tahoma"/>
          <w:sz w:val="20"/>
          <w:szCs w:val="20"/>
        </w:rPr>
        <w:t>.201</w:t>
      </w:r>
      <w:r w:rsidR="008A3D01" w:rsidRPr="000078DA">
        <w:rPr>
          <w:rFonts w:ascii="Tahoma" w:hAnsi="Tahoma" w:cs="Tahoma"/>
          <w:sz w:val="20"/>
          <w:szCs w:val="20"/>
        </w:rPr>
        <w:t>6</w:t>
      </w:r>
      <w:r w:rsidR="006A7C0B" w:rsidRPr="000078DA">
        <w:rPr>
          <w:rFonts w:ascii="Tahoma" w:hAnsi="Tahoma" w:cs="Tahoma"/>
          <w:sz w:val="20"/>
          <w:szCs w:val="20"/>
        </w:rPr>
        <w:t>.godine</w:t>
      </w:r>
      <w:r w:rsidRPr="000078DA">
        <w:rPr>
          <w:rFonts w:ascii="Tahoma" w:hAnsi="Tahoma" w:cs="Tahoma"/>
          <w:sz w:val="20"/>
          <w:szCs w:val="20"/>
        </w:rPr>
        <w:t>, na osnovu člana 38 stav 2 Zakona o slobodnom pristupu informacijama (“Sl.li</w:t>
      </w:r>
      <w:r w:rsidR="006A7C0B" w:rsidRPr="000078DA">
        <w:rPr>
          <w:rFonts w:ascii="Tahoma" w:hAnsi="Tahoma" w:cs="Tahoma"/>
          <w:sz w:val="20"/>
          <w:szCs w:val="20"/>
        </w:rPr>
        <w:t>st Crne Gore”, br.44/12) i članova</w:t>
      </w:r>
      <w:r w:rsidRPr="000078DA">
        <w:rPr>
          <w:rFonts w:ascii="Tahoma" w:hAnsi="Tahoma" w:cs="Tahoma"/>
          <w:sz w:val="20"/>
          <w:szCs w:val="20"/>
        </w:rPr>
        <w:t xml:space="preserve"> </w:t>
      </w:r>
      <w:r w:rsidR="006A7C0B" w:rsidRPr="000078DA">
        <w:rPr>
          <w:rFonts w:ascii="Tahoma" w:hAnsi="Tahoma" w:cs="Tahoma"/>
          <w:sz w:val="20"/>
          <w:szCs w:val="20"/>
        </w:rPr>
        <w:t>136</w:t>
      </w:r>
      <w:r w:rsidR="0005218A" w:rsidRPr="000078DA">
        <w:rPr>
          <w:rFonts w:ascii="Tahoma" w:hAnsi="Tahoma" w:cs="Tahoma"/>
          <w:sz w:val="20"/>
          <w:szCs w:val="20"/>
        </w:rPr>
        <w:t xml:space="preserve"> st</w:t>
      </w:r>
      <w:r w:rsidR="006A558F" w:rsidRPr="000078DA">
        <w:rPr>
          <w:rFonts w:ascii="Tahoma" w:hAnsi="Tahoma" w:cs="Tahoma"/>
          <w:sz w:val="20"/>
          <w:szCs w:val="20"/>
        </w:rPr>
        <w:t>av</w:t>
      </w:r>
      <w:r w:rsidR="0005218A" w:rsidRPr="000078DA">
        <w:rPr>
          <w:rFonts w:ascii="Tahoma" w:hAnsi="Tahoma" w:cs="Tahoma"/>
          <w:sz w:val="20"/>
          <w:szCs w:val="20"/>
        </w:rPr>
        <w:t xml:space="preserve"> 1</w:t>
      </w:r>
      <w:r w:rsidR="006A7C0B" w:rsidRPr="000078DA">
        <w:rPr>
          <w:rFonts w:ascii="Tahoma" w:hAnsi="Tahoma" w:cs="Tahoma"/>
          <w:sz w:val="20"/>
          <w:szCs w:val="20"/>
        </w:rPr>
        <w:t>, 139</w:t>
      </w:r>
      <w:r w:rsidR="0005218A" w:rsidRPr="000078DA">
        <w:rPr>
          <w:rFonts w:ascii="Tahoma" w:hAnsi="Tahoma" w:cs="Tahoma"/>
          <w:sz w:val="20"/>
          <w:szCs w:val="20"/>
        </w:rPr>
        <w:t xml:space="preserve"> stav 1</w:t>
      </w:r>
      <w:r w:rsidR="006A7C0B" w:rsidRPr="000078DA">
        <w:rPr>
          <w:rFonts w:ascii="Tahoma" w:hAnsi="Tahoma" w:cs="Tahoma"/>
          <w:sz w:val="20"/>
          <w:szCs w:val="20"/>
        </w:rPr>
        <w:t>, 140 ,141 stav 1 tačka 4, 141 stav 2 tačka 3 i 141 stav 3</w:t>
      </w:r>
      <w:r w:rsidRPr="000078DA">
        <w:rPr>
          <w:rFonts w:ascii="Tahoma" w:hAnsi="Tahoma" w:cs="Tahoma"/>
          <w:sz w:val="20"/>
          <w:szCs w:val="20"/>
        </w:rPr>
        <w:t xml:space="preserve"> Zakona o opštem upravnom postupku (“Sl.list Crne Gore”, br .60/03, 73/10 i 32/11)</w:t>
      </w:r>
      <w:r w:rsidR="00025D50" w:rsidRPr="000078DA">
        <w:rPr>
          <w:rFonts w:ascii="Tahoma" w:hAnsi="Tahoma" w:cs="Tahoma"/>
          <w:sz w:val="20"/>
          <w:szCs w:val="20"/>
        </w:rPr>
        <w:t xml:space="preserve"> je na održanoj sjednici dana </w:t>
      </w:r>
      <w:r w:rsidR="009B53A3" w:rsidRPr="000078DA">
        <w:rPr>
          <w:rFonts w:ascii="Tahoma" w:hAnsi="Tahoma" w:cs="Tahoma"/>
          <w:sz w:val="20"/>
          <w:szCs w:val="20"/>
        </w:rPr>
        <w:t>05</w:t>
      </w:r>
      <w:r w:rsidR="00F37B13" w:rsidRPr="000078DA">
        <w:rPr>
          <w:rFonts w:ascii="Tahoma" w:hAnsi="Tahoma" w:cs="Tahoma"/>
          <w:sz w:val="20"/>
          <w:szCs w:val="20"/>
        </w:rPr>
        <w:t>.</w:t>
      </w:r>
      <w:r w:rsidR="009B53A3" w:rsidRPr="000078DA">
        <w:rPr>
          <w:rFonts w:ascii="Tahoma" w:hAnsi="Tahoma" w:cs="Tahoma"/>
          <w:sz w:val="20"/>
          <w:szCs w:val="20"/>
        </w:rPr>
        <w:t>10</w:t>
      </w:r>
      <w:r w:rsidR="00F37B13" w:rsidRPr="000078DA">
        <w:rPr>
          <w:rFonts w:ascii="Tahoma" w:hAnsi="Tahoma" w:cs="Tahoma"/>
          <w:sz w:val="20"/>
          <w:szCs w:val="20"/>
        </w:rPr>
        <w:t>.201</w:t>
      </w:r>
      <w:r w:rsidR="009B25B3" w:rsidRPr="000078DA">
        <w:rPr>
          <w:rFonts w:ascii="Tahoma" w:hAnsi="Tahoma" w:cs="Tahoma"/>
          <w:sz w:val="20"/>
          <w:szCs w:val="20"/>
        </w:rPr>
        <w:t>6</w:t>
      </w:r>
      <w:r w:rsidR="00F37B13" w:rsidRPr="000078DA">
        <w:rPr>
          <w:rFonts w:ascii="Tahoma" w:hAnsi="Tahoma" w:cs="Tahoma"/>
          <w:sz w:val="20"/>
          <w:szCs w:val="20"/>
        </w:rPr>
        <w:t>.godine</w:t>
      </w:r>
      <w:r w:rsidRPr="000078DA">
        <w:rPr>
          <w:rFonts w:ascii="Tahoma" w:hAnsi="Tahoma" w:cs="Tahoma"/>
          <w:sz w:val="20"/>
          <w:szCs w:val="20"/>
        </w:rPr>
        <w:t xml:space="preserve"> donio:</w:t>
      </w:r>
    </w:p>
    <w:p w:rsidR="00E51737" w:rsidRPr="00652818" w:rsidRDefault="00E51737" w:rsidP="00C27303">
      <w:pPr>
        <w:jc w:val="both"/>
        <w:rPr>
          <w:rFonts w:ascii="Tahoma" w:hAnsi="Tahoma" w:cs="Tahoma"/>
          <w:sz w:val="20"/>
          <w:szCs w:val="20"/>
        </w:rPr>
      </w:pPr>
    </w:p>
    <w:p w:rsidR="00C27303" w:rsidRDefault="00AE259D" w:rsidP="00C27303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</w:t>
      </w:r>
      <w:r w:rsidR="005D1BDC">
        <w:rPr>
          <w:rFonts w:ascii="Tahoma" w:hAnsi="Tahoma" w:cs="Tahoma"/>
          <w:b/>
          <w:sz w:val="20"/>
          <w:szCs w:val="20"/>
        </w:rPr>
        <w:t>KLJUČA</w:t>
      </w:r>
      <w:r w:rsidR="00C27303" w:rsidRPr="00860A6C">
        <w:rPr>
          <w:rFonts w:ascii="Tahoma" w:hAnsi="Tahoma" w:cs="Tahoma"/>
          <w:b/>
          <w:sz w:val="20"/>
          <w:szCs w:val="20"/>
        </w:rPr>
        <w:t>K</w:t>
      </w:r>
      <w:r w:rsidR="008A5672">
        <w:rPr>
          <w:rFonts w:ascii="Tahoma" w:hAnsi="Tahoma" w:cs="Tahoma"/>
          <w:b/>
          <w:sz w:val="20"/>
          <w:szCs w:val="20"/>
        </w:rPr>
        <w:t xml:space="preserve"> O PREKIDU POSTUPKA ZBOG PRETHODNOG PITANJA ČIJE SE RJEŠAVANJE POKREĆE PO SLUŽBENOJ DUŽNOSTI</w:t>
      </w:r>
    </w:p>
    <w:p w:rsidR="00E51737" w:rsidRPr="00860A6C" w:rsidRDefault="00E51737" w:rsidP="00C27303">
      <w:pPr>
        <w:jc w:val="center"/>
        <w:rPr>
          <w:rFonts w:ascii="Tahoma" w:hAnsi="Tahoma" w:cs="Tahoma"/>
          <w:b/>
          <w:sz w:val="20"/>
          <w:szCs w:val="20"/>
        </w:rPr>
      </w:pPr>
    </w:p>
    <w:p w:rsidR="005F5CCE" w:rsidRPr="000078DA" w:rsidRDefault="006B5F9E" w:rsidP="005F5CCE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Prekida se</w:t>
      </w:r>
      <w:r w:rsidR="00294122" w:rsidRPr="000078DA">
        <w:rPr>
          <w:rFonts w:ascii="Tahoma" w:hAnsi="Tahoma" w:cs="Tahoma"/>
          <w:sz w:val="20"/>
          <w:szCs w:val="20"/>
        </w:rPr>
        <w:t xml:space="preserve"> </w:t>
      </w:r>
      <w:r w:rsidR="00186C75" w:rsidRPr="000078DA">
        <w:rPr>
          <w:rFonts w:ascii="Tahoma" w:hAnsi="Tahoma" w:cs="Tahoma"/>
          <w:sz w:val="20"/>
          <w:szCs w:val="20"/>
        </w:rPr>
        <w:t>postupak pokrenut po žalbi</w:t>
      </w:r>
      <w:r w:rsidR="00C27303" w:rsidRPr="000078DA">
        <w:rPr>
          <w:rFonts w:ascii="Tahoma" w:hAnsi="Tahoma" w:cs="Tahoma"/>
          <w:sz w:val="20"/>
          <w:szCs w:val="20"/>
        </w:rPr>
        <w:t xml:space="preserve"> </w:t>
      </w:r>
      <w:r w:rsidR="00587FA1" w:rsidRPr="000078DA">
        <w:rPr>
          <w:rFonts w:ascii="Tahoma" w:hAnsi="Tahoma" w:cs="Tahoma"/>
          <w:sz w:val="20"/>
          <w:szCs w:val="20"/>
        </w:rPr>
        <w:t>16/</w:t>
      </w:r>
      <w:r w:rsidR="00587FA1">
        <w:rPr>
          <w:rFonts w:ascii="Tahoma" w:hAnsi="Tahoma" w:cs="Tahoma"/>
          <w:sz w:val="20"/>
          <w:szCs w:val="20"/>
        </w:rPr>
        <w:t>85099-85102</w:t>
      </w:r>
      <w:r w:rsidR="00587FA1" w:rsidRPr="000078DA">
        <w:rPr>
          <w:rFonts w:ascii="Tahoma" w:hAnsi="Tahoma" w:cs="Tahoma"/>
          <w:sz w:val="20"/>
          <w:szCs w:val="20"/>
        </w:rPr>
        <w:t xml:space="preserve"> </w:t>
      </w:r>
      <w:r w:rsidR="000078DA" w:rsidRPr="000078DA">
        <w:rPr>
          <w:rFonts w:ascii="Tahoma" w:hAnsi="Tahoma" w:cs="Tahoma"/>
          <w:sz w:val="20"/>
          <w:szCs w:val="20"/>
        </w:rPr>
        <w:t xml:space="preserve">NVO Mans </w:t>
      </w:r>
      <w:r w:rsidR="00DA2923" w:rsidRPr="000078DA">
        <w:rPr>
          <w:rFonts w:ascii="Tahoma" w:hAnsi="Tahoma" w:cs="Tahoma"/>
          <w:sz w:val="20"/>
          <w:szCs w:val="20"/>
        </w:rPr>
        <w:t xml:space="preserve">izjavljene protiv </w:t>
      </w:r>
      <w:r w:rsidR="00587FA1">
        <w:rPr>
          <w:rFonts w:ascii="Tahoma" w:hAnsi="Tahoma" w:cs="Tahoma"/>
          <w:sz w:val="20"/>
          <w:szCs w:val="20"/>
        </w:rPr>
        <w:t>zaključka</w:t>
      </w:r>
      <w:r w:rsidR="00587FA1" w:rsidRPr="000078DA">
        <w:rPr>
          <w:rFonts w:ascii="Tahoma" w:hAnsi="Tahoma" w:cs="Tahoma"/>
          <w:sz w:val="20"/>
          <w:szCs w:val="20"/>
        </w:rPr>
        <w:t xml:space="preserve"> </w:t>
      </w:r>
      <w:r w:rsidR="00C61ED9">
        <w:rPr>
          <w:rFonts w:ascii="Tahoma" w:hAnsi="Tahoma" w:cs="Tahoma"/>
          <w:sz w:val="20"/>
          <w:szCs w:val="20"/>
        </w:rPr>
        <w:t xml:space="preserve">Službe </w:t>
      </w:r>
      <w:r w:rsidR="00587FA1">
        <w:rPr>
          <w:rFonts w:ascii="Tahoma" w:hAnsi="Tahoma" w:cs="Tahoma"/>
          <w:sz w:val="20"/>
          <w:szCs w:val="20"/>
        </w:rPr>
        <w:t>Predsjednika Opštine Nikšić</w:t>
      </w:r>
      <w:r w:rsidR="00587FA1" w:rsidRPr="000078DA">
        <w:rPr>
          <w:rFonts w:ascii="Tahoma" w:hAnsi="Tahoma" w:cs="Tahoma"/>
          <w:sz w:val="20"/>
          <w:szCs w:val="20"/>
        </w:rPr>
        <w:t xml:space="preserve"> br.</w:t>
      </w:r>
      <w:r w:rsidR="00587FA1">
        <w:rPr>
          <w:rFonts w:ascii="Tahoma" w:hAnsi="Tahoma" w:cs="Tahoma"/>
          <w:sz w:val="20"/>
          <w:szCs w:val="20"/>
        </w:rPr>
        <w:t xml:space="preserve">UP/Io:02-062-60/1 </w:t>
      </w:r>
      <w:r w:rsidR="00587FA1" w:rsidRPr="000078DA">
        <w:rPr>
          <w:rFonts w:ascii="Tahoma" w:hAnsi="Tahoma" w:cs="Tahoma"/>
          <w:sz w:val="20"/>
          <w:szCs w:val="20"/>
        </w:rPr>
        <w:t xml:space="preserve">od </w:t>
      </w:r>
      <w:r w:rsidR="00C61ED9">
        <w:rPr>
          <w:rFonts w:ascii="Tahoma" w:hAnsi="Tahoma" w:cs="Tahoma"/>
          <w:sz w:val="20"/>
          <w:szCs w:val="20"/>
        </w:rPr>
        <w:t>11</w:t>
      </w:r>
      <w:r w:rsidR="00587FA1" w:rsidRPr="000078DA">
        <w:rPr>
          <w:rFonts w:ascii="Tahoma" w:hAnsi="Tahoma" w:cs="Tahoma"/>
          <w:sz w:val="20"/>
          <w:szCs w:val="20"/>
        </w:rPr>
        <w:t>.0</w:t>
      </w:r>
      <w:r w:rsidR="00587FA1">
        <w:rPr>
          <w:rFonts w:ascii="Tahoma" w:hAnsi="Tahoma" w:cs="Tahoma"/>
          <w:sz w:val="20"/>
          <w:szCs w:val="20"/>
        </w:rPr>
        <w:t>4</w:t>
      </w:r>
      <w:r w:rsidR="00587FA1" w:rsidRPr="000078DA">
        <w:rPr>
          <w:rFonts w:ascii="Tahoma" w:hAnsi="Tahoma" w:cs="Tahoma"/>
          <w:sz w:val="20"/>
          <w:szCs w:val="20"/>
        </w:rPr>
        <w:t>.2016.godine</w:t>
      </w:r>
      <w:r w:rsidR="004712FE">
        <w:rPr>
          <w:rFonts w:ascii="Tahoma" w:hAnsi="Tahoma" w:cs="Tahoma"/>
          <w:sz w:val="20"/>
          <w:szCs w:val="20"/>
        </w:rPr>
        <w:t>.</w:t>
      </w:r>
    </w:p>
    <w:p w:rsidR="006D7960" w:rsidRPr="000078DA" w:rsidRDefault="006D7960" w:rsidP="005F5CCE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207467" w:rsidRPr="000078DA" w:rsidRDefault="006B5F9E" w:rsidP="00207467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Prekid postupka traje dok nadležni organ Ministarstvo unutrašnjih poslova –</w:t>
      </w:r>
      <w:r w:rsidR="006A558F" w:rsidRPr="000078DA">
        <w:rPr>
          <w:rFonts w:ascii="Tahoma" w:hAnsi="Tahoma" w:cs="Tahoma"/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>Direktorat za državnu upravu i lokalnu samoupravu</w:t>
      </w:r>
      <w:r w:rsidR="006A558F" w:rsidRPr="000078DA">
        <w:rPr>
          <w:rFonts w:ascii="Tahoma" w:hAnsi="Tahoma" w:cs="Tahoma"/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 xml:space="preserve">- Direkcija za inspekcijski nadzor ne riješi prethodno pitanje </w:t>
      </w:r>
      <w:r w:rsidR="005F5CCE" w:rsidRPr="000078DA">
        <w:rPr>
          <w:rFonts w:ascii="Tahoma" w:hAnsi="Tahoma" w:cs="Tahoma"/>
          <w:sz w:val="20"/>
          <w:szCs w:val="20"/>
        </w:rPr>
        <w:t>precizirano In</w:t>
      </w:r>
      <w:r w:rsidR="00952697" w:rsidRPr="000078DA">
        <w:rPr>
          <w:rFonts w:ascii="Tahoma" w:hAnsi="Tahoma" w:cs="Tahoma"/>
          <w:sz w:val="20"/>
          <w:szCs w:val="20"/>
        </w:rPr>
        <w:t>i</w:t>
      </w:r>
      <w:r w:rsidR="005F5CCE" w:rsidRPr="000078DA">
        <w:rPr>
          <w:rFonts w:ascii="Tahoma" w:hAnsi="Tahoma" w:cs="Tahoma"/>
          <w:sz w:val="20"/>
          <w:szCs w:val="20"/>
        </w:rPr>
        <w:t>cijativom</w:t>
      </w:r>
      <w:r w:rsidRPr="000078DA">
        <w:rPr>
          <w:rFonts w:ascii="Tahoma" w:hAnsi="Tahoma" w:cs="Tahoma"/>
          <w:sz w:val="20"/>
          <w:szCs w:val="20"/>
        </w:rPr>
        <w:t xml:space="preserve"> za</w:t>
      </w:r>
      <w:r w:rsidR="005F5CCE" w:rsidRPr="000078DA">
        <w:rPr>
          <w:rFonts w:ascii="Tahoma" w:hAnsi="Tahoma" w:cs="Tahoma"/>
          <w:sz w:val="24"/>
          <w:szCs w:val="24"/>
        </w:rPr>
        <w:t xml:space="preserve"> </w:t>
      </w:r>
      <w:r w:rsidR="005F5CCE" w:rsidRPr="000078DA">
        <w:rPr>
          <w:rFonts w:ascii="Tahoma" w:hAnsi="Tahoma" w:cs="Tahoma"/>
          <w:sz w:val="20"/>
          <w:szCs w:val="20"/>
        </w:rPr>
        <w:t>vršenje kontrole kancelarijskog poslovanja</w:t>
      </w:r>
      <w:r w:rsidR="00587FA1">
        <w:rPr>
          <w:rFonts w:ascii="Tahoma" w:hAnsi="Tahoma" w:cs="Tahoma"/>
          <w:sz w:val="20"/>
          <w:szCs w:val="20"/>
        </w:rPr>
        <w:t xml:space="preserve"> Opštine Nikšić</w:t>
      </w:r>
      <w:r w:rsidR="00587FA1" w:rsidRPr="000078DA">
        <w:rPr>
          <w:rFonts w:ascii="Tahoma" w:hAnsi="Tahoma" w:cs="Tahoma"/>
          <w:sz w:val="20"/>
          <w:szCs w:val="20"/>
        </w:rPr>
        <w:t xml:space="preserve"> </w:t>
      </w:r>
      <w:r w:rsidR="003F5905" w:rsidRPr="000078DA">
        <w:rPr>
          <w:rFonts w:ascii="Tahoma" w:hAnsi="Tahoma" w:cs="Tahoma"/>
          <w:sz w:val="20"/>
          <w:szCs w:val="20"/>
        </w:rPr>
        <w:t>br. 07-</w:t>
      </w:r>
      <w:r w:rsidR="008A3D01" w:rsidRPr="000078DA">
        <w:rPr>
          <w:rFonts w:ascii="Tahoma" w:hAnsi="Tahoma" w:cs="Tahoma"/>
          <w:sz w:val="20"/>
          <w:szCs w:val="20"/>
        </w:rPr>
        <w:t>3</w:t>
      </w:r>
      <w:r w:rsidR="003F5905" w:rsidRPr="000078DA">
        <w:rPr>
          <w:rFonts w:ascii="Tahoma" w:hAnsi="Tahoma" w:cs="Tahoma"/>
          <w:sz w:val="20"/>
          <w:szCs w:val="20"/>
        </w:rPr>
        <w:t>3-</w:t>
      </w:r>
      <w:r w:rsidR="00587FA1">
        <w:rPr>
          <w:rFonts w:ascii="Tahoma" w:hAnsi="Tahoma" w:cs="Tahoma"/>
          <w:sz w:val="20"/>
          <w:szCs w:val="20"/>
        </w:rPr>
        <w:t>3408</w:t>
      </w:r>
      <w:r w:rsidR="003F5905" w:rsidRPr="000078DA">
        <w:rPr>
          <w:rFonts w:ascii="Tahoma" w:hAnsi="Tahoma" w:cs="Tahoma"/>
          <w:sz w:val="20"/>
          <w:szCs w:val="20"/>
        </w:rPr>
        <w:t>-</w:t>
      </w:r>
      <w:r w:rsidR="00F14CD2">
        <w:rPr>
          <w:rFonts w:ascii="Tahoma" w:hAnsi="Tahoma" w:cs="Tahoma"/>
          <w:sz w:val="20"/>
          <w:szCs w:val="20"/>
        </w:rPr>
        <w:t>3</w:t>
      </w:r>
      <w:r w:rsidR="003F5905" w:rsidRPr="000078DA">
        <w:rPr>
          <w:rFonts w:ascii="Tahoma" w:hAnsi="Tahoma" w:cs="Tahoma"/>
          <w:sz w:val="20"/>
          <w:szCs w:val="20"/>
        </w:rPr>
        <w:t xml:space="preserve">/16 od </w:t>
      </w:r>
      <w:r w:rsidR="00F14CD2">
        <w:rPr>
          <w:rFonts w:ascii="Tahoma" w:hAnsi="Tahoma" w:cs="Tahoma"/>
          <w:sz w:val="20"/>
          <w:szCs w:val="20"/>
        </w:rPr>
        <w:t>29.06</w:t>
      </w:r>
      <w:r w:rsidR="003F5905" w:rsidRPr="000078DA">
        <w:rPr>
          <w:rFonts w:ascii="Tahoma" w:hAnsi="Tahoma" w:cs="Tahoma"/>
          <w:sz w:val="20"/>
          <w:szCs w:val="20"/>
        </w:rPr>
        <w:t xml:space="preserve">.2016.godine i dostavi zapisnik Agenciji za zaštitu ličnih podataka i slobodan pristup informacijama sa utvrđenim činjeničnim stanjem </w:t>
      </w:r>
      <w:r w:rsidR="00400942">
        <w:rPr>
          <w:rFonts w:ascii="Tahoma" w:hAnsi="Tahoma" w:cs="Tahoma"/>
          <w:sz w:val="20"/>
          <w:szCs w:val="20"/>
        </w:rPr>
        <w:t>da li je Opština</w:t>
      </w:r>
      <w:r w:rsidR="00587FA1">
        <w:rPr>
          <w:rFonts w:ascii="Tahoma" w:hAnsi="Tahoma" w:cs="Tahoma"/>
          <w:sz w:val="20"/>
          <w:szCs w:val="20"/>
        </w:rPr>
        <w:t xml:space="preserve"> Nikšić</w:t>
      </w:r>
      <w:r w:rsidR="00E433F0">
        <w:rPr>
          <w:rFonts w:ascii="Tahoma" w:hAnsi="Tahoma" w:cs="Tahoma"/>
          <w:sz w:val="20"/>
          <w:szCs w:val="20"/>
        </w:rPr>
        <w:t xml:space="preserve"> </w:t>
      </w:r>
      <w:r w:rsidR="00294234" w:rsidRPr="000078DA">
        <w:rPr>
          <w:rFonts w:ascii="Tahoma" w:hAnsi="Tahoma" w:cs="Tahoma"/>
          <w:sz w:val="20"/>
          <w:szCs w:val="20"/>
        </w:rPr>
        <w:t xml:space="preserve">u posjedu </w:t>
      </w:r>
      <w:r w:rsidR="00D86957" w:rsidRPr="000078DA">
        <w:rPr>
          <w:rFonts w:ascii="Tahoma" w:hAnsi="Tahoma" w:cs="Tahoma"/>
          <w:sz w:val="20"/>
          <w:szCs w:val="20"/>
        </w:rPr>
        <w:t>d</w:t>
      </w:r>
      <w:r w:rsidR="00294234" w:rsidRPr="000078DA">
        <w:rPr>
          <w:rFonts w:ascii="Tahoma" w:hAnsi="Tahoma" w:cs="Tahoma"/>
          <w:sz w:val="20"/>
          <w:szCs w:val="20"/>
        </w:rPr>
        <w:t>okume</w:t>
      </w:r>
      <w:r w:rsidR="006D7960" w:rsidRPr="000078DA">
        <w:rPr>
          <w:rFonts w:ascii="Tahoma" w:hAnsi="Tahoma" w:cs="Tahoma"/>
          <w:sz w:val="20"/>
          <w:szCs w:val="20"/>
        </w:rPr>
        <w:t>na</w:t>
      </w:r>
      <w:r w:rsidR="00294234" w:rsidRPr="000078DA">
        <w:rPr>
          <w:rFonts w:ascii="Tahoma" w:hAnsi="Tahoma" w:cs="Tahoma"/>
          <w:sz w:val="20"/>
          <w:szCs w:val="20"/>
        </w:rPr>
        <w:t>ta traženih zahtjevom za slobodan pristup informacijama</w:t>
      </w:r>
      <w:r w:rsidR="00DA2923" w:rsidRPr="000078DA">
        <w:rPr>
          <w:rFonts w:ascii="Tahoma" w:hAnsi="Tahoma" w:cs="Tahoma"/>
          <w:sz w:val="20"/>
          <w:szCs w:val="20"/>
        </w:rPr>
        <w:t xml:space="preserve"> NVO Mans</w:t>
      </w:r>
      <w:r w:rsidR="00294234" w:rsidRPr="000078DA">
        <w:rPr>
          <w:rFonts w:ascii="Tahoma" w:hAnsi="Tahoma" w:cs="Tahoma"/>
          <w:sz w:val="20"/>
          <w:szCs w:val="20"/>
        </w:rPr>
        <w:t xml:space="preserve"> </w:t>
      </w:r>
      <w:r w:rsidR="00587FA1" w:rsidRPr="000078DA">
        <w:rPr>
          <w:rFonts w:ascii="Tahoma" w:hAnsi="Tahoma" w:cs="Tahoma"/>
          <w:sz w:val="20"/>
          <w:szCs w:val="20"/>
        </w:rPr>
        <w:t>16/</w:t>
      </w:r>
      <w:r w:rsidR="00587FA1">
        <w:rPr>
          <w:rFonts w:ascii="Tahoma" w:hAnsi="Tahoma" w:cs="Tahoma"/>
          <w:sz w:val="20"/>
          <w:szCs w:val="20"/>
        </w:rPr>
        <w:t>85099-85102</w:t>
      </w:r>
      <w:r w:rsidR="00587FA1" w:rsidRPr="000078DA">
        <w:rPr>
          <w:rFonts w:ascii="Tahoma" w:hAnsi="Tahoma" w:cs="Tahoma"/>
          <w:sz w:val="20"/>
          <w:szCs w:val="20"/>
        </w:rPr>
        <w:t xml:space="preserve"> </w:t>
      </w:r>
      <w:r w:rsidR="004712FE">
        <w:rPr>
          <w:rFonts w:ascii="Tahoma" w:hAnsi="Tahoma" w:cs="Tahoma"/>
          <w:sz w:val="20"/>
          <w:szCs w:val="20"/>
        </w:rPr>
        <w:t>od 01.04</w:t>
      </w:r>
      <w:r w:rsidR="00AD6C2F" w:rsidRPr="000078DA">
        <w:rPr>
          <w:rFonts w:ascii="Tahoma" w:hAnsi="Tahoma" w:cs="Tahoma"/>
          <w:sz w:val="20"/>
          <w:szCs w:val="20"/>
        </w:rPr>
        <w:t>.2016</w:t>
      </w:r>
      <w:r w:rsidR="00DA2923" w:rsidRPr="000078DA">
        <w:rPr>
          <w:rFonts w:ascii="Tahoma" w:hAnsi="Tahoma" w:cs="Tahoma"/>
          <w:sz w:val="20"/>
          <w:szCs w:val="20"/>
        </w:rPr>
        <w:t>.godine</w:t>
      </w:r>
      <w:r w:rsidR="009D6C78" w:rsidRPr="000078DA">
        <w:rPr>
          <w:rFonts w:ascii="Tahoma" w:hAnsi="Tahoma" w:cs="Tahoma"/>
          <w:sz w:val="20"/>
          <w:szCs w:val="20"/>
        </w:rPr>
        <w:t>.</w:t>
      </w:r>
    </w:p>
    <w:p w:rsidR="005C592F" w:rsidRDefault="005C592F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C27303" w:rsidRDefault="00C27303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207467" w:rsidRPr="00860A6C" w:rsidRDefault="00207467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7365AE" w:rsidRPr="000078DA" w:rsidRDefault="00C62E6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 xml:space="preserve">Dana </w:t>
      </w:r>
      <w:r w:rsidR="00C22BDF">
        <w:rPr>
          <w:rFonts w:ascii="Tahoma" w:hAnsi="Tahoma" w:cs="Tahoma"/>
          <w:sz w:val="20"/>
          <w:szCs w:val="20"/>
        </w:rPr>
        <w:t>2</w:t>
      </w:r>
      <w:r w:rsidR="00F14CD2">
        <w:rPr>
          <w:rFonts w:ascii="Tahoma" w:hAnsi="Tahoma" w:cs="Tahoma"/>
          <w:sz w:val="20"/>
          <w:szCs w:val="20"/>
        </w:rPr>
        <w:t>6</w:t>
      </w:r>
      <w:r w:rsidRPr="000078DA">
        <w:rPr>
          <w:rFonts w:ascii="Tahoma" w:hAnsi="Tahoma" w:cs="Tahoma"/>
          <w:sz w:val="20"/>
          <w:szCs w:val="20"/>
        </w:rPr>
        <w:t>.0</w:t>
      </w:r>
      <w:r w:rsidR="008B70C2">
        <w:rPr>
          <w:rFonts w:ascii="Tahoma" w:hAnsi="Tahoma" w:cs="Tahoma"/>
          <w:sz w:val="20"/>
          <w:szCs w:val="20"/>
        </w:rPr>
        <w:t>4</w:t>
      </w:r>
      <w:r w:rsidRPr="000078DA">
        <w:rPr>
          <w:rFonts w:ascii="Tahoma" w:hAnsi="Tahoma" w:cs="Tahoma"/>
          <w:sz w:val="20"/>
          <w:szCs w:val="20"/>
        </w:rPr>
        <w:t xml:space="preserve">.2016.godine Agenciji za zaštitu ličnih podataka i slobodan pristup informacijama dostavljena je žalba </w:t>
      </w:r>
      <w:r w:rsidR="00587FA1" w:rsidRPr="000078DA">
        <w:rPr>
          <w:rFonts w:ascii="Tahoma" w:hAnsi="Tahoma" w:cs="Tahoma"/>
          <w:sz w:val="20"/>
          <w:szCs w:val="20"/>
        </w:rPr>
        <w:t>16/</w:t>
      </w:r>
      <w:r w:rsidR="00587FA1">
        <w:rPr>
          <w:rFonts w:ascii="Tahoma" w:hAnsi="Tahoma" w:cs="Tahoma"/>
          <w:sz w:val="20"/>
          <w:szCs w:val="20"/>
        </w:rPr>
        <w:t>85099-85102</w:t>
      </w:r>
      <w:r w:rsidR="00587FA1" w:rsidRPr="000078DA">
        <w:rPr>
          <w:rFonts w:ascii="Tahoma" w:hAnsi="Tahoma" w:cs="Tahoma"/>
          <w:sz w:val="20"/>
          <w:szCs w:val="20"/>
        </w:rPr>
        <w:t xml:space="preserve"> </w:t>
      </w:r>
      <w:r w:rsidR="009D6C78" w:rsidRPr="000078DA">
        <w:rPr>
          <w:rFonts w:ascii="Tahoma" w:hAnsi="Tahoma" w:cs="Tahoma"/>
          <w:sz w:val="20"/>
          <w:szCs w:val="20"/>
        </w:rPr>
        <w:t>NVO Mans</w:t>
      </w:r>
      <w:r w:rsidR="00CD769E" w:rsidRPr="000078DA">
        <w:rPr>
          <w:rFonts w:ascii="Tahoma" w:hAnsi="Tahoma" w:cs="Tahoma"/>
          <w:sz w:val="20"/>
          <w:szCs w:val="20"/>
        </w:rPr>
        <w:t xml:space="preserve"> izjavljene protiv rješenja </w:t>
      </w:r>
      <w:r w:rsidR="004712FE">
        <w:rPr>
          <w:rFonts w:ascii="Tahoma" w:hAnsi="Tahoma" w:cs="Tahoma"/>
          <w:sz w:val="20"/>
          <w:szCs w:val="20"/>
        </w:rPr>
        <w:t>zaključka</w:t>
      </w:r>
      <w:r w:rsidR="00400942">
        <w:rPr>
          <w:rFonts w:ascii="Tahoma" w:hAnsi="Tahoma" w:cs="Tahoma"/>
          <w:sz w:val="20"/>
          <w:szCs w:val="20"/>
        </w:rPr>
        <w:t xml:space="preserve"> Službe</w:t>
      </w:r>
      <w:r w:rsidR="004712FE" w:rsidRPr="000078DA">
        <w:rPr>
          <w:rFonts w:ascii="Tahoma" w:hAnsi="Tahoma" w:cs="Tahoma"/>
          <w:sz w:val="20"/>
          <w:szCs w:val="20"/>
        </w:rPr>
        <w:t xml:space="preserve"> </w:t>
      </w:r>
      <w:r w:rsidR="004712FE">
        <w:rPr>
          <w:rFonts w:ascii="Tahoma" w:hAnsi="Tahoma" w:cs="Tahoma"/>
          <w:sz w:val="20"/>
          <w:szCs w:val="20"/>
        </w:rPr>
        <w:t>Predsjednika Opštine Nikšić</w:t>
      </w:r>
      <w:r w:rsidR="004712FE" w:rsidRPr="000078DA">
        <w:rPr>
          <w:rFonts w:ascii="Tahoma" w:hAnsi="Tahoma" w:cs="Tahoma"/>
          <w:sz w:val="20"/>
          <w:szCs w:val="20"/>
        </w:rPr>
        <w:t xml:space="preserve"> br.</w:t>
      </w:r>
      <w:r w:rsidR="004712FE">
        <w:rPr>
          <w:rFonts w:ascii="Tahoma" w:hAnsi="Tahoma" w:cs="Tahoma"/>
          <w:sz w:val="20"/>
          <w:szCs w:val="20"/>
        </w:rPr>
        <w:t xml:space="preserve">UP/Io:02-062-60/1 </w:t>
      </w:r>
      <w:r w:rsidR="004712FE" w:rsidRPr="000078DA">
        <w:rPr>
          <w:rFonts w:ascii="Tahoma" w:hAnsi="Tahoma" w:cs="Tahoma"/>
          <w:sz w:val="20"/>
          <w:szCs w:val="20"/>
        </w:rPr>
        <w:t xml:space="preserve">od </w:t>
      </w:r>
      <w:r w:rsidR="00400942">
        <w:rPr>
          <w:rFonts w:ascii="Tahoma" w:hAnsi="Tahoma" w:cs="Tahoma"/>
          <w:sz w:val="20"/>
          <w:szCs w:val="20"/>
        </w:rPr>
        <w:t>11</w:t>
      </w:r>
      <w:r w:rsidR="004712FE" w:rsidRPr="000078DA">
        <w:rPr>
          <w:rFonts w:ascii="Tahoma" w:hAnsi="Tahoma" w:cs="Tahoma"/>
          <w:sz w:val="20"/>
          <w:szCs w:val="20"/>
        </w:rPr>
        <w:t>.0</w:t>
      </w:r>
      <w:r w:rsidR="004712FE">
        <w:rPr>
          <w:rFonts w:ascii="Tahoma" w:hAnsi="Tahoma" w:cs="Tahoma"/>
          <w:sz w:val="20"/>
          <w:szCs w:val="20"/>
        </w:rPr>
        <w:t>4</w:t>
      </w:r>
      <w:r w:rsidR="004712FE" w:rsidRPr="000078DA">
        <w:rPr>
          <w:rFonts w:ascii="Tahoma" w:hAnsi="Tahoma" w:cs="Tahoma"/>
          <w:sz w:val="20"/>
          <w:szCs w:val="20"/>
        </w:rPr>
        <w:t>.2016.godine</w:t>
      </w:r>
      <w:r w:rsidR="003E405D" w:rsidRPr="000078DA">
        <w:rPr>
          <w:rFonts w:ascii="Tahoma" w:hAnsi="Tahoma" w:cs="Tahoma"/>
          <w:sz w:val="20"/>
          <w:szCs w:val="20"/>
        </w:rPr>
        <w:t>.</w:t>
      </w:r>
      <w:r w:rsidR="007365AE" w:rsidRPr="000078DA">
        <w:rPr>
          <w:rFonts w:ascii="Tahoma" w:hAnsi="Tahoma" w:cs="Tahoma"/>
          <w:sz w:val="20"/>
          <w:szCs w:val="20"/>
        </w:rPr>
        <w:t xml:space="preserve"> </w:t>
      </w:r>
      <w:r w:rsidR="003E405D" w:rsidRPr="000078DA">
        <w:rPr>
          <w:rFonts w:ascii="Tahoma" w:hAnsi="Tahoma" w:cs="Tahoma"/>
          <w:sz w:val="20"/>
          <w:szCs w:val="20"/>
        </w:rPr>
        <w:t xml:space="preserve">Kako je kod Agencije za zaštitu ličnih podataka i slobodan pristup informacijama </w:t>
      </w:r>
      <w:r w:rsidR="007365AE" w:rsidRPr="000078DA">
        <w:rPr>
          <w:rFonts w:ascii="Tahoma" w:hAnsi="Tahoma" w:cs="Tahoma"/>
          <w:sz w:val="20"/>
          <w:szCs w:val="20"/>
        </w:rPr>
        <w:t>u toku</w:t>
      </w:r>
      <w:r w:rsidR="003E405D" w:rsidRPr="000078DA">
        <w:rPr>
          <w:rFonts w:ascii="Tahoma" w:hAnsi="Tahoma" w:cs="Tahoma"/>
          <w:sz w:val="20"/>
          <w:szCs w:val="20"/>
        </w:rPr>
        <w:t xml:space="preserve"> postupak</w:t>
      </w:r>
      <w:r w:rsidR="007365AE" w:rsidRPr="000078DA">
        <w:rPr>
          <w:rFonts w:ascii="Tahoma" w:hAnsi="Tahoma" w:cs="Tahoma"/>
          <w:sz w:val="20"/>
          <w:szCs w:val="20"/>
        </w:rPr>
        <w:t>,</w:t>
      </w:r>
      <w:r w:rsidR="003E405D" w:rsidRPr="000078DA">
        <w:rPr>
          <w:rFonts w:ascii="Tahoma" w:hAnsi="Tahoma" w:cs="Tahoma"/>
          <w:sz w:val="20"/>
          <w:szCs w:val="20"/>
        </w:rPr>
        <w:t xml:space="preserve"> t</w:t>
      </w:r>
      <w:r w:rsidR="007365AE" w:rsidRPr="000078DA">
        <w:rPr>
          <w:rFonts w:ascii="Tahoma" w:hAnsi="Tahoma" w:cs="Tahoma"/>
          <w:sz w:val="20"/>
          <w:szCs w:val="20"/>
        </w:rPr>
        <w:t>o je</w:t>
      </w:r>
      <w:r w:rsidR="00B47CF5" w:rsidRPr="000078DA">
        <w:rPr>
          <w:rFonts w:ascii="Tahoma" w:hAnsi="Tahoma" w:cs="Tahoma"/>
          <w:sz w:val="20"/>
          <w:szCs w:val="20"/>
        </w:rPr>
        <w:t xml:space="preserve"> Savjet Agencije</w:t>
      </w:r>
      <w:r w:rsidR="003E405D" w:rsidRPr="000078DA">
        <w:rPr>
          <w:rFonts w:ascii="Tahoma" w:hAnsi="Tahoma" w:cs="Tahoma"/>
          <w:sz w:val="20"/>
          <w:szCs w:val="20"/>
        </w:rPr>
        <w:t xml:space="preserve"> u</w:t>
      </w:r>
      <w:r w:rsidR="00265E0B" w:rsidRPr="000078DA">
        <w:rPr>
          <w:rFonts w:ascii="Tahoma" w:hAnsi="Tahoma" w:cs="Tahoma"/>
          <w:sz w:val="20"/>
          <w:szCs w:val="20"/>
        </w:rPr>
        <w:t xml:space="preserve"> toku</w:t>
      </w:r>
      <w:r w:rsidR="003E405D" w:rsidRPr="000078DA">
        <w:rPr>
          <w:rFonts w:ascii="Tahoma" w:hAnsi="Tahoma" w:cs="Tahoma"/>
          <w:sz w:val="20"/>
          <w:szCs w:val="20"/>
        </w:rPr>
        <w:t xml:space="preserve"> postupk</w:t>
      </w:r>
      <w:r w:rsidR="006D76DD" w:rsidRPr="000078DA">
        <w:rPr>
          <w:rFonts w:ascii="Tahoma" w:hAnsi="Tahoma" w:cs="Tahoma"/>
          <w:sz w:val="20"/>
          <w:szCs w:val="20"/>
        </w:rPr>
        <w:t>a</w:t>
      </w:r>
      <w:r w:rsidR="003E405D" w:rsidRPr="000078DA">
        <w:rPr>
          <w:rFonts w:ascii="Tahoma" w:hAnsi="Tahoma" w:cs="Tahoma"/>
          <w:sz w:val="20"/>
          <w:szCs w:val="20"/>
        </w:rPr>
        <w:t xml:space="preserve"> odlučivanja po predmetnoj žalbi naišao na prethodno pitanje</w:t>
      </w:r>
      <w:r w:rsidR="00A72CE4" w:rsidRPr="000078DA">
        <w:rPr>
          <w:rFonts w:ascii="Tahoma" w:hAnsi="Tahoma" w:cs="Tahoma"/>
          <w:sz w:val="20"/>
          <w:szCs w:val="20"/>
        </w:rPr>
        <w:t xml:space="preserve"> i to</w:t>
      </w:r>
      <w:r w:rsidR="007365AE" w:rsidRPr="000078DA">
        <w:rPr>
          <w:rFonts w:ascii="Tahoma" w:hAnsi="Tahoma" w:cs="Tahoma"/>
          <w:sz w:val="20"/>
          <w:szCs w:val="20"/>
        </w:rPr>
        <w:t>:</w:t>
      </w:r>
      <w:r w:rsidR="00400942">
        <w:rPr>
          <w:rFonts w:ascii="Tahoma" w:hAnsi="Tahoma" w:cs="Tahoma"/>
          <w:sz w:val="20"/>
          <w:szCs w:val="20"/>
        </w:rPr>
        <w:t xml:space="preserve"> da li je</w:t>
      </w:r>
      <w:r w:rsidR="0036201D">
        <w:rPr>
          <w:rFonts w:ascii="Tahoma" w:hAnsi="Tahoma" w:cs="Tahoma"/>
          <w:sz w:val="20"/>
          <w:szCs w:val="20"/>
        </w:rPr>
        <w:t xml:space="preserve"> Opština</w:t>
      </w:r>
      <w:r w:rsidR="004712FE">
        <w:rPr>
          <w:rFonts w:ascii="Tahoma" w:hAnsi="Tahoma" w:cs="Tahoma"/>
          <w:sz w:val="20"/>
          <w:szCs w:val="20"/>
        </w:rPr>
        <w:t xml:space="preserve"> Nikšić</w:t>
      </w:r>
      <w:r w:rsidR="00AD6C2F" w:rsidRPr="000078DA">
        <w:rPr>
          <w:rFonts w:ascii="Tahoma" w:hAnsi="Tahoma" w:cs="Tahoma"/>
          <w:sz w:val="20"/>
          <w:szCs w:val="20"/>
        </w:rPr>
        <w:t xml:space="preserve"> </w:t>
      </w:r>
      <w:r w:rsidR="00A72CE4" w:rsidRPr="000078DA">
        <w:rPr>
          <w:rFonts w:ascii="Tahoma" w:hAnsi="Tahoma" w:cs="Tahoma"/>
          <w:sz w:val="20"/>
          <w:szCs w:val="20"/>
        </w:rPr>
        <w:t xml:space="preserve">u posjedu </w:t>
      </w:r>
      <w:r w:rsidR="00E01450" w:rsidRPr="000078DA">
        <w:rPr>
          <w:rFonts w:ascii="Tahoma" w:hAnsi="Tahoma" w:cs="Tahoma"/>
          <w:sz w:val="20"/>
          <w:szCs w:val="20"/>
        </w:rPr>
        <w:t>d</w:t>
      </w:r>
      <w:r w:rsidR="00A72CE4" w:rsidRPr="000078DA">
        <w:rPr>
          <w:rFonts w:ascii="Tahoma" w:hAnsi="Tahoma" w:cs="Tahoma"/>
          <w:sz w:val="20"/>
          <w:szCs w:val="20"/>
        </w:rPr>
        <w:t>okumenata traženih zahtjevom za slobodan pristup informacijama</w:t>
      </w:r>
      <w:r w:rsidR="00CD769E" w:rsidRPr="000078DA">
        <w:rPr>
          <w:rFonts w:ascii="Tahoma" w:hAnsi="Tahoma" w:cs="Tahoma"/>
          <w:sz w:val="20"/>
          <w:szCs w:val="20"/>
        </w:rPr>
        <w:t xml:space="preserve"> NVO Mans </w:t>
      </w:r>
      <w:r w:rsidR="00587FA1" w:rsidRPr="000078DA">
        <w:rPr>
          <w:rFonts w:ascii="Tahoma" w:hAnsi="Tahoma" w:cs="Tahoma"/>
          <w:sz w:val="20"/>
          <w:szCs w:val="20"/>
        </w:rPr>
        <w:t>16/</w:t>
      </w:r>
      <w:r w:rsidR="00587FA1">
        <w:rPr>
          <w:rFonts w:ascii="Tahoma" w:hAnsi="Tahoma" w:cs="Tahoma"/>
          <w:sz w:val="20"/>
          <w:szCs w:val="20"/>
        </w:rPr>
        <w:t>85099-85102</w:t>
      </w:r>
      <w:r w:rsidR="00587FA1" w:rsidRPr="000078DA">
        <w:rPr>
          <w:rFonts w:ascii="Tahoma" w:hAnsi="Tahoma" w:cs="Tahoma"/>
          <w:sz w:val="20"/>
          <w:szCs w:val="20"/>
        </w:rPr>
        <w:t xml:space="preserve"> </w:t>
      </w:r>
      <w:r w:rsidR="004712FE">
        <w:rPr>
          <w:rFonts w:ascii="Tahoma" w:hAnsi="Tahoma" w:cs="Tahoma"/>
          <w:sz w:val="20"/>
          <w:szCs w:val="20"/>
        </w:rPr>
        <w:t>od 01.04</w:t>
      </w:r>
      <w:r w:rsidR="00AD6C2F" w:rsidRPr="000078DA">
        <w:rPr>
          <w:rFonts w:ascii="Tahoma" w:hAnsi="Tahoma" w:cs="Tahoma"/>
          <w:sz w:val="20"/>
          <w:szCs w:val="20"/>
        </w:rPr>
        <w:t>.2016</w:t>
      </w:r>
      <w:r w:rsidR="00CD769E" w:rsidRPr="000078DA">
        <w:rPr>
          <w:rFonts w:ascii="Tahoma" w:hAnsi="Tahoma" w:cs="Tahoma"/>
          <w:sz w:val="20"/>
          <w:szCs w:val="20"/>
        </w:rPr>
        <w:t>.godine</w:t>
      </w:r>
      <w:r w:rsidR="00AF10A6" w:rsidRPr="000078DA">
        <w:rPr>
          <w:rFonts w:ascii="Tahoma" w:hAnsi="Tahoma" w:cs="Tahoma"/>
          <w:sz w:val="20"/>
          <w:szCs w:val="20"/>
        </w:rPr>
        <w:t>.</w:t>
      </w:r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r w:rsidR="00AF10A6" w:rsidRPr="000078DA">
        <w:rPr>
          <w:rFonts w:ascii="Tahoma" w:hAnsi="Tahoma" w:cs="Tahoma"/>
          <w:sz w:val="20"/>
          <w:szCs w:val="20"/>
        </w:rPr>
        <w:t>K</w:t>
      </w:r>
      <w:r w:rsidR="006D76DD" w:rsidRPr="000078DA">
        <w:rPr>
          <w:rFonts w:ascii="Tahoma" w:hAnsi="Tahoma" w:cs="Tahoma"/>
          <w:sz w:val="20"/>
          <w:szCs w:val="20"/>
        </w:rPr>
        <w:t xml:space="preserve">ako </w:t>
      </w:r>
      <w:r w:rsidR="00AF10A6" w:rsidRPr="000078DA">
        <w:rPr>
          <w:rFonts w:ascii="Tahoma" w:hAnsi="Tahoma" w:cs="Tahoma"/>
          <w:sz w:val="20"/>
          <w:szCs w:val="20"/>
        </w:rPr>
        <w:t xml:space="preserve">je propisano </w:t>
      </w:r>
      <w:r w:rsidR="003E405D" w:rsidRPr="000078DA">
        <w:rPr>
          <w:rFonts w:ascii="Tahoma" w:hAnsi="Tahoma" w:cs="Tahoma"/>
          <w:sz w:val="20"/>
          <w:szCs w:val="20"/>
        </w:rPr>
        <w:t>u smislu člana 136 st</w:t>
      </w:r>
      <w:r w:rsidR="004D60AE" w:rsidRPr="000078DA">
        <w:rPr>
          <w:rFonts w:ascii="Tahoma" w:hAnsi="Tahoma" w:cs="Tahoma"/>
          <w:sz w:val="20"/>
          <w:szCs w:val="20"/>
        </w:rPr>
        <w:t>av</w:t>
      </w:r>
      <w:r w:rsidR="003E405D" w:rsidRPr="000078DA">
        <w:rPr>
          <w:rFonts w:ascii="Tahoma" w:hAnsi="Tahoma" w:cs="Tahoma"/>
          <w:sz w:val="20"/>
          <w:szCs w:val="20"/>
        </w:rPr>
        <w:t xml:space="preserve"> 1 i </w:t>
      </w:r>
      <w:r w:rsidR="00CD4CA3" w:rsidRPr="000078DA">
        <w:rPr>
          <w:rFonts w:ascii="Tahoma" w:hAnsi="Tahoma" w:cs="Tahoma"/>
          <w:sz w:val="20"/>
          <w:szCs w:val="20"/>
        </w:rPr>
        <w:t xml:space="preserve">člana </w:t>
      </w:r>
      <w:r w:rsidR="003E405D" w:rsidRPr="000078DA">
        <w:rPr>
          <w:rFonts w:ascii="Tahoma" w:hAnsi="Tahoma" w:cs="Tahoma"/>
          <w:sz w:val="20"/>
          <w:szCs w:val="20"/>
        </w:rPr>
        <w:t>139 st</w:t>
      </w:r>
      <w:r w:rsidR="004D60AE" w:rsidRPr="000078DA">
        <w:rPr>
          <w:rFonts w:ascii="Tahoma" w:hAnsi="Tahoma" w:cs="Tahoma"/>
          <w:sz w:val="20"/>
          <w:szCs w:val="20"/>
        </w:rPr>
        <w:t>av</w:t>
      </w:r>
      <w:r w:rsidR="003E405D" w:rsidRPr="000078DA">
        <w:rPr>
          <w:rFonts w:ascii="Tahoma" w:hAnsi="Tahoma" w:cs="Tahoma"/>
          <w:sz w:val="20"/>
          <w:szCs w:val="20"/>
        </w:rPr>
        <w:t xml:space="preserve"> 1</w:t>
      </w:r>
      <w:r w:rsidR="00AF10A6" w:rsidRPr="000078DA">
        <w:rPr>
          <w:rFonts w:ascii="Tahoma" w:hAnsi="Tahoma" w:cs="Tahoma"/>
          <w:sz w:val="20"/>
          <w:szCs w:val="20"/>
        </w:rPr>
        <w:t xml:space="preserve"> </w:t>
      </w:r>
      <w:r w:rsidR="004D60AE" w:rsidRPr="000078DA">
        <w:rPr>
          <w:rFonts w:ascii="Tahoma" w:hAnsi="Tahoma" w:cs="Tahoma"/>
          <w:sz w:val="20"/>
          <w:szCs w:val="20"/>
        </w:rPr>
        <w:t>Zakona o opštem upravnom postupku</w:t>
      </w:r>
      <w:r w:rsidR="006D76DD" w:rsidRPr="000078DA">
        <w:rPr>
          <w:rFonts w:ascii="Tahoma" w:hAnsi="Tahoma" w:cs="Tahoma"/>
          <w:sz w:val="20"/>
          <w:szCs w:val="20"/>
        </w:rPr>
        <w:t xml:space="preserve">, </w:t>
      </w:r>
      <w:r w:rsidR="009D392A" w:rsidRPr="000078DA">
        <w:rPr>
          <w:rFonts w:ascii="Tahoma" w:hAnsi="Tahoma" w:cs="Tahoma"/>
          <w:sz w:val="20"/>
          <w:szCs w:val="20"/>
        </w:rPr>
        <w:t>da</w:t>
      </w:r>
      <w:r w:rsidR="00CD4CA3" w:rsidRPr="000078DA">
        <w:rPr>
          <w:rFonts w:ascii="Tahoma" w:hAnsi="Tahoma" w:cs="Tahoma"/>
          <w:sz w:val="20"/>
          <w:szCs w:val="20"/>
        </w:rPr>
        <w:t xml:space="preserve"> kada</w:t>
      </w:r>
      <w:r w:rsidR="009D392A" w:rsidRPr="000078DA">
        <w:rPr>
          <w:rFonts w:ascii="Tahoma" w:hAnsi="Tahoma" w:cs="Tahoma"/>
          <w:sz w:val="20"/>
          <w:szCs w:val="20"/>
        </w:rPr>
        <w:t xml:space="preserve"> Savjet Agencije</w:t>
      </w:r>
      <w:r w:rsidR="00CD4CA3" w:rsidRPr="000078DA">
        <w:rPr>
          <w:rFonts w:ascii="Tahoma" w:hAnsi="Tahoma" w:cs="Tahoma"/>
          <w:sz w:val="20"/>
          <w:szCs w:val="20"/>
        </w:rPr>
        <w:t xml:space="preserve"> naiđe na</w:t>
      </w:r>
      <w:r w:rsidR="009360BC" w:rsidRPr="000078DA">
        <w:rPr>
          <w:rFonts w:ascii="Tahoma" w:hAnsi="Tahoma" w:cs="Tahoma"/>
          <w:sz w:val="20"/>
          <w:szCs w:val="20"/>
        </w:rPr>
        <w:t xml:space="preserve"> prethodno pitanje </w:t>
      </w:r>
      <w:r w:rsidR="006D76DD" w:rsidRPr="000078DA">
        <w:rPr>
          <w:rFonts w:ascii="Tahoma" w:hAnsi="Tahoma" w:cs="Tahoma"/>
          <w:sz w:val="20"/>
          <w:szCs w:val="20"/>
        </w:rPr>
        <w:t>bez čijeg</w:t>
      </w:r>
      <w:r w:rsidR="00A72CE4" w:rsidRPr="000078DA">
        <w:rPr>
          <w:rFonts w:ascii="Tahoma" w:hAnsi="Tahoma" w:cs="Tahoma"/>
          <w:sz w:val="20"/>
          <w:szCs w:val="20"/>
        </w:rPr>
        <w:t xml:space="preserve"> rješavanja </w:t>
      </w:r>
      <w:r w:rsidR="00254FD9" w:rsidRPr="000078DA">
        <w:rPr>
          <w:rFonts w:ascii="Tahoma" w:hAnsi="Tahoma" w:cs="Tahoma"/>
          <w:sz w:val="20"/>
          <w:szCs w:val="20"/>
        </w:rPr>
        <w:t>ne može</w:t>
      </w:r>
      <w:r w:rsidR="009D392A" w:rsidRPr="000078DA">
        <w:rPr>
          <w:rFonts w:ascii="Tahoma" w:hAnsi="Tahoma" w:cs="Tahoma"/>
          <w:sz w:val="20"/>
          <w:szCs w:val="20"/>
        </w:rPr>
        <w:t xml:space="preserve"> riješiti samu upravnu</w:t>
      </w:r>
      <w:r w:rsidR="00A72CE4" w:rsidRPr="000078DA">
        <w:rPr>
          <w:rFonts w:ascii="Tahoma" w:hAnsi="Tahoma" w:cs="Tahoma"/>
          <w:sz w:val="20"/>
          <w:szCs w:val="20"/>
        </w:rPr>
        <w:t xml:space="preserve"> stvar, </w:t>
      </w:r>
      <w:r w:rsidR="00372696" w:rsidRPr="000078DA">
        <w:rPr>
          <w:rFonts w:ascii="Tahoma" w:hAnsi="Tahoma" w:cs="Tahoma"/>
          <w:sz w:val="20"/>
          <w:szCs w:val="20"/>
        </w:rPr>
        <w:t>a da je</w:t>
      </w:r>
      <w:r w:rsidR="009360BC" w:rsidRPr="000078DA">
        <w:rPr>
          <w:rFonts w:ascii="Tahoma" w:hAnsi="Tahoma" w:cs="Tahoma"/>
          <w:sz w:val="20"/>
          <w:szCs w:val="20"/>
        </w:rPr>
        <w:t xml:space="preserve"> to</w:t>
      </w:r>
      <w:r w:rsidR="00254FD9" w:rsidRPr="000078DA">
        <w:rPr>
          <w:rFonts w:ascii="Tahoma" w:hAnsi="Tahoma" w:cs="Tahoma"/>
          <w:sz w:val="20"/>
          <w:szCs w:val="20"/>
        </w:rPr>
        <w:t xml:space="preserve"> prethodno</w:t>
      </w:r>
      <w:r w:rsidR="00372696" w:rsidRPr="000078DA">
        <w:rPr>
          <w:rFonts w:ascii="Tahoma" w:hAnsi="Tahoma" w:cs="Tahoma"/>
          <w:sz w:val="20"/>
          <w:szCs w:val="20"/>
        </w:rPr>
        <w:t xml:space="preserve"> pitanje</w:t>
      </w:r>
      <w:r w:rsidR="009360BC" w:rsidRPr="000078DA">
        <w:rPr>
          <w:rFonts w:ascii="Tahoma" w:hAnsi="Tahoma" w:cs="Tahoma"/>
          <w:sz w:val="20"/>
          <w:szCs w:val="20"/>
        </w:rPr>
        <w:t xml:space="preserve"> koje </w:t>
      </w:r>
      <w:r w:rsidR="00A72CE4" w:rsidRPr="000078DA">
        <w:rPr>
          <w:rFonts w:ascii="Tahoma" w:hAnsi="Tahoma" w:cs="Tahoma"/>
          <w:sz w:val="20"/>
          <w:szCs w:val="20"/>
        </w:rPr>
        <w:t xml:space="preserve">čini samostalnu pravnu cijelinu </w:t>
      </w:r>
      <w:r w:rsidR="006C19BF" w:rsidRPr="000078DA">
        <w:rPr>
          <w:rFonts w:ascii="Tahoma" w:hAnsi="Tahoma" w:cs="Tahoma"/>
          <w:sz w:val="20"/>
          <w:szCs w:val="20"/>
        </w:rPr>
        <w:t>a</w:t>
      </w:r>
      <w:r w:rsidR="00A72CE4" w:rsidRPr="000078DA">
        <w:rPr>
          <w:rFonts w:ascii="Tahoma" w:hAnsi="Tahoma" w:cs="Tahoma"/>
          <w:sz w:val="20"/>
          <w:szCs w:val="20"/>
        </w:rPr>
        <w:t xml:space="preserve"> čije rješavanje je</w:t>
      </w:r>
      <w:r w:rsidR="00372696" w:rsidRPr="000078DA">
        <w:rPr>
          <w:rFonts w:ascii="Tahoma" w:hAnsi="Tahoma" w:cs="Tahoma"/>
          <w:sz w:val="20"/>
          <w:szCs w:val="20"/>
        </w:rPr>
        <w:t xml:space="preserve"> u</w:t>
      </w:r>
      <w:r w:rsidR="00A72CE4" w:rsidRPr="000078DA">
        <w:rPr>
          <w:rFonts w:ascii="Tahoma" w:hAnsi="Tahoma" w:cs="Tahoma"/>
          <w:sz w:val="20"/>
          <w:szCs w:val="20"/>
        </w:rPr>
        <w:t xml:space="preserve"> nadležno</w:t>
      </w:r>
      <w:r w:rsidR="005F7F97" w:rsidRPr="000078DA">
        <w:rPr>
          <w:rFonts w:ascii="Tahoma" w:hAnsi="Tahoma" w:cs="Tahoma"/>
          <w:sz w:val="20"/>
          <w:szCs w:val="20"/>
        </w:rPr>
        <w:t>sti drugog organa odnosno</w:t>
      </w:r>
      <w:r w:rsidR="00A72CE4" w:rsidRPr="000078DA">
        <w:rPr>
          <w:sz w:val="20"/>
          <w:szCs w:val="20"/>
        </w:rPr>
        <w:t xml:space="preserve"> </w:t>
      </w:r>
      <w:r w:rsidR="00A72CE4" w:rsidRPr="000078DA">
        <w:rPr>
          <w:rFonts w:ascii="Tahoma" w:hAnsi="Tahoma" w:cs="Tahoma"/>
          <w:sz w:val="20"/>
          <w:szCs w:val="20"/>
        </w:rPr>
        <w:t>Ministarstv</w:t>
      </w:r>
      <w:r w:rsidR="00372696" w:rsidRPr="000078DA">
        <w:rPr>
          <w:rFonts w:ascii="Tahoma" w:hAnsi="Tahoma" w:cs="Tahoma"/>
          <w:sz w:val="20"/>
          <w:szCs w:val="20"/>
        </w:rPr>
        <w:t>a</w:t>
      </w:r>
      <w:r w:rsidR="00A72CE4" w:rsidRPr="000078DA">
        <w:rPr>
          <w:rFonts w:ascii="Tahoma" w:hAnsi="Tahoma" w:cs="Tahoma"/>
          <w:sz w:val="20"/>
          <w:szCs w:val="20"/>
        </w:rPr>
        <w:t xml:space="preserve"> unutrašnjih poslova –</w:t>
      </w:r>
      <w:r w:rsidR="007365AE" w:rsidRPr="000078DA">
        <w:rPr>
          <w:rFonts w:ascii="Tahoma" w:hAnsi="Tahoma" w:cs="Tahoma"/>
          <w:sz w:val="20"/>
          <w:szCs w:val="20"/>
        </w:rPr>
        <w:t xml:space="preserve"> </w:t>
      </w:r>
      <w:r w:rsidR="00A72CE4" w:rsidRPr="000078DA">
        <w:rPr>
          <w:rFonts w:ascii="Tahoma" w:hAnsi="Tahoma" w:cs="Tahoma"/>
          <w:sz w:val="20"/>
          <w:szCs w:val="20"/>
        </w:rPr>
        <w:t>Direktorat</w:t>
      </w:r>
      <w:r w:rsidR="00372696" w:rsidRPr="000078DA">
        <w:rPr>
          <w:rFonts w:ascii="Tahoma" w:hAnsi="Tahoma" w:cs="Tahoma"/>
          <w:sz w:val="20"/>
          <w:szCs w:val="20"/>
        </w:rPr>
        <w:t>a</w:t>
      </w:r>
      <w:r w:rsidR="00A72CE4" w:rsidRPr="000078DA">
        <w:rPr>
          <w:rFonts w:ascii="Tahoma" w:hAnsi="Tahoma" w:cs="Tahoma"/>
          <w:sz w:val="20"/>
          <w:szCs w:val="20"/>
        </w:rPr>
        <w:t xml:space="preserve"> za državnu upravu i lokalnu samoupravu</w:t>
      </w:r>
      <w:r w:rsidR="007365AE" w:rsidRPr="000078DA">
        <w:rPr>
          <w:rFonts w:ascii="Tahoma" w:hAnsi="Tahoma" w:cs="Tahoma"/>
          <w:sz w:val="20"/>
          <w:szCs w:val="20"/>
        </w:rPr>
        <w:t xml:space="preserve"> </w:t>
      </w:r>
      <w:r w:rsidR="00372696" w:rsidRPr="000078DA">
        <w:rPr>
          <w:rFonts w:ascii="Tahoma" w:hAnsi="Tahoma" w:cs="Tahoma"/>
          <w:sz w:val="20"/>
          <w:szCs w:val="20"/>
        </w:rPr>
        <w:t>- Direkcije</w:t>
      </w:r>
      <w:r w:rsidR="00A72CE4" w:rsidRPr="000078DA">
        <w:rPr>
          <w:rFonts w:ascii="Tahoma" w:hAnsi="Tahoma" w:cs="Tahoma"/>
          <w:sz w:val="20"/>
          <w:szCs w:val="20"/>
        </w:rPr>
        <w:t xml:space="preserve"> za inspekcijski nadzor</w:t>
      </w:r>
      <w:r w:rsidR="007365AE" w:rsidRPr="000078DA">
        <w:rPr>
          <w:rFonts w:ascii="Tahoma" w:hAnsi="Tahoma" w:cs="Tahoma"/>
          <w:sz w:val="20"/>
          <w:szCs w:val="20"/>
        </w:rPr>
        <w:t xml:space="preserve"> shodno članu 46 Zakona o slobodnom pristupu informacijama</w:t>
      </w:r>
      <w:r w:rsidR="00CD4CA3" w:rsidRPr="000078DA">
        <w:rPr>
          <w:rFonts w:ascii="Tahoma" w:hAnsi="Tahoma" w:cs="Tahoma"/>
          <w:sz w:val="20"/>
          <w:szCs w:val="20"/>
        </w:rPr>
        <w:t>, donosi zaključak o prekidu postupka.</w:t>
      </w:r>
    </w:p>
    <w:p w:rsidR="00DD7DD0" w:rsidRPr="000078DA" w:rsidRDefault="00DD7DD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114C5E" w:rsidRDefault="007365AE" w:rsidP="008B70C2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 xml:space="preserve">Dana </w:t>
      </w:r>
      <w:r w:rsidR="00F14CD2">
        <w:rPr>
          <w:rFonts w:ascii="Tahoma" w:hAnsi="Tahoma" w:cs="Tahoma"/>
          <w:sz w:val="20"/>
          <w:szCs w:val="20"/>
        </w:rPr>
        <w:t>29.06</w:t>
      </w:r>
      <w:r w:rsidRPr="000078DA">
        <w:rPr>
          <w:rFonts w:ascii="Tahoma" w:hAnsi="Tahoma" w:cs="Tahoma"/>
          <w:sz w:val="20"/>
          <w:szCs w:val="20"/>
        </w:rPr>
        <w:t>.2016.godine Agencija za zaštitu ličnih podataka i slobodan pristup informacijama podnijela je nadležnom organu Ministarstvu unutrašnjih poslova – Direktoratu za državnu upravu i lokalnu samoupravu</w:t>
      </w:r>
      <w:r w:rsidR="00B42A18" w:rsidRPr="000078DA">
        <w:rPr>
          <w:rFonts w:ascii="Tahoma" w:hAnsi="Tahoma" w:cs="Tahoma"/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>- Direkciji za inspekcijski nadzor</w:t>
      </w:r>
      <w:r w:rsidRPr="000078DA">
        <w:rPr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>In</w:t>
      </w:r>
      <w:r w:rsidR="00952697" w:rsidRPr="000078DA">
        <w:rPr>
          <w:rFonts w:ascii="Tahoma" w:hAnsi="Tahoma" w:cs="Tahoma"/>
          <w:sz w:val="20"/>
          <w:szCs w:val="20"/>
        </w:rPr>
        <w:t>i</w:t>
      </w:r>
      <w:r w:rsidRPr="000078DA">
        <w:rPr>
          <w:rFonts w:ascii="Tahoma" w:hAnsi="Tahoma" w:cs="Tahoma"/>
          <w:sz w:val="20"/>
          <w:szCs w:val="20"/>
        </w:rPr>
        <w:t xml:space="preserve">cijativu za vršenje kontrole kancelarijskog </w:t>
      </w:r>
      <w:r w:rsidRPr="000078DA">
        <w:rPr>
          <w:rFonts w:ascii="Tahoma" w:hAnsi="Tahoma" w:cs="Tahoma"/>
          <w:sz w:val="20"/>
          <w:szCs w:val="20"/>
        </w:rPr>
        <w:lastRenderedPageBreak/>
        <w:t xml:space="preserve">poslovanja </w:t>
      </w:r>
      <w:r w:rsidR="004712FE">
        <w:rPr>
          <w:rFonts w:ascii="Tahoma" w:hAnsi="Tahoma" w:cs="Tahoma"/>
          <w:sz w:val="20"/>
          <w:szCs w:val="20"/>
        </w:rPr>
        <w:t>Predsjednika Opštine Nikšić</w:t>
      </w:r>
      <w:r w:rsidR="004712FE" w:rsidRPr="000078DA">
        <w:rPr>
          <w:rFonts w:ascii="Tahoma" w:hAnsi="Tahoma" w:cs="Tahoma"/>
          <w:sz w:val="20"/>
          <w:szCs w:val="20"/>
        </w:rPr>
        <w:t xml:space="preserve"> </w:t>
      </w:r>
      <w:r w:rsidRPr="008B70C2">
        <w:rPr>
          <w:rFonts w:ascii="Tahoma" w:hAnsi="Tahoma" w:cs="Tahoma"/>
          <w:sz w:val="20"/>
          <w:szCs w:val="20"/>
        </w:rPr>
        <w:t xml:space="preserve">br. </w:t>
      </w:r>
      <w:r w:rsidR="00BA7D43" w:rsidRPr="000078DA">
        <w:rPr>
          <w:rFonts w:ascii="Tahoma" w:hAnsi="Tahoma" w:cs="Tahoma"/>
          <w:sz w:val="20"/>
          <w:szCs w:val="20"/>
        </w:rPr>
        <w:t>07-33-</w:t>
      </w:r>
      <w:r w:rsidR="004712FE">
        <w:rPr>
          <w:rFonts w:ascii="Tahoma" w:hAnsi="Tahoma" w:cs="Tahoma"/>
          <w:sz w:val="20"/>
          <w:szCs w:val="20"/>
        </w:rPr>
        <w:t>3408</w:t>
      </w:r>
      <w:r w:rsidR="00BA7D43" w:rsidRPr="000078DA">
        <w:rPr>
          <w:rFonts w:ascii="Tahoma" w:hAnsi="Tahoma" w:cs="Tahoma"/>
          <w:sz w:val="20"/>
          <w:szCs w:val="20"/>
        </w:rPr>
        <w:t>-</w:t>
      </w:r>
      <w:r w:rsidR="00BA7D43">
        <w:rPr>
          <w:rFonts w:ascii="Tahoma" w:hAnsi="Tahoma" w:cs="Tahoma"/>
          <w:sz w:val="20"/>
          <w:szCs w:val="20"/>
        </w:rPr>
        <w:t>3/16</w:t>
      </w:r>
      <w:r w:rsidR="00A06AD9" w:rsidRPr="008B70C2">
        <w:rPr>
          <w:rFonts w:ascii="Tahoma" w:hAnsi="Tahoma" w:cs="Tahoma"/>
          <w:sz w:val="20"/>
          <w:szCs w:val="20"/>
        </w:rPr>
        <w:t>. Savjet Agencije je podnijetom in</w:t>
      </w:r>
      <w:r w:rsidR="00491A00" w:rsidRPr="008B70C2">
        <w:rPr>
          <w:rFonts w:ascii="Tahoma" w:hAnsi="Tahoma" w:cs="Tahoma"/>
          <w:sz w:val="20"/>
          <w:szCs w:val="20"/>
        </w:rPr>
        <w:t>i</w:t>
      </w:r>
      <w:r w:rsidR="00B47CF5" w:rsidRPr="008B70C2">
        <w:rPr>
          <w:rFonts w:ascii="Tahoma" w:hAnsi="Tahoma" w:cs="Tahoma"/>
          <w:sz w:val="20"/>
          <w:szCs w:val="20"/>
        </w:rPr>
        <w:t>cijativom br.</w:t>
      </w:r>
      <w:r w:rsidR="000078DA" w:rsidRPr="008B70C2">
        <w:rPr>
          <w:rFonts w:ascii="Tahoma" w:hAnsi="Tahoma" w:cs="Tahoma"/>
          <w:sz w:val="20"/>
          <w:szCs w:val="20"/>
        </w:rPr>
        <w:t xml:space="preserve"> </w:t>
      </w:r>
      <w:r w:rsidR="004712FE" w:rsidRPr="000078DA">
        <w:rPr>
          <w:rFonts w:ascii="Tahoma" w:hAnsi="Tahoma" w:cs="Tahoma"/>
          <w:sz w:val="20"/>
          <w:szCs w:val="20"/>
        </w:rPr>
        <w:t>07-33-</w:t>
      </w:r>
      <w:r w:rsidR="004712FE">
        <w:rPr>
          <w:rFonts w:ascii="Tahoma" w:hAnsi="Tahoma" w:cs="Tahoma"/>
          <w:sz w:val="20"/>
          <w:szCs w:val="20"/>
        </w:rPr>
        <w:t>3408</w:t>
      </w:r>
      <w:r w:rsidR="004712FE" w:rsidRPr="000078DA">
        <w:rPr>
          <w:rFonts w:ascii="Tahoma" w:hAnsi="Tahoma" w:cs="Tahoma"/>
          <w:sz w:val="20"/>
          <w:szCs w:val="20"/>
        </w:rPr>
        <w:t>-</w:t>
      </w:r>
      <w:r w:rsidR="004712FE">
        <w:rPr>
          <w:rFonts w:ascii="Tahoma" w:hAnsi="Tahoma" w:cs="Tahoma"/>
          <w:sz w:val="20"/>
          <w:szCs w:val="20"/>
        </w:rPr>
        <w:t>3/16</w:t>
      </w:r>
      <w:r w:rsidR="00BA7D43" w:rsidRPr="000078DA">
        <w:rPr>
          <w:rFonts w:ascii="Tahoma" w:hAnsi="Tahoma" w:cs="Tahoma"/>
          <w:sz w:val="20"/>
          <w:szCs w:val="20"/>
        </w:rPr>
        <w:t xml:space="preserve"> od </w:t>
      </w:r>
      <w:r w:rsidR="00BA7D43">
        <w:rPr>
          <w:rFonts w:ascii="Tahoma" w:hAnsi="Tahoma" w:cs="Tahoma"/>
          <w:sz w:val="20"/>
          <w:szCs w:val="20"/>
        </w:rPr>
        <w:t>29.06</w:t>
      </w:r>
      <w:r w:rsidR="00BA7D43" w:rsidRPr="000078DA">
        <w:rPr>
          <w:rFonts w:ascii="Tahoma" w:hAnsi="Tahoma" w:cs="Tahoma"/>
          <w:sz w:val="20"/>
          <w:szCs w:val="20"/>
        </w:rPr>
        <w:t>.2016</w:t>
      </w:r>
      <w:r w:rsidR="00A06AD9" w:rsidRPr="008B70C2">
        <w:rPr>
          <w:rFonts w:ascii="Tahoma" w:hAnsi="Tahoma" w:cs="Tahoma"/>
          <w:sz w:val="20"/>
          <w:szCs w:val="20"/>
        </w:rPr>
        <w:t>.godine za vršenje kon</w:t>
      </w:r>
      <w:r w:rsidR="0036201D">
        <w:rPr>
          <w:rFonts w:ascii="Tahoma" w:hAnsi="Tahoma" w:cs="Tahoma"/>
          <w:sz w:val="20"/>
          <w:szCs w:val="20"/>
        </w:rPr>
        <w:t>trole kancelarijskog poslovanja</w:t>
      </w:r>
      <w:r w:rsidR="004712FE">
        <w:rPr>
          <w:rFonts w:ascii="Tahoma" w:hAnsi="Tahoma" w:cs="Tahoma"/>
          <w:sz w:val="20"/>
          <w:szCs w:val="20"/>
        </w:rPr>
        <w:t xml:space="preserve"> Opštine Nikšić</w:t>
      </w:r>
      <w:r w:rsidR="00BA7D43" w:rsidRPr="008B70C2">
        <w:rPr>
          <w:rFonts w:ascii="Tahoma" w:hAnsi="Tahoma" w:cs="Tahoma"/>
          <w:sz w:val="20"/>
          <w:szCs w:val="20"/>
        </w:rPr>
        <w:t xml:space="preserve"> </w:t>
      </w:r>
      <w:r w:rsidR="00A06AD9" w:rsidRPr="008B70C2">
        <w:rPr>
          <w:rFonts w:ascii="Tahoma" w:hAnsi="Tahoma" w:cs="Tahoma"/>
          <w:sz w:val="20"/>
          <w:szCs w:val="20"/>
        </w:rPr>
        <w:t>shodno članu 40 stav 1 tačka 2 Zakona o slobodnom pristupu informacijama</w:t>
      </w:r>
      <w:r w:rsidR="00DD7DD0" w:rsidRPr="008B70C2">
        <w:rPr>
          <w:rFonts w:ascii="Tahoma" w:hAnsi="Tahoma" w:cs="Tahoma"/>
          <w:sz w:val="20"/>
          <w:szCs w:val="20"/>
        </w:rPr>
        <w:t xml:space="preserve"> tražio da se riješi prethodno pitanje a to je </w:t>
      </w:r>
      <w:r w:rsidR="004712FE" w:rsidRPr="005D72CD">
        <w:rPr>
          <w:rFonts w:ascii="Tahoma" w:hAnsi="Tahoma" w:cs="Tahoma"/>
          <w:sz w:val="20"/>
          <w:szCs w:val="20"/>
        </w:rPr>
        <w:t>da li je</w:t>
      </w:r>
      <w:r w:rsidR="004712FE" w:rsidRPr="005D72CD">
        <w:rPr>
          <w:sz w:val="20"/>
          <w:szCs w:val="20"/>
        </w:rPr>
        <w:t xml:space="preserve"> </w:t>
      </w:r>
      <w:r w:rsidR="004712FE" w:rsidRPr="005D72CD">
        <w:rPr>
          <w:rFonts w:ascii="Tahoma" w:hAnsi="Tahoma" w:cs="Tahoma"/>
          <w:sz w:val="20"/>
          <w:szCs w:val="20"/>
        </w:rPr>
        <w:t>Opština Nikšić u posjedu javnog poziva za izgradnju inovaciono-preduzetnički centar “ Tehnopolis” u Opštini Nikšić, svih pristiglih ponuda za izgradnju inovaciono-preduzetnički centar “ Tehnopolis” u Opštini Nikšić, odluke o dodjeli  posla izgradnje inovaciono-preduzetnički centar “ Tehnopolis” u Opštini Nikšić i ugovora o dodjeli posla izgradnje inovaciono-preduzetnički centar “ Tehnopolis” u Opštini Nikšić</w:t>
      </w:r>
      <w:r w:rsidR="00FF6BED">
        <w:rPr>
          <w:rFonts w:ascii="Tahoma" w:hAnsi="Tahoma" w:cs="Tahoma"/>
          <w:sz w:val="20"/>
          <w:szCs w:val="20"/>
        </w:rPr>
        <w:t>.</w:t>
      </w:r>
    </w:p>
    <w:p w:rsidR="0036201D" w:rsidRPr="008B70C2" w:rsidRDefault="0036201D" w:rsidP="008B70C2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CF2D44" w:rsidRPr="000078DA" w:rsidRDefault="00CF2D44" w:rsidP="004259D6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Članom 140 Zakona o opštem upra</w:t>
      </w:r>
      <w:r w:rsidR="00296316" w:rsidRPr="000078DA">
        <w:rPr>
          <w:rFonts w:ascii="Tahoma" w:hAnsi="Tahoma" w:cs="Tahoma"/>
          <w:sz w:val="20"/>
          <w:szCs w:val="20"/>
        </w:rPr>
        <w:t>vnom postupku je propisano da</w:t>
      </w:r>
      <w:r w:rsidRPr="000078DA">
        <w:rPr>
          <w:rFonts w:ascii="Tahoma" w:hAnsi="Tahoma" w:cs="Tahoma"/>
          <w:sz w:val="20"/>
          <w:szCs w:val="20"/>
        </w:rPr>
        <w:t xml:space="preserve"> će se postupak prekinut zbog rješavanja prethodnog pitanja pred nadležnim organom nastav</w:t>
      </w:r>
      <w:r w:rsidR="004259D6" w:rsidRPr="000078DA">
        <w:rPr>
          <w:rFonts w:ascii="Tahoma" w:hAnsi="Tahoma" w:cs="Tahoma"/>
          <w:sz w:val="20"/>
          <w:szCs w:val="20"/>
        </w:rPr>
        <w:t>iti</w:t>
      </w:r>
      <w:r w:rsidRPr="000078DA">
        <w:rPr>
          <w:rFonts w:ascii="Tahoma" w:hAnsi="Tahoma" w:cs="Tahoma"/>
          <w:sz w:val="20"/>
          <w:szCs w:val="20"/>
        </w:rPr>
        <w:t xml:space="preserve"> pošto bude konačno odlučeno o tom pitanju.</w:t>
      </w:r>
    </w:p>
    <w:p w:rsidR="00F14340" w:rsidRPr="000078DA" w:rsidRDefault="000F6210" w:rsidP="00301BA3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 xml:space="preserve">Savjet Agencije u smislu člana 141 stav 1 </w:t>
      </w:r>
      <w:r w:rsidR="001A0D09" w:rsidRPr="000078DA">
        <w:rPr>
          <w:rFonts w:ascii="Tahoma" w:hAnsi="Tahoma" w:cs="Tahoma"/>
          <w:sz w:val="20"/>
          <w:szCs w:val="20"/>
        </w:rPr>
        <w:t xml:space="preserve">tačka 4 </w:t>
      </w:r>
      <w:r w:rsidR="0034158B" w:rsidRPr="000078DA">
        <w:rPr>
          <w:rFonts w:ascii="Tahoma" w:hAnsi="Tahoma" w:cs="Tahoma"/>
          <w:sz w:val="20"/>
          <w:szCs w:val="20"/>
        </w:rPr>
        <w:t>i</w:t>
      </w:r>
      <w:r w:rsidRPr="000078DA">
        <w:rPr>
          <w:rFonts w:ascii="Tahoma" w:hAnsi="Tahoma" w:cs="Tahoma"/>
          <w:sz w:val="20"/>
          <w:szCs w:val="20"/>
        </w:rPr>
        <w:t xml:space="preserve"> člana 141 stva 2 tačka 3</w:t>
      </w:r>
      <w:r w:rsidRPr="000078DA">
        <w:rPr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>Zakona o opštem upravnom postupku kojim je propisano da se postupak prekida ako organ koji vodi postupak odluči da o prethodnom pitanju</w:t>
      </w:r>
      <w:r w:rsidR="00F14CD2">
        <w:rPr>
          <w:rFonts w:ascii="Tahoma" w:hAnsi="Tahoma" w:cs="Tahoma"/>
          <w:sz w:val="20"/>
          <w:szCs w:val="20"/>
        </w:rPr>
        <w:t xml:space="preserve"> neće riješiti sam</w:t>
      </w:r>
      <w:r w:rsidR="0034158B" w:rsidRPr="000078DA">
        <w:rPr>
          <w:rFonts w:ascii="Tahoma" w:hAnsi="Tahoma" w:cs="Tahoma"/>
          <w:sz w:val="20"/>
          <w:szCs w:val="20"/>
        </w:rPr>
        <w:t>, odnosno ak</w:t>
      </w:r>
      <w:r w:rsidR="001A0D09" w:rsidRPr="000078DA">
        <w:rPr>
          <w:rFonts w:ascii="Tahoma" w:hAnsi="Tahoma" w:cs="Tahoma"/>
          <w:sz w:val="20"/>
          <w:szCs w:val="20"/>
        </w:rPr>
        <w:t>o</w:t>
      </w:r>
      <w:r w:rsidR="00BA7D43">
        <w:rPr>
          <w:rFonts w:ascii="Tahoma" w:hAnsi="Tahoma" w:cs="Tahoma"/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 xml:space="preserve">po zakonu ne može sam riještiti </w:t>
      </w:r>
      <w:r w:rsidR="0034158B" w:rsidRPr="000078DA">
        <w:rPr>
          <w:rFonts w:ascii="Tahoma" w:hAnsi="Tahoma" w:cs="Tahoma"/>
          <w:sz w:val="20"/>
          <w:szCs w:val="20"/>
        </w:rPr>
        <w:t>p</w:t>
      </w:r>
      <w:r w:rsidRPr="000078DA">
        <w:rPr>
          <w:rFonts w:ascii="Tahoma" w:hAnsi="Tahoma" w:cs="Tahoma"/>
          <w:sz w:val="20"/>
          <w:szCs w:val="20"/>
        </w:rPr>
        <w:t xml:space="preserve">rethodno pitanje </w:t>
      </w:r>
      <w:r w:rsidR="00E45220" w:rsidRPr="000078DA">
        <w:rPr>
          <w:rFonts w:ascii="Tahoma" w:hAnsi="Tahoma" w:cs="Tahoma"/>
          <w:sz w:val="20"/>
          <w:szCs w:val="20"/>
        </w:rPr>
        <w:t>te da</w:t>
      </w:r>
      <w:r w:rsidR="0034158B" w:rsidRPr="000078DA">
        <w:rPr>
          <w:rFonts w:ascii="Tahoma" w:hAnsi="Tahoma" w:cs="Tahoma"/>
          <w:sz w:val="20"/>
          <w:szCs w:val="20"/>
        </w:rPr>
        <w:t xml:space="preserve"> prekid postupka traje dok prethodno pitanje nije konačno o</w:t>
      </w:r>
      <w:r w:rsidR="003E7B4E" w:rsidRPr="000078DA">
        <w:rPr>
          <w:rFonts w:ascii="Tahoma" w:hAnsi="Tahoma" w:cs="Tahoma"/>
          <w:sz w:val="20"/>
          <w:szCs w:val="20"/>
        </w:rPr>
        <w:t>d</w:t>
      </w:r>
      <w:r w:rsidR="0034158B" w:rsidRPr="000078DA">
        <w:rPr>
          <w:rFonts w:ascii="Tahoma" w:hAnsi="Tahoma" w:cs="Tahoma"/>
          <w:sz w:val="20"/>
          <w:szCs w:val="20"/>
        </w:rPr>
        <w:t>nosno pravosnažno riješeno</w:t>
      </w:r>
      <w:r w:rsidR="009B6AF3" w:rsidRPr="000078DA">
        <w:rPr>
          <w:rFonts w:ascii="Tahoma" w:hAnsi="Tahoma" w:cs="Tahoma"/>
          <w:sz w:val="20"/>
          <w:szCs w:val="20"/>
        </w:rPr>
        <w:t>.</w:t>
      </w:r>
      <w:r w:rsidR="009B6AF3" w:rsidRPr="000078DA">
        <w:rPr>
          <w:sz w:val="20"/>
          <w:szCs w:val="20"/>
        </w:rPr>
        <w:t xml:space="preserve"> </w:t>
      </w:r>
      <w:r w:rsidR="00CF2EC3" w:rsidRPr="000078DA">
        <w:rPr>
          <w:rFonts w:ascii="Tahoma" w:hAnsi="Tahoma" w:cs="Tahoma"/>
          <w:sz w:val="20"/>
          <w:szCs w:val="20"/>
        </w:rPr>
        <w:t>U konkretnom predmetu</w:t>
      </w:r>
      <w:r w:rsidR="00296316" w:rsidRPr="000078DA">
        <w:rPr>
          <w:rFonts w:ascii="Tahoma" w:hAnsi="Tahoma" w:cs="Tahoma"/>
          <w:sz w:val="20"/>
          <w:szCs w:val="20"/>
        </w:rPr>
        <w:t>,</w:t>
      </w:r>
      <w:r w:rsidR="00CF2EC3" w:rsidRPr="000078DA">
        <w:rPr>
          <w:sz w:val="20"/>
          <w:szCs w:val="20"/>
        </w:rPr>
        <w:t xml:space="preserve"> </w:t>
      </w:r>
      <w:r w:rsidR="00CF2EC3" w:rsidRPr="000078DA">
        <w:rPr>
          <w:rFonts w:ascii="Tahoma" w:hAnsi="Tahoma" w:cs="Tahoma"/>
          <w:sz w:val="20"/>
          <w:szCs w:val="20"/>
        </w:rPr>
        <w:t>p</w:t>
      </w:r>
      <w:r w:rsidR="009B6AF3" w:rsidRPr="000078DA">
        <w:rPr>
          <w:rFonts w:ascii="Tahoma" w:hAnsi="Tahoma" w:cs="Tahoma"/>
          <w:sz w:val="20"/>
          <w:szCs w:val="20"/>
        </w:rPr>
        <w:t>rekid postupka traje dok nadležni organ Ministarstvo unutrašnjih poslova – Direktorat za državnu upravu i lokalnu samoupravu- Direkcija za inspekcijski nadzor ne riješi prethodno pitanje precizirano In</w:t>
      </w:r>
      <w:r w:rsidR="00E47FE3" w:rsidRPr="000078DA">
        <w:rPr>
          <w:rFonts w:ascii="Tahoma" w:hAnsi="Tahoma" w:cs="Tahoma"/>
          <w:sz w:val="20"/>
          <w:szCs w:val="20"/>
        </w:rPr>
        <w:t>i</w:t>
      </w:r>
      <w:r w:rsidR="009B6AF3" w:rsidRPr="000078DA">
        <w:rPr>
          <w:rFonts w:ascii="Tahoma" w:hAnsi="Tahoma" w:cs="Tahoma"/>
          <w:sz w:val="20"/>
          <w:szCs w:val="20"/>
        </w:rPr>
        <w:t>cijativom za vršenje kon</w:t>
      </w:r>
      <w:r w:rsidR="0036201D">
        <w:rPr>
          <w:rFonts w:ascii="Tahoma" w:hAnsi="Tahoma" w:cs="Tahoma"/>
          <w:sz w:val="20"/>
          <w:szCs w:val="20"/>
        </w:rPr>
        <w:t>trole kancelarijskog poslovanja</w:t>
      </w:r>
      <w:r w:rsidR="004712FE">
        <w:rPr>
          <w:rFonts w:ascii="Tahoma" w:hAnsi="Tahoma" w:cs="Tahoma"/>
          <w:sz w:val="20"/>
          <w:szCs w:val="20"/>
        </w:rPr>
        <w:t xml:space="preserve"> Opštine Nikšić</w:t>
      </w:r>
      <w:r w:rsidR="004712FE" w:rsidRPr="008B70C2">
        <w:rPr>
          <w:rFonts w:ascii="Tahoma" w:hAnsi="Tahoma" w:cs="Tahoma"/>
          <w:sz w:val="20"/>
          <w:szCs w:val="20"/>
        </w:rPr>
        <w:t xml:space="preserve"> </w:t>
      </w:r>
      <w:r w:rsidR="009B6AF3" w:rsidRPr="000078DA">
        <w:rPr>
          <w:rFonts w:ascii="Tahoma" w:hAnsi="Tahoma" w:cs="Tahoma"/>
          <w:sz w:val="20"/>
          <w:szCs w:val="20"/>
        </w:rPr>
        <w:t xml:space="preserve">br. </w:t>
      </w:r>
      <w:r w:rsidR="00BA7D43" w:rsidRPr="000078DA">
        <w:rPr>
          <w:rFonts w:ascii="Tahoma" w:hAnsi="Tahoma" w:cs="Tahoma"/>
          <w:sz w:val="20"/>
          <w:szCs w:val="20"/>
        </w:rPr>
        <w:t>07-33-</w:t>
      </w:r>
      <w:r w:rsidR="004712FE">
        <w:rPr>
          <w:rFonts w:ascii="Tahoma" w:hAnsi="Tahoma" w:cs="Tahoma"/>
          <w:sz w:val="20"/>
          <w:szCs w:val="20"/>
        </w:rPr>
        <w:t>3408</w:t>
      </w:r>
      <w:r w:rsidR="00BA7D43" w:rsidRPr="000078DA">
        <w:rPr>
          <w:rFonts w:ascii="Tahoma" w:hAnsi="Tahoma" w:cs="Tahoma"/>
          <w:sz w:val="20"/>
          <w:szCs w:val="20"/>
        </w:rPr>
        <w:t>-</w:t>
      </w:r>
      <w:r w:rsidR="00BA7D43">
        <w:rPr>
          <w:rFonts w:ascii="Tahoma" w:hAnsi="Tahoma" w:cs="Tahoma"/>
          <w:sz w:val="20"/>
          <w:szCs w:val="20"/>
        </w:rPr>
        <w:t>3</w:t>
      </w:r>
      <w:r w:rsidR="00BA7D43" w:rsidRPr="000078DA">
        <w:rPr>
          <w:rFonts w:ascii="Tahoma" w:hAnsi="Tahoma" w:cs="Tahoma"/>
          <w:sz w:val="20"/>
          <w:szCs w:val="20"/>
        </w:rPr>
        <w:t xml:space="preserve">/16 od </w:t>
      </w:r>
      <w:r w:rsidR="00BA7D43">
        <w:rPr>
          <w:rFonts w:ascii="Tahoma" w:hAnsi="Tahoma" w:cs="Tahoma"/>
          <w:sz w:val="20"/>
          <w:szCs w:val="20"/>
        </w:rPr>
        <w:t>29.06</w:t>
      </w:r>
      <w:r w:rsidR="00BA7D43" w:rsidRPr="000078DA">
        <w:rPr>
          <w:rFonts w:ascii="Tahoma" w:hAnsi="Tahoma" w:cs="Tahoma"/>
          <w:sz w:val="20"/>
          <w:szCs w:val="20"/>
        </w:rPr>
        <w:t>.2016</w:t>
      </w:r>
      <w:r w:rsidR="009B6AF3" w:rsidRPr="000078DA">
        <w:rPr>
          <w:rFonts w:ascii="Tahoma" w:hAnsi="Tahoma" w:cs="Tahoma"/>
          <w:sz w:val="20"/>
          <w:szCs w:val="20"/>
        </w:rPr>
        <w:t>.godine i dostavi zapisnik Agenciji za zaštitu ličnih podataka i slobodan pristup informacijama sa utvrđen</w:t>
      </w:r>
      <w:r w:rsidR="0036201D">
        <w:rPr>
          <w:rFonts w:ascii="Tahoma" w:hAnsi="Tahoma" w:cs="Tahoma"/>
          <w:sz w:val="20"/>
          <w:szCs w:val="20"/>
        </w:rPr>
        <w:t>im činjeničnim stanjem da li je Opština</w:t>
      </w:r>
      <w:r w:rsidR="004712FE">
        <w:rPr>
          <w:rFonts w:ascii="Tahoma" w:hAnsi="Tahoma" w:cs="Tahoma"/>
          <w:sz w:val="20"/>
          <w:szCs w:val="20"/>
        </w:rPr>
        <w:t xml:space="preserve"> Nikšić</w:t>
      </w:r>
      <w:r w:rsidR="00F14340" w:rsidRPr="000078DA">
        <w:rPr>
          <w:rFonts w:ascii="Tahoma" w:hAnsi="Tahoma" w:cs="Tahoma"/>
          <w:sz w:val="20"/>
          <w:szCs w:val="20"/>
        </w:rPr>
        <w:t xml:space="preserve"> u posjedu dokumenata traženih zahtjevom za slobodan pristup informacijama </w:t>
      </w:r>
      <w:r w:rsidR="007E03BB" w:rsidRPr="000078DA">
        <w:rPr>
          <w:rFonts w:ascii="Tahoma" w:hAnsi="Tahoma" w:cs="Tahoma"/>
          <w:sz w:val="20"/>
          <w:szCs w:val="20"/>
        </w:rPr>
        <w:t xml:space="preserve">NVO Mans </w:t>
      </w:r>
      <w:r w:rsidR="00587FA1" w:rsidRPr="000078DA">
        <w:rPr>
          <w:rFonts w:ascii="Tahoma" w:hAnsi="Tahoma" w:cs="Tahoma"/>
          <w:sz w:val="20"/>
          <w:szCs w:val="20"/>
        </w:rPr>
        <w:t>16/</w:t>
      </w:r>
      <w:r w:rsidR="00587FA1">
        <w:rPr>
          <w:rFonts w:ascii="Tahoma" w:hAnsi="Tahoma" w:cs="Tahoma"/>
          <w:sz w:val="20"/>
          <w:szCs w:val="20"/>
        </w:rPr>
        <w:t>85099-85102</w:t>
      </w:r>
      <w:r w:rsidR="00587FA1" w:rsidRPr="000078DA">
        <w:rPr>
          <w:rFonts w:ascii="Tahoma" w:hAnsi="Tahoma" w:cs="Tahoma"/>
          <w:sz w:val="20"/>
          <w:szCs w:val="20"/>
        </w:rPr>
        <w:t xml:space="preserve"> </w:t>
      </w:r>
      <w:r w:rsidR="004712FE">
        <w:rPr>
          <w:rFonts w:ascii="Tahoma" w:hAnsi="Tahoma" w:cs="Tahoma"/>
          <w:sz w:val="20"/>
          <w:szCs w:val="20"/>
        </w:rPr>
        <w:t>od 01</w:t>
      </w:r>
      <w:r w:rsidR="00C83AFD">
        <w:rPr>
          <w:rFonts w:ascii="Tahoma" w:hAnsi="Tahoma" w:cs="Tahoma"/>
          <w:sz w:val="20"/>
          <w:szCs w:val="20"/>
        </w:rPr>
        <w:t>.</w:t>
      </w:r>
      <w:r w:rsidR="004712FE">
        <w:rPr>
          <w:rFonts w:ascii="Tahoma" w:hAnsi="Tahoma" w:cs="Tahoma"/>
          <w:sz w:val="20"/>
          <w:szCs w:val="20"/>
        </w:rPr>
        <w:t>04</w:t>
      </w:r>
      <w:r w:rsidR="000078DA" w:rsidRPr="000078DA">
        <w:rPr>
          <w:rFonts w:ascii="Tahoma" w:hAnsi="Tahoma" w:cs="Tahoma"/>
          <w:sz w:val="20"/>
          <w:szCs w:val="20"/>
        </w:rPr>
        <w:t>.2016</w:t>
      </w:r>
      <w:r w:rsidR="007E03BB" w:rsidRPr="000078DA">
        <w:rPr>
          <w:rFonts w:ascii="Tahoma" w:hAnsi="Tahoma" w:cs="Tahoma"/>
          <w:sz w:val="20"/>
          <w:szCs w:val="20"/>
        </w:rPr>
        <w:t>.godine</w:t>
      </w:r>
      <w:r w:rsidR="00F14340" w:rsidRPr="000078DA">
        <w:rPr>
          <w:rFonts w:ascii="Tahoma" w:hAnsi="Tahoma" w:cs="Tahoma"/>
          <w:sz w:val="20"/>
          <w:szCs w:val="20"/>
        </w:rPr>
        <w:t xml:space="preserve">. </w:t>
      </w:r>
    </w:p>
    <w:p w:rsidR="00F14340" w:rsidRPr="000078DA" w:rsidRDefault="007413FD" w:rsidP="00C27303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Članom 141 st</w:t>
      </w:r>
      <w:r w:rsidR="00C00142" w:rsidRPr="000078DA">
        <w:rPr>
          <w:rFonts w:ascii="Tahoma" w:hAnsi="Tahoma" w:cs="Tahoma"/>
          <w:sz w:val="20"/>
          <w:szCs w:val="20"/>
        </w:rPr>
        <w:t>av</w:t>
      </w:r>
      <w:r w:rsidRPr="000078DA">
        <w:rPr>
          <w:rFonts w:ascii="Tahoma" w:hAnsi="Tahoma" w:cs="Tahoma"/>
          <w:sz w:val="20"/>
          <w:szCs w:val="20"/>
        </w:rPr>
        <w:t xml:space="preserve"> 3 Zakona o opštem upravnom postupku</w:t>
      </w:r>
      <w:r w:rsidR="0081370B" w:rsidRPr="000078DA">
        <w:rPr>
          <w:rFonts w:ascii="Tahoma" w:hAnsi="Tahoma" w:cs="Tahoma"/>
          <w:sz w:val="20"/>
          <w:szCs w:val="20"/>
        </w:rPr>
        <w:t xml:space="preserve"> je propisano da prekidom postupka prestaju da teku svi rokovi određeni za procesne radnje</w:t>
      </w:r>
      <w:r w:rsidR="00C00142" w:rsidRPr="000078DA">
        <w:rPr>
          <w:rFonts w:ascii="Tahoma" w:hAnsi="Tahoma" w:cs="Tahoma"/>
          <w:sz w:val="20"/>
          <w:szCs w:val="20"/>
        </w:rPr>
        <w:t>,</w:t>
      </w:r>
      <w:r w:rsidR="0081370B" w:rsidRPr="000078DA">
        <w:rPr>
          <w:rFonts w:ascii="Tahoma" w:hAnsi="Tahoma" w:cs="Tahoma"/>
          <w:sz w:val="20"/>
          <w:szCs w:val="20"/>
        </w:rPr>
        <w:t xml:space="preserve"> te da u vrijeme prekida postupka ne teče rok za izdavanje rješenja,</w:t>
      </w:r>
      <w:r w:rsidR="007260F5" w:rsidRPr="000078DA">
        <w:rPr>
          <w:rFonts w:ascii="Tahoma" w:hAnsi="Tahoma" w:cs="Tahoma"/>
          <w:sz w:val="20"/>
          <w:szCs w:val="20"/>
        </w:rPr>
        <w:t xml:space="preserve"> </w:t>
      </w:r>
      <w:r w:rsidR="0081370B" w:rsidRPr="000078DA">
        <w:rPr>
          <w:rFonts w:ascii="Tahoma" w:hAnsi="Tahoma" w:cs="Tahoma"/>
          <w:sz w:val="20"/>
          <w:szCs w:val="20"/>
        </w:rPr>
        <w:t>u predmetu po izjavljenoj žalbi</w:t>
      </w:r>
      <w:r w:rsidR="00FF6BED">
        <w:rPr>
          <w:rFonts w:ascii="Tahoma" w:hAnsi="Tahoma" w:cs="Tahoma"/>
          <w:sz w:val="20"/>
          <w:szCs w:val="20"/>
        </w:rPr>
        <w:t xml:space="preserve"> </w:t>
      </w:r>
      <w:r w:rsidR="00587FA1" w:rsidRPr="000078DA">
        <w:rPr>
          <w:rFonts w:ascii="Tahoma" w:hAnsi="Tahoma" w:cs="Tahoma"/>
          <w:sz w:val="20"/>
          <w:szCs w:val="20"/>
        </w:rPr>
        <w:t>16/</w:t>
      </w:r>
      <w:r w:rsidR="00587FA1">
        <w:rPr>
          <w:rFonts w:ascii="Tahoma" w:hAnsi="Tahoma" w:cs="Tahoma"/>
          <w:sz w:val="20"/>
          <w:szCs w:val="20"/>
        </w:rPr>
        <w:t>85099-85102</w:t>
      </w:r>
      <w:r w:rsidR="00587FA1" w:rsidRPr="000078DA">
        <w:rPr>
          <w:rFonts w:ascii="Tahoma" w:hAnsi="Tahoma" w:cs="Tahoma"/>
          <w:sz w:val="20"/>
          <w:szCs w:val="20"/>
        </w:rPr>
        <w:t xml:space="preserve"> </w:t>
      </w:r>
      <w:r w:rsidR="00F14CD2">
        <w:rPr>
          <w:rFonts w:ascii="Tahoma" w:hAnsi="Tahoma" w:cs="Tahoma"/>
          <w:sz w:val="20"/>
          <w:szCs w:val="20"/>
        </w:rPr>
        <w:t xml:space="preserve">NVO Mans </w:t>
      </w:r>
      <w:r w:rsidR="009D6C78" w:rsidRPr="000078DA">
        <w:rPr>
          <w:rFonts w:ascii="Tahoma" w:hAnsi="Tahoma" w:cs="Tahoma"/>
          <w:sz w:val="20"/>
          <w:szCs w:val="20"/>
        </w:rPr>
        <w:t xml:space="preserve">izjavljene protiv </w:t>
      </w:r>
      <w:r w:rsidR="004712FE">
        <w:rPr>
          <w:rFonts w:ascii="Tahoma" w:hAnsi="Tahoma" w:cs="Tahoma"/>
          <w:sz w:val="20"/>
          <w:szCs w:val="20"/>
        </w:rPr>
        <w:t>zaključka</w:t>
      </w:r>
      <w:r w:rsidR="004712FE" w:rsidRPr="000078DA">
        <w:rPr>
          <w:rFonts w:ascii="Tahoma" w:hAnsi="Tahoma" w:cs="Tahoma"/>
          <w:sz w:val="20"/>
          <w:szCs w:val="20"/>
        </w:rPr>
        <w:t xml:space="preserve"> </w:t>
      </w:r>
      <w:r w:rsidR="0036201D">
        <w:rPr>
          <w:rFonts w:ascii="Tahoma" w:hAnsi="Tahoma" w:cs="Tahoma"/>
          <w:sz w:val="20"/>
          <w:szCs w:val="20"/>
        </w:rPr>
        <w:t xml:space="preserve"> Službe </w:t>
      </w:r>
      <w:r w:rsidR="004712FE">
        <w:rPr>
          <w:rFonts w:ascii="Tahoma" w:hAnsi="Tahoma" w:cs="Tahoma"/>
          <w:sz w:val="20"/>
          <w:szCs w:val="20"/>
        </w:rPr>
        <w:t>Predsjednika Opštine Nikšić</w:t>
      </w:r>
      <w:r w:rsidR="004712FE" w:rsidRPr="000078DA">
        <w:rPr>
          <w:rFonts w:ascii="Tahoma" w:hAnsi="Tahoma" w:cs="Tahoma"/>
          <w:sz w:val="20"/>
          <w:szCs w:val="20"/>
        </w:rPr>
        <w:t xml:space="preserve"> br.</w:t>
      </w:r>
      <w:r w:rsidR="004712FE">
        <w:rPr>
          <w:rFonts w:ascii="Tahoma" w:hAnsi="Tahoma" w:cs="Tahoma"/>
          <w:sz w:val="20"/>
          <w:szCs w:val="20"/>
        </w:rPr>
        <w:t xml:space="preserve">UP/Io:02-062-60/1 </w:t>
      </w:r>
      <w:r w:rsidR="004712FE" w:rsidRPr="000078DA">
        <w:rPr>
          <w:rFonts w:ascii="Tahoma" w:hAnsi="Tahoma" w:cs="Tahoma"/>
          <w:sz w:val="20"/>
          <w:szCs w:val="20"/>
        </w:rPr>
        <w:t xml:space="preserve">od </w:t>
      </w:r>
      <w:r w:rsidR="0036201D">
        <w:rPr>
          <w:rFonts w:ascii="Tahoma" w:hAnsi="Tahoma" w:cs="Tahoma"/>
          <w:sz w:val="20"/>
          <w:szCs w:val="20"/>
        </w:rPr>
        <w:t>11</w:t>
      </w:r>
      <w:r w:rsidR="004712FE" w:rsidRPr="000078DA">
        <w:rPr>
          <w:rFonts w:ascii="Tahoma" w:hAnsi="Tahoma" w:cs="Tahoma"/>
          <w:sz w:val="20"/>
          <w:szCs w:val="20"/>
        </w:rPr>
        <w:t>.0</w:t>
      </w:r>
      <w:r w:rsidR="004712FE">
        <w:rPr>
          <w:rFonts w:ascii="Tahoma" w:hAnsi="Tahoma" w:cs="Tahoma"/>
          <w:sz w:val="20"/>
          <w:szCs w:val="20"/>
        </w:rPr>
        <w:t>4</w:t>
      </w:r>
      <w:r w:rsidR="004712FE" w:rsidRPr="000078DA">
        <w:rPr>
          <w:rFonts w:ascii="Tahoma" w:hAnsi="Tahoma" w:cs="Tahoma"/>
          <w:sz w:val="20"/>
          <w:szCs w:val="20"/>
        </w:rPr>
        <w:t>.2016.godine</w:t>
      </w:r>
      <w:r w:rsidR="009D6C78" w:rsidRPr="000078DA">
        <w:rPr>
          <w:rFonts w:ascii="Tahoma" w:hAnsi="Tahoma" w:cs="Tahoma"/>
          <w:sz w:val="20"/>
          <w:szCs w:val="20"/>
        </w:rPr>
        <w:t>.</w:t>
      </w:r>
    </w:p>
    <w:p w:rsidR="0050762A" w:rsidRPr="000078DA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U po</w:t>
      </w:r>
      <w:r w:rsidR="004F5680" w:rsidRPr="000078DA">
        <w:rPr>
          <w:rFonts w:ascii="Tahoma" w:hAnsi="Tahoma" w:cs="Tahoma"/>
          <w:sz w:val="20"/>
          <w:szCs w:val="20"/>
        </w:rPr>
        <w:t>stupku po žalbi Savjet Agencije</w:t>
      </w:r>
      <w:r w:rsidR="00F14CD2">
        <w:rPr>
          <w:rFonts w:ascii="Tahoma" w:hAnsi="Tahoma" w:cs="Tahoma"/>
          <w:sz w:val="20"/>
          <w:szCs w:val="20"/>
        </w:rPr>
        <w:t xml:space="preserve"> prethodno pitanje nije uzeo</w:t>
      </w:r>
      <w:r w:rsidR="00D01DA2" w:rsidRPr="000078DA">
        <w:rPr>
          <w:rFonts w:ascii="Tahoma" w:hAnsi="Tahoma" w:cs="Tahoma"/>
          <w:sz w:val="20"/>
          <w:szCs w:val="20"/>
        </w:rPr>
        <w:t xml:space="preserve"> sam </w:t>
      </w:r>
      <w:r w:rsidR="00F37740" w:rsidRPr="000078DA">
        <w:rPr>
          <w:rFonts w:ascii="Tahoma" w:hAnsi="Tahoma" w:cs="Tahoma"/>
          <w:sz w:val="20"/>
          <w:szCs w:val="20"/>
        </w:rPr>
        <w:t>u pretres , to je na osnovu člana 38 stav 2 Zakona o slobodnom pristupu informacijama (“Sl.list Crne Gore”, br.44/12) i članova 136 stav 1, 139 stav 1, 140 ,141 stav 1 tačka 4, 141 stav 2 tačka 3 i 141 stav 3 Zakona o opštem upravnom postupku (“Sl.list Crne Gore”, br .60/03, 73/10 i 32/11)</w:t>
      </w:r>
      <w:r w:rsidRPr="000078DA">
        <w:rPr>
          <w:rFonts w:ascii="Tahoma" w:hAnsi="Tahoma" w:cs="Tahoma"/>
          <w:sz w:val="20"/>
          <w:szCs w:val="20"/>
        </w:rPr>
        <w:t>, odlučeno kao u dispozitivu zaključka.</w:t>
      </w:r>
    </w:p>
    <w:p w:rsidR="000078DA" w:rsidRDefault="00C27303" w:rsidP="009D6C78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</w:t>
      </w:r>
      <w:r w:rsidR="0050762A">
        <w:rPr>
          <w:rFonts w:ascii="Tahoma" w:hAnsi="Tahoma" w:cs="Tahoma"/>
          <w:sz w:val="20"/>
          <w:szCs w:val="20"/>
          <w:lang w:val="sr-Latn-CS"/>
        </w:rPr>
        <w:t>se ne može izjaviti posebna žalba</w:t>
      </w:r>
      <w:r w:rsidR="00795DA3">
        <w:rPr>
          <w:rFonts w:ascii="Tahoma" w:hAnsi="Tahoma" w:cs="Tahoma"/>
          <w:sz w:val="20"/>
          <w:szCs w:val="20"/>
          <w:lang w:val="sr-Latn-CS"/>
        </w:rPr>
        <w:t xml:space="preserve"> shodno članu 136 Zakona o opštem upravnom postupku.</w:t>
      </w:r>
      <w:r w:rsidR="009D6C78">
        <w:rPr>
          <w:rFonts w:ascii="Tahoma" w:hAnsi="Tahoma" w:cs="Tahoma"/>
          <w:sz w:val="20"/>
          <w:szCs w:val="20"/>
          <w:lang w:val="sr-Latn-CS"/>
        </w:rPr>
        <w:t xml:space="preserve">                                                                      </w:t>
      </w:r>
    </w:p>
    <w:p w:rsidR="00C27303" w:rsidRPr="009D6C78" w:rsidRDefault="000078DA" w:rsidP="009D6C78">
      <w:pPr>
        <w:jc w:val="both"/>
        <w:rPr>
          <w:rFonts w:ascii="Tahoma" w:hAnsi="Tahoma" w:cs="Tahoma"/>
          <w:sz w:val="20"/>
          <w:szCs w:val="20"/>
          <w:lang w:val="sr-Latn-CS"/>
        </w:rPr>
      </w:pPr>
      <w:r>
        <w:rPr>
          <w:rFonts w:ascii="Tahoma" w:hAnsi="Tahoma" w:cs="Tahoma"/>
          <w:sz w:val="20"/>
          <w:szCs w:val="20"/>
          <w:lang w:val="sr-Latn-CS"/>
        </w:rPr>
        <w:t xml:space="preserve">                                                                                                       </w:t>
      </w:r>
      <w:r w:rsidR="009D6C78">
        <w:rPr>
          <w:rFonts w:ascii="Tahoma" w:hAnsi="Tahoma" w:cs="Tahoma"/>
          <w:sz w:val="20"/>
          <w:szCs w:val="20"/>
          <w:lang w:val="sr-Latn-CS"/>
        </w:rPr>
        <w:t xml:space="preserve"> </w:t>
      </w:r>
      <w:r w:rsidR="00C27303"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="00C27303"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Default="00C27303" w:rsidP="009D6C78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AD8" w:rsidRDefault="00832AD8">
      <w:pPr>
        <w:spacing w:after="0" w:line="240" w:lineRule="auto"/>
      </w:pPr>
      <w:r>
        <w:separator/>
      </w:r>
    </w:p>
  </w:endnote>
  <w:endnote w:type="continuationSeparator" w:id="0">
    <w:p w:rsidR="00832AD8" w:rsidRDefault="0083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32AD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32AD8" w:rsidP="00EA2993">
    <w:pPr>
      <w:pStyle w:val="Footer"/>
      <w:rPr>
        <w:b/>
        <w:sz w:val="16"/>
        <w:szCs w:val="16"/>
      </w:rPr>
    </w:pPr>
  </w:p>
  <w:p w:rsidR="0090753B" w:rsidRPr="00E62A90" w:rsidRDefault="00832AD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32AD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32AD8" w:rsidP="00E03674">
    <w:pPr>
      <w:pStyle w:val="Footer"/>
      <w:jc w:val="center"/>
      <w:rPr>
        <w:sz w:val="16"/>
        <w:szCs w:val="16"/>
      </w:rPr>
    </w:pPr>
  </w:p>
  <w:p w:rsidR="0090753B" w:rsidRPr="002B6C39" w:rsidRDefault="00832AD8">
    <w:pPr>
      <w:pStyle w:val="Footer"/>
    </w:pPr>
  </w:p>
  <w:p w:rsidR="0090753B" w:rsidRDefault="00832AD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32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AD8" w:rsidRDefault="00832AD8">
      <w:pPr>
        <w:spacing w:after="0" w:line="240" w:lineRule="auto"/>
      </w:pPr>
      <w:r>
        <w:separator/>
      </w:r>
    </w:p>
  </w:footnote>
  <w:footnote w:type="continuationSeparator" w:id="0">
    <w:p w:rsidR="00832AD8" w:rsidRDefault="00832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32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32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32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8DA"/>
    <w:rsid w:val="00007D44"/>
    <w:rsid w:val="0001543A"/>
    <w:rsid w:val="00020B3F"/>
    <w:rsid w:val="00020F11"/>
    <w:rsid w:val="00025D50"/>
    <w:rsid w:val="0002621E"/>
    <w:rsid w:val="0003038B"/>
    <w:rsid w:val="0003040C"/>
    <w:rsid w:val="00036054"/>
    <w:rsid w:val="00042C52"/>
    <w:rsid w:val="0004699B"/>
    <w:rsid w:val="0005042E"/>
    <w:rsid w:val="00050D08"/>
    <w:rsid w:val="0005142D"/>
    <w:rsid w:val="0005218A"/>
    <w:rsid w:val="00052A02"/>
    <w:rsid w:val="000538DE"/>
    <w:rsid w:val="000625CF"/>
    <w:rsid w:val="0006384B"/>
    <w:rsid w:val="000664F2"/>
    <w:rsid w:val="00067D45"/>
    <w:rsid w:val="0007291A"/>
    <w:rsid w:val="00074CC0"/>
    <w:rsid w:val="00076119"/>
    <w:rsid w:val="00080B21"/>
    <w:rsid w:val="00085908"/>
    <w:rsid w:val="00085C5D"/>
    <w:rsid w:val="00087744"/>
    <w:rsid w:val="0009292E"/>
    <w:rsid w:val="00094D13"/>
    <w:rsid w:val="000A303D"/>
    <w:rsid w:val="000A51D8"/>
    <w:rsid w:val="000A5A7F"/>
    <w:rsid w:val="000A6212"/>
    <w:rsid w:val="000A67F2"/>
    <w:rsid w:val="000B0AFA"/>
    <w:rsid w:val="000B5CB1"/>
    <w:rsid w:val="000C0FA2"/>
    <w:rsid w:val="000C1714"/>
    <w:rsid w:val="000C5E78"/>
    <w:rsid w:val="000C69E2"/>
    <w:rsid w:val="000D3DE3"/>
    <w:rsid w:val="000D44A4"/>
    <w:rsid w:val="000D5DD2"/>
    <w:rsid w:val="000D5FC8"/>
    <w:rsid w:val="000E0109"/>
    <w:rsid w:val="000E0270"/>
    <w:rsid w:val="000E191A"/>
    <w:rsid w:val="000E3065"/>
    <w:rsid w:val="000E35CD"/>
    <w:rsid w:val="000E5453"/>
    <w:rsid w:val="000E5DC9"/>
    <w:rsid w:val="000F3B90"/>
    <w:rsid w:val="000F3C59"/>
    <w:rsid w:val="000F6210"/>
    <w:rsid w:val="0010284E"/>
    <w:rsid w:val="0011173A"/>
    <w:rsid w:val="0011391C"/>
    <w:rsid w:val="00114AB3"/>
    <w:rsid w:val="00114C5E"/>
    <w:rsid w:val="00117AC1"/>
    <w:rsid w:val="001224BB"/>
    <w:rsid w:val="00126664"/>
    <w:rsid w:val="0013085A"/>
    <w:rsid w:val="00133EDE"/>
    <w:rsid w:val="0014010E"/>
    <w:rsid w:val="001448A3"/>
    <w:rsid w:val="00145208"/>
    <w:rsid w:val="00150AF0"/>
    <w:rsid w:val="001605FE"/>
    <w:rsid w:val="00164AE2"/>
    <w:rsid w:val="001710BF"/>
    <w:rsid w:val="00172BC6"/>
    <w:rsid w:val="00185B59"/>
    <w:rsid w:val="00186C75"/>
    <w:rsid w:val="00187785"/>
    <w:rsid w:val="00190FC5"/>
    <w:rsid w:val="001A0577"/>
    <w:rsid w:val="001A0D09"/>
    <w:rsid w:val="001A249A"/>
    <w:rsid w:val="001A6E6C"/>
    <w:rsid w:val="001B0136"/>
    <w:rsid w:val="001B309C"/>
    <w:rsid w:val="001B3713"/>
    <w:rsid w:val="001B3C51"/>
    <w:rsid w:val="001C27D3"/>
    <w:rsid w:val="001C3D32"/>
    <w:rsid w:val="001C6266"/>
    <w:rsid w:val="001D3A38"/>
    <w:rsid w:val="001D71CD"/>
    <w:rsid w:val="001E25A7"/>
    <w:rsid w:val="001E3DD3"/>
    <w:rsid w:val="001E502E"/>
    <w:rsid w:val="001E61FF"/>
    <w:rsid w:val="001E7CA4"/>
    <w:rsid w:val="001F3004"/>
    <w:rsid w:val="001F32BE"/>
    <w:rsid w:val="001F4887"/>
    <w:rsid w:val="001F7797"/>
    <w:rsid w:val="00201CA3"/>
    <w:rsid w:val="00201CE2"/>
    <w:rsid w:val="0020200F"/>
    <w:rsid w:val="002020E5"/>
    <w:rsid w:val="002037C6"/>
    <w:rsid w:val="00203E73"/>
    <w:rsid w:val="00204654"/>
    <w:rsid w:val="00207467"/>
    <w:rsid w:val="00211E0F"/>
    <w:rsid w:val="0021224C"/>
    <w:rsid w:val="002129F0"/>
    <w:rsid w:val="002131EF"/>
    <w:rsid w:val="00215028"/>
    <w:rsid w:val="002162E1"/>
    <w:rsid w:val="0022166B"/>
    <w:rsid w:val="00221DDC"/>
    <w:rsid w:val="0022221F"/>
    <w:rsid w:val="002244F5"/>
    <w:rsid w:val="00224D2F"/>
    <w:rsid w:val="0023087F"/>
    <w:rsid w:val="0024071F"/>
    <w:rsid w:val="00240D35"/>
    <w:rsid w:val="00244707"/>
    <w:rsid w:val="002476D1"/>
    <w:rsid w:val="00247CC4"/>
    <w:rsid w:val="002534F8"/>
    <w:rsid w:val="00254E00"/>
    <w:rsid w:val="00254FD9"/>
    <w:rsid w:val="002600CF"/>
    <w:rsid w:val="00260691"/>
    <w:rsid w:val="002606A6"/>
    <w:rsid w:val="00261857"/>
    <w:rsid w:val="002654CF"/>
    <w:rsid w:val="00265E0B"/>
    <w:rsid w:val="002709CB"/>
    <w:rsid w:val="00272F60"/>
    <w:rsid w:val="002734F5"/>
    <w:rsid w:val="0028017D"/>
    <w:rsid w:val="00281036"/>
    <w:rsid w:val="00287D9C"/>
    <w:rsid w:val="00287DCA"/>
    <w:rsid w:val="00290611"/>
    <w:rsid w:val="00291F32"/>
    <w:rsid w:val="0029225E"/>
    <w:rsid w:val="00293513"/>
    <w:rsid w:val="00294122"/>
    <w:rsid w:val="00294234"/>
    <w:rsid w:val="00296316"/>
    <w:rsid w:val="002A032C"/>
    <w:rsid w:val="002A4B8D"/>
    <w:rsid w:val="002A75EC"/>
    <w:rsid w:val="002B506F"/>
    <w:rsid w:val="002B58DC"/>
    <w:rsid w:val="002C3054"/>
    <w:rsid w:val="002C40AB"/>
    <w:rsid w:val="002C48D8"/>
    <w:rsid w:val="002C496D"/>
    <w:rsid w:val="002C6CF3"/>
    <w:rsid w:val="002C70EB"/>
    <w:rsid w:val="002C78B1"/>
    <w:rsid w:val="002D0AE0"/>
    <w:rsid w:val="002D2EE1"/>
    <w:rsid w:val="002D3942"/>
    <w:rsid w:val="002D46A5"/>
    <w:rsid w:val="002D6385"/>
    <w:rsid w:val="002D76B6"/>
    <w:rsid w:val="002E1D95"/>
    <w:rsid w:val="002E2EF9"/>
    <w:rsid w:val="002E7188"/>
    <w:rsid w:val="002F2034"/>
    <w:rsid w:val="002F34CE"/>
    <w:rsid w:val="002F4280"/>
    <w:rsid w:val="002F4859"/>
    <w:rsid w:val="003009A9"/>
    <w:rsid w:val="00301BA3"/>
    <w:rsid w:val="00303FF7"/>
    <w:rsid w:val="003062C7"/>
    <w:rsid w:val="00310A71"/>
    <w:rsid w:val="0031418E"/>
    <w:rsid w:val="00315862"/>
    <w:rsid w:val="00315BBA"/>
    <w:rsid w:val="00316CA0"/>
    <w:rsid w:val="003213CA"/>
    <w:rsid w:val="003239A1"/>
    <w:rsid w:val="00327E62"/>
    <w:rsid w:val="00332D2D"/>
    <w:rsid w:val="00334256"/>
    <w:rsid w:val="00334518"/>
    <w:rsid w:val="003366F8"/>
    <w:rsid w:val="00337A82"/>
    <w:rsid w:val="0034158B"/>
    <w:rsid w:val="00342F0F"/>
    <w:rsid w:val="0034391C"/>
    <w:rsid w:val="00346408"/>
    <w:rsid w:val="0034772A"/>
    <w:rsid w:val="00351E01"/>
    <w:rsid w:val="00353685"/>
    <w:rsid w:val="00356CF2"/>
    <w:rsid w:val="0036201D"/>
    <w:rsid w:val="00365B8E"/>
    <w:rsid w:val="00367B7F"/>
    <w:rsid w:val="00367C34"/>
    <w:rsid w:val="003723B8"/>
    <w:rsid w:val="00372696"/>
    <w:rsid w:val="00380035"/>
    <w:rsid w:val="003803F4"/>
    <w:rsid w:val="00380847"/>
    <w:rsid w:val="0038371E"/>
    <w:rsid w:val="003873B4"/>
    <w:rsid w:val="00390C5E"/>
    <w:rsid w:val="003928A1"/>
    <w:rsid w:val="00395A10"/>
    <w:rsid w:val="003A2497"/>
    <w:rsid w:val="003A27B3"/>
    <w:rsid w:val="003A319B"/>
    <w:rsid w:val="003B00A9"/>
    <w:rsid w:val="003B0F8D"/>
    <w:rsid w:val="003B5007"/>
    <w:rsid w:val="003C04D0"/>
    <w:rsid w:val="003C1A8D"/>
    <w:rsid w:val="003C457F"/>
    <w:rsid w:val="003C5BE5"/>
    <w:rsid w:val="003C64FD"/>
    <w:rsid w:val="003C6D47"/>
    <w:rsid w:val="003D0578"/>
    <w:rsid w:val="003D1DF4"/>
    <w:rsid w:val="003D6409"/>
    <w:rsid w:val="003E0084"/>
    <w:rsid w:val="003E00FC"/>
    <w:rsid w:val="003E0DAA"/>
    <w:rsid w:val="003E2730"/>
    <w:rsid w:val="003E405D"/>
    <w:rsid w:val="003E6306"/>
    <w:rsid w:val="003E7B4E"/>
    <w:rsid w:val="003E7BDD"/>
    <w:rsid w:val="003F4457"/>
    <w:rsid w:val="003F5905"/>
    <w:rsid w:val="003F7ADC"/>
    <w:rsid w:val="00400942"/>
    <w:rsid w:val="00401FF1"/>
    <w:rsid w:val="0040593A"/>
    <w:rsid w:val="0042055D"/>
    <w:rsid w:val="00421014"/>
    <w:rsid w:val="004259D6"/>
    <w:rsid w:val="00430249"/>
    <w:rsid w:val="00430CFF"/>
    <w:rsid w:val="00432455"/>
    <w:rsid w:val="004435E7"/>
    <w:rsid w:val="0044417C"/>
    <w:rsid w:val="004534AE"/>
    <w:rsid w:val="00454E88"/>
    <w:rsid w:val="0046256C"/>
    <w:rsid w:val="00462926"/>
    <w:rsid w:val="004712FE"/>
    <w:rsid w:val="00471F86"/>
    <w:rsid w:val="00474FEC"/>
    <w:rsid w:val="0047550E"/>
    <w:rsid w:val="00480A19"/>
    <w:rsid w:val="00490249"/>
    <w:rsid w:val="00491A00"/>
    <w:rsid w:val="00493636"/>
    <w:rsid w:val="00497B17"/>
    <w:rsid w:val="004A32A5"/>
    <w:rsid w:val="004B0CAE"/>
    <w:rsid w:val="004B48B7"/>
    <w:rsid w:val="004B73CE"/>
    <w:rsid w:val="004B7ABE"/>
    <w:rsid w:val="004C08BE"/>
    <w:rsid w:val="004C0CD0"/>
    <w:rsid w:val="004C1CFD"/>
    <w:rsid w:val="004C3AA4"/>
    <w:rsid w:val="004C5F3D"/>
    <w:rsid w:val="004C7485"/>
    <w:rsid w:val="004D3F8B"/>
    <w:rsid w:val="004D60AE"/>
    <w:rsid w:val="004D79C2"/>
    <w:rsid w:val="004E0F48"/>
    <w:rsid w:val="004E4FC7"/>
    <w:rsid w:val="004E5827"/>
    <w:rsid w:val="004E6DFE"/>
    <w:rsid w:val="004F2E29"/>
    <w:rsid w:val="004F4FA5"/>
    <w:rsid w:val="004F5530"/>
    <w:rsid w:val="004F5680"/>
    <w:rsid w:val="004F79DF"/>
    <w:rsid w:val="00504460"/>
    <w:rsid w:val="0050762A"/>
    <w:rsid w:val="00507A5B"/>
    <w:rsid w:val="005116DB"/>
    <w:rsid w:val="005159B0"/>
    <w:rsid w:val="00515BDD"/>
    <w:rsid w:val="00517638"/>
    <w:rsid w:val="00520E23"/>
    <w:rsid w:val="005213AB"/>
    <w:rsid w:val="0052146D"/>
    <w:rsid w:val="005215F4"/>
    <w:rsid w:val="00522494"/>
    <w:rsid w:val="00525843"/>
    <w:rsid w:val="00531BC8"/>
    <w:rsid w:val="00541B2A"/>
    <w:rsid w:val="00541C2C"/>
    <w:rsid w:val="00547139"/>
    <w:rsid w:val="00550040"/>
    <w:rsid w:val="00552CCB"/>
    <w:rsid w:val="00553168"/>
    <w:rsid w:val="005555E1"/>
    <w:rsid w:val="0055725B"/>
    <w:rsid w:val="00561260"/>
    <w:rsid w:val="00564A65"/>
    <w:rsid w:val="005651B8"/>
    <w:rsid w:val="00566EB6"/>
    <w:rsid w:val="00571F45"/>
    <w:rsid w:val="00572661"/>
    <w:rsid w:val="00572B0D"/>
    <w:rsid w:val="00574A66"/>
    <w:rsid w:val="005756FE"/>
    <w:rsid w:val="00575EFC"/>
    <w:rsid w:val="00583178"/>
    <w:rsid w:val="0058509B"/>
    <w:rsid w:val="005869AC"/>
    <w:rsid w:val="00586F63"/>
    <w:rsid w:val="0058756A"/>
    <w:rsid w:val="005878BC"/>
    <w:rsid w:val="00587FA1"/>
    <w:rsid w:val="00592A7E"/>
    <w:rsid w:val="00593B48"/>
    <w:rsid w:val="00597C77"/>
    <w:rsid w:val="005A1B6E"/>
    <w:rsid w:val="005A253E"/>
    <w:rsid w:val="005A6AA5"/>
    <w:rsid w:val="005B19FE"/>
    <w:rsid w:val="005B3F2C"/>
    <w:rsid w:val="005C2A5D"/>
    <w:rsid w:val="005C3FBC"/>
    <w:rsid w:val="005C48BB"/>
    <w:rsid w:val="005C5680"/>
    <w:rsid w:val="005C592F"/>
    <w:rsid w:val="005C6186"/>
    <w:rsid w:val="005C6C97"/>
    <w:rsid w:val="005D050B"/>
    <w:rsid w:val="005D1BDC"/>
    <w:rsid w:val="005D32C2"/>
    <w:rsid w:val="005D3D6A"/>
    <w:rsid w:val="005D4B37"/>
    <w:rsid w:val="005D5559"/>
    <w:rsid w:val="005E1491"/>
    <w:rsid w:val="005E6493"/>
    <w:rsid w:val="005E6D1F"/>
    <w:rsid w:val="005E7509"/>
    <w:rsid w:val="005E7972"/>
    <w:rsid w:val="005F12B9"/>
    <w:rsid w:val="005F5802"/>
    <w:rsid w:val="005F5CCE"/>
    <w:rsid w:val="005F6F81"/>
    <w:rsid w:val="005F7F97"/>
    <w:rsid w:val="00602103"/>
    <w:rsid w:val="006056DF"/>
    <w:rsid w:val="00610405"/>
    <w:rsid w:val="006108B9"/>
    <w:rsid w:val="00610ED8"/>
    <w:rsid w:val="0061158E"/>
    <w:rsid w:val="00611686"/>
    <w:rsid w:val="00612E19"/>
    <w:rsid w:val="00613075"/>
    <w:rsid w:val="00614C3B"/>
    <w:rsid w:val="00615024"/>
    <w:rsid w:val="0061526D"/>
    <w:rsid w:val="00620522"/>
    <w:rsid w:val="0062236D"/>
    <w:rsid w:val="0062328C"/>
    <w:rsid w:val="00623649"/>
    <w:rsid w:val="00631FA1"/>
    <w:rsid w:val="006370DA"/>
    <w:rsid w:val="006376B4"/>
    <w:rsid w:val="0064290F"/>
    <w:rsid w:val="00643A40"/>
    <w:rsid w:val="00643D92"/>
    <w:rsid w:val="00646117"/>
    <w:rsid w:val="006461B5"/>
    <w:rsid w:val="0064710E"/>
    <w:rsid w:val="0065050C"/>
    <w:rsid w:val="0065146B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870E1"/>
    <w:rsid w:val="006927AE"/>
    <w:rsid w:val="006936A4"/>
    <w:rsid w:val="00693BDA"/>
    <w:rsid w:val="0069428B"/>
    <w:rsid w:val="006A0AA0"/>
    <w:rsid w:val="006A3CD8"/>
    <w:rsid w:val="006A3ED6"/>
    <w:rsid w:val="006A558F"/>
    <w:rsid w:val="006A5B41"/>
    <w:rsid w:val="006A5C17"/>
    <w:rsid w:val="006A7C0B"/>
    <w:rsid w:val="006B04A1"/>
    <w:rsid w:val="006B10A2"/>
    <w:rsid w:val="006B1AB0"/>
    <w:rsid w:val="006B1D40"/>
    <w:rsid w:val="006B203F"/>
    <w:rsid w:val="006B2A96"/>
    <w:rsid w:val="006B31B6"/>
    <w:rsid w:val="006B4A5E"/>
    <w:rsid w:val="006B568A"/>
    <w:rsid w:val="006B5F9E"/>
    <w:rsid w:val="006C19BF"/>
    <w:rsid w:val="006C2680"/>
    <w:rsid w:val="006C4E73"/>
    <w:rsid w:val="006D0A03"/>
    <w:rsid w:val="006D2D6B"/>
    <w:rsid w:val="006D4F84"/>
    <w:rsid w:val="006D556F"/>
    <w:rsid w:val="006D76DD"/>
    <w:rsid w:val="006D7960"/>
    <w:rsid w:val="006E1708"/>
    <w:rsid w:val="006E7751"/>
    <w:rsid w:val="006F2318"/>
    <w:rsid w:val="006F4062"/>
    <w:rsid w:val="00700E8C"/>
    <w:rsid w:val="00706169"/>
    <w:rsid w:val="007123D3"/>
    <w:rsid w:val="00713AF9"/>
    <w:rsid w:val="00714527"/>
    <w:rsid w:val="00721A19"/>
    <w:rsid w:val="007248BA"/>
    <w:rsid w:val="00725361"/>
    <w:rsid w:val="007260F5"/>
    <w:rsid w:val="0073160F"/>
    <w:rsid w:val="00734787"/>
    <w:rsid w:val="007365AE"/>
    <w:rsid w:val="007413FD"/>
    <w:rsid w:val="007442BB"/>
    <w:rsid w:val="00752BE9"/>
    <w:rsid w:val="007531FA"/>
    <w:rsid w:val="0076197E"/>
    <w:rsid w:val="0077049E"/>
    <w:rsid w:val="00772AF5"/>
    <w:rsid w:val="00775486"/>
    <w:rsid w:val="00776ED6"/>
    <w:rsid w:val="00777A6E"/>
    <w:rsid w:val="00780103"/>
    <w:rsid w:val="00790DE0"/>
    <w:rsid w:val="0079495C"/>
    <w:rsid w:val="00795DA3"/>
    <w:rsid w:val="007962FD"/>
    <w:rsid w:val="00797046"/>
    <w:rsid w:val="007A5A02"/>
    <w:rsid w:val="007A5B18"/>
    <w:rsid w:val="007A7C4F"/>
    <w:rsid w:val="007B42AD"/>
    <w:rsid w:val="007B7A7A"/>
    <w:rsid w:val="007C1D30"/>
    <w:rsid w:val="007D2493"/>
    <w:rsid w:val="007D3F95"/>
    <w:rsid w:val="007D4248"/>
    <w:rsid w:val="007D5396"/>
    <w:rsid w:val="007D5944"/>
    <w:rsid w:val="007E03BB"/>
    <w:rsid w:val="007F48D4"/>
    <w:rsid w:val="007F729F"/>
    <w:rsid w:val="007F7AEE"/>
    <w:rsid w:val="00803412"/>
    <w:rsid w:val="0081370B"/>
    <w:rsid w:val="008147FF"/>
    <w:rsid w:val="00816FEF"/>
    <w:rsid w:val="00817501"/>
    <w:rsid w:val="0082559F"/>
    <w:rsid w:val="00827675"/>
    <w:rsid w:val="00827D05"/>
    <w:rsid w:val="00827E7D"/>
    <w:rsid w:val="008318C9"/>
    <w:rsid w:val="008321D1"/>
    <w:rsid w:val="00832334"/>
    <w:rsid w:val="00832AD8"/>
    <w:rsid w:val="00832EBF"/>
    <w:rsid w:val="008347A9"/>
    <w:rsid w:val="00836121"/>
    <w:rsid w:val="00836C26"/>
    <w:rsid w:val="008421E9"/>
    <w:rsid w:val="008439C7"/>
    <w:rsid w:val="008522E1"/>
    <w:rsid w:val="00852548"/>
    <w:rsid w:val="00857EBD"/>
    <w:rsid w:val="008611F9"/>
    <w:rsid w:val="0086225E"/>
    <w:rsid w:val="00862AA2"/>
    <w:rsid w:val="00866D5F"/>
    <w:rsid w:val="00874C32"/>
    <w:rsid w:val="008829DD"/>
    <w:rsid w:val="008870EE"/>
    <w:rsid w:val="008960F2"/>
    <w:rsid w:val="00896714"/>
    <w:rsid w:val="00897291"/>
    <w:rsid w:val="008A0BEA"/>
    <w:rsid w:val="008A0C9A"/>
    <w:rsid w:val="008A3D01"/>
    <w:rsid w:val="008A5672"/>
    <w:rsid w:val="008A5E37"/>
    <w:rsid w:val="008A70CD"/>
    <w:rsid w:val="008B06EF"/>
    <w:rsid w:val="008B2C52"/>
    <w:rsid w:val="008B31A8"/>
    <w:rsid w:val="008B31EC"/>
    <w:rsid w:val="008B3F9F"/>
    <w:rsid w:val="008B4D65"/>
    <w:rsid w:val="008B55FF"/>
    <w:rsid w:val="008B57F1"/>
    <w:rsid w:val="008B66A9"/>
    <w:rsid w:val="008B70C2"/>
    <w:rsid w:val="008B74DB"/>
    <w:rsid w:val="008C7948"/>
    <w:rsid w:val="008D0871"/>
    <w:rsid w:val="008D0B28"/>
    <w:rsid w:val="008D2CBF"/>
    <w:rsid w:val="008D5A0F"/>
    <w:rsid w:val="008D7B4A"/>
    <w:rsid w:val="008E0F60"/>
    <w:rsid w:val="008E1417"/>
    <w:rsid w:val="008E1E60"/>
    <w:rsid w:val="008F2539"/>
    <w:rsid w:val="008F2FD1"/>
    <w:rsid w:val="008F41A4"/>
    <w:rsid w:val="008F6C77"/>
    <w:rsid w:val="009071AC"/>
    <w:rsid w:val="0091552A"/>
    <w:rsid w:val="0091564C"/>
    <w:rsid w:val="009169C2"/>
    <w:rsid w:val="00920F99"/>
    <w:rsid w:val="00925B67"/>
    <w:rsid w:val="00926EDA"/>
    <w:rsid w:val="00927491"/>
    <w:rsid w:val="00931342"/>
    <w:rsid w:val="0093154B"/>
    <w:rsid w:val="0093291F"/>
    <w:rsid w:val="009329EF"/>
    <w:rsid w:val="00932AFF"/>
    <w:rsid w:val="009360BC"/>
    <w:rsid w:val="00936C18"/>
    <w:rsid w:val="00942418"/>
    <w:rsid w:val="009463E6"/>
    <w:rsid w:val="009523A1"/>
    <w:rsid w:val="00952697"/>
    <w:rsid w:val="009527E3"/>
    <w:rsid w:val="00953FC5"/>
    <w:rsid w:val="00954E27"/>
    <w:rsid w:val="0095559D"/>
    <w:rsid w:val="00956B11"/>
    <w:rsid w:val="00960EB3"/>
    <w:rsid w:val="00963B5A"/>
    <w:rsid w:val="00964811"/>
    <w:rsid w:val="009751CC"/>
    <w:rsid w:val="00976714"/>
    <w:rsid w:val="00981A68"/>
    <w:rsid w:val="009843C4"/>
    <w:rsid w:val="009857B8"/>
    <w:rsid w:val="00997063"/>
    <w:rsid w:val="009979B9"/>
    <w:rsid w:val="009B25B3"/>
    <w:rsid w:val="009B4D9E"/>
    <w:rsid w:val="009B53A3"/>
    <w:rsid w:val="009B6733"/>
    <w:rsid w:val="009B6AF3"/>
    <w:rsid w:val="009C00F7"/>
    <w:rsid w:val="009C3022"/>
    <w:rsid w:val="009C3CEB"/>
    <w:rsid w:val="009C76DA"/>
    <w:rsid w:val="009D0E77"/>
    <w:rsid w:val="009D2C7D"/>
    <w:rsid w:val="009D392A"/>
    <w:rsid w:val="009D6AAA"/>
    <w:rsid w:val="009D6C78"/>
    <w:rsid w:val="009E0800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5CC7"/>
    <w:rsid w:val="00A06AD9"/>
    <w:rsid w:val="00A0728C"/>
    <w:rsid w:val="00A14FDA"/>
    <w:rsid w:val="00A162DF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55C7"/>
    <w:rsid w:val="00A40A96"/>
    <w:rsid w:val="00A453FD"/>
    <w:rsid w:val="00A5161E"/>
    <w:rsid w:val="00A54892"/>
    <w:rsid w:val="00A55544"/>
    <w:rsid w:val="00A57C66"/>
    <w:rsid w:val="00A633A8"/>
    <w:rsid w:val="00A66318"/>
    <w:rsid w:val="00A7076F"/>
    <w:rsid w:val="00A72CE4"/>
    <w:rsid w:val="00A731F0"/>
    <w:rsid w:val="00A73C95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A6EDA"/>
    <w:rsid w:val="00AB0BCC"/>
    <w:rsid w:val="00AB2503"/>
    <w:rsid w:val="00AB2AB6"/>
    <w:rsid w:val="00AB6732"/>
    <w:rsid w:val="00AC53BE"/>
    <w:rsid w:val="00AD1823"/>
    <w:rsid w:val="00AD1F33"/>
    <w:rsid w:val="00AD2B13"/>
    <w:rsid w:val="00AD33C3"/>
    <w:rsid w:val="00AD6C2F"/>
    <w:rsid w:val="00AD759B"/>
    <w:rsid w:val="00AE259D"/>
    <w:rsid w:val="00AE2BEE"/>
    <w:rsid w:val="00AE4963"/>
    <w:rsid w:val="00AE4E15"/>
    <w:rsid w:val="00AE55A2"/>
    <w:rsid w:val="00AE6912"/>
    <w:rsid w:val="00AE6AAF"/>
    <w:rsid w:val="00AE6EA1"/>
    <w:rsid w:val="00AF10A6"/>
    <w:rsid w:val="00AF3518"/>
    <w:rsid w:val="00AF5975"/>
    <w:rsid w:val="00B02F71"/>
    <w:rsid w:val="00B06932"/>
    <w:rsid w:val="00B06C07"/>
    <w:rsid w:val="00B10ECA"/>
    <w:rsid w:val="00B20C72"/>
    <w:rsid w:val="00B258E4"/>
    <w:rsid w:val="00B27B21"/>
    <w:rsid w:val="00B308DF"/>
    <w:rsid w:val="00B3296E"/>
    <w:rsid w:val="00B348C2"/>
    <w:rsid w:val="00B34D5F"/>
    <w:rsid w:val="00B36F00"/>
    <w:rsid w:val="00B42A18"/>
    <w:rsid w:val="00B47AB3"/>
    <w:rsid w:val="00B47CF5"/>
    <w:rsid w:val="00B510CB"/>
    <w:rsid w:val="00B53D47"/>
    <w:rsid w:val="00B54DEF"/>
    <w:rsid w:val="00B57C16"/>
    <w:rsid w:val="00B62A7C"/>
    <w:rsid w:val="00B638ED"/>
    <w:rsid w:val="00B63C01"/>
    <w:rsid w:val="00B76059"/>
    <w:rsid w:val="00B77023"/>
    <w:rsid w:val="00B822AA"/>
    <w:rsid w:val="00B83815"/>
    <w:rsid w:val="00B84E2C"/>
    <w:rsid w:val="00B84F9D"/>
    <w:rsid w:val="00B9007E"/>
    <w:rsid w:val="00B90942"/>
    <w:rsid w:val="00B92485"/>
    <w:rsid w:val="00B9408D"/>
    <w:rsid w:val="00B95E62"/>
    <w:rsid w:val="00B976B3"/>
    <w:rsid w:val="00BA21D7"/>
    <w:rsid w:val="00BA2D5A"/>
    <w:rsid w:val="00BA38F9"/>
    <w:rsid w:val="00BA7D43"/>
    <w:rsid w:val="00BB0350"/>
    <w:rsid w:val="00BB1A6A"/>
    <w:rsid w:val="00BB34C3"/>
    <w:rsid w:val="00BB530B"/>
    <w:rsid w:val="00BB5DA3"/>
    <w:rsid w:val="00BC16AA"/>
    <w:rsid w:val="00BC2679"/>
    <w:rsid w:val="00BC5045"/>
    <w:rsid w:val="00BD0A74"/>
    <w:rsid w:val="00BD0AE1"/>
    <w:rsid w:val="00BD0E1F"/>
    <w:rsid w:val="00BD1DB7"/>
    <w:rsid w:val="00BD26E0"/>
    <w:rsid w:val="00BD7D8F"/>
    <w:rsid w:val="00BF02A8"/>
    <w:rsid w:val="00BF15A5"/>
    <w:rsid w:val="00BF4BC3"/>
    <w:rsid w:val="00BF7971"/>
    <w:rsid w:val="00C00142"/>
    <w:rsid w:val="00C0336B"/>
    <w:rsid w:val="00C04AA5"/>
    <w:rsid w:val="00C05ABC"/>
    <w:rsid w:val="00C12A10"/>
    <w:rsid w:val="00C14B83"/>
    <w:rsid w:val="00C1514D"/>
    <w:rsid w:val="00C16FCA"/>
    <w:rsid w:val="00C219E7"/>
    <w:rsid w:val="00C22BDF"/>
    <w:rsid w:val="00C25D95"/>
    <w:rsid w:val="00C26493"/>
    <w:rsid w:val="00C27034"/>
    <w:rsid w:val="00C27303"/>
    <w:rsid w:val="00C34A44"/>
    <w:rsid w:val="00C425D9"/>
    <w:rsid w:val="00C4378F"/>
    <w:rsid w:val="00C522AA"/>
    <w:rsid w:val="00C5555A"/>
    <w:rsid w:val="00C55FB1"/>
    <w:rsid w:val="00C567B9"/>
    <w:rsid w:val="00C61ED9"/>
    <w:rsid w:val="00C62E60"/>
    <w:rsid w:val="00C669C0"/>
    <w:rsid w:val="00C66B05"/>
    <w:rsid w:val="00C66E5C"/>
    <w:rsid w:val="00C70CB6"/>
    <w:rsid w:val="00C75051"/>
    <w:rsid w:val="00C7549D"/>
    <w:rsid w:val="00C768F8"/>
    <w:rsid w:val="00C83AFD"/>
    <w:rsid w:val="00C867E1"/>
    <w:rsid w:val="00C87FF0"/>
    <w:rsid w:val="00C91442"/>
    <w:rsid w:val="00C97876"/>
    <w:rsid w:val="00CA35FC"/>
    <w:rsid w:val="00CB2757"/>
    <w:rsid w:val="00CB62C1"/>
    <w:rsid w:val="00CB7C2A"/>
    <w:rsid w:val="00CC0EE1"/>
    <w:rsid w:val="00CC2A74"/>
    <w:rsid w:val="00CC422D"/>
    <w:rsid w:val="00CD2E7C"/>
    <w:rsid w:val="00CD2F2C"/>
    <w:rsid w:val="00CD4CA3"/>
    <w:rsid w:val="00CD51B2"/>
    <w:rsid w:val="00CD51D8"/>
    <w:rsid w:val="00CD7437"/>
    <w:rsid w:val="00CD769E"/>
    <w:rsid w:val="00CE4AA7"/>
    <w:rsid w:val="00CE4D27"/>
    <w:rsid w:val="00CE4FE4"/>
    <w:rsid w:val="00CE6D2E"/>
    <w:rsid w:val="00CE6F10"/>
    <w:rsid w:val="00CE7586"/>
    <w:rsid w:val="00CF0F12"/>
    <w:rsid w:val="00CF1337"/>
    <w:rsid w:val="00CF2D44"/>
    <w:rsid w:val="00CF2EC3"/>
    <w:rsid w:val="00D01DA2"/>
    <w:rsid w:val="00D02C79"/>
    <w:rsid w:val="00D05335"/>
    <w:rsid w:val="00D065E2"/>
    <w:rsid w:val="00D06694"/>
    <w:rsid w:val="00D15298"/>
    <w:rsid w:val="00D20579"/>
    <w:rsid w:val="00D206C3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74FB6"/>
    <w:rsid w:val="00D80209"/>
    <w:rsid w:val="00D82DE5"/>
    <w:rsid w:val="00D86957"/>
    <w:rsid w:val="00D93D8D"/>
    <w:rsid w:val="00DA008F"/>
    <w:rsid w:val="00DA2923"/>
    <w:rsid w:val="00DB084B"/>
    <w:rsid w:val="00DB2713"/>
    <w:rsid w:val="00DB2F4C"/>
    <w:rsid w:val="00DB3582"/>
    <w:rsid w:val="00DB3C11"/>
    <w:rsid w:val="00DB3C8D"/>
    <w:rsid w:val="00DB40C4"/>
    <w:rsid w:val="00DB488D"/>
    <w:rsid w:val="00DB6A3F"/>
    <w:rsid w:val="00DB7BFD"/>
    <w:rsid w:val="00DC4C20"/>
    <w:rsid w:val="00DC79E7"/>
    <w:rsid w:val="00DD07A7"/>
    <w:rsid w:val="00DD3C92"/>
    <w:rsid w:val="00DD6BA6"/>
    <w:rsid w:val="00DD7DD0"/>
    <w:rsid w:val="00DE1BCF"/>
    <w:rsid w:val="00DE47C3"/>
    <w:rsid w:val="00DE4F6E"/>
    <w:rsid w:val="00DE5020"/>
    <w:rsid w:val="00DE60F0"/>
    <w:rsid w:val="00DE71C4"/>
    <w:rsid w:val="00DF61D5"/>
    <w:rsid w:val="00DF6EA2"/>
    <w:rsid w:val="00E00E4E"/>
    <w:rsid w:val="00E01450"/>
    <w:rsid w:val="00E021B4"/>
    <w:rsid w:val="00E037C1"/>
    <w:rsid w:val="00E04C73"/>
    <w:rsid w:val="00E057F5"/>
    <w:rsid w:val="00E05E03"/>
    <w:rsid w:val="00E07C32"/>
    <w:rsid w:val="00E200E9"/>
    <w:rsid w:val="00E2103A"/>
    <w:rsid w:val="00E314A2"/>
    <w:rsid w:val="00E355D0"/>
    <w:rsid w:val="00E37C3F"/>
    <w:rsid w:val="00E433F0"/>
    <w:rsid w:val="00E45220"/>
    <w:rsid w:val="00E47FE3"/>
    <w:rsid w:val="00E50478"/>
    <w:rsid w:val="00E51737"/>
    <w:rsid w:val="00E52B06"/>
    <w:rsid w:val="00E56821"/>
    <w:rsid w:val="00E61EAA"/>
    <w:rsid w:val="00E63A1B"/>
    <w:rsid w:val="00E64167"/>
    <w:rsid w:val="00E6585B"/>
    <w:rsid w:val="00E66872"/>
    <w:rsid w:val="00E67BA2"/>
    <w:rsid w:val="00E70D30"/>
    <w:rsid w:val="00E74800"/>
    <w:rsid w:val="00E76C20"/>
    <w:rsid w:val="00E82AF5"/>
    <w:rsid w:val="00E84C11"/>
    <w:rsid w:val="00E858FD"/>
    <w:rsid w:val="00E86EA8"/>
    <w:rsid w:val="00E90DA6"/>
    <w:rsid w:val="00EA09D5"/>
    <w:rsid w:val="00EA5388"/>
    <w:rsid w:val="00EA6CFB"/>
    <w:rsid w:val="00EB38D6"/>
    <w:rsid w:val="00EB3C40"/>
    <w:rsid w:val="00EB44BF"/>
    <w:rsid w:val="00EB4995"/>
    <w:rsid w:val="00EB6D90"/>
    <w:rsid w:val="00EB79F5"/>
    <w:rsid w:val="00EB7B01"/>
    <w:rsid w:val="00EC1298"/>
    <w:rsid w:val="00EC1EA3"/>
    <w:rsid w:val="00EC3629"/>
    <w:rsid w:val="00EC3644"/>
    <w:rsid w:val="00EC60C5"/>
    <w:rsid w:val="00ED03EE"/>
    <w:rsid w:val="00ED161E"/>
    <w:rsid w:val="00ED4599"/>
    <w:rsid w:val="00ED4C2A"/>
    <w:rsid w:val="00ED57A2"/>
    <w:rsid w:val="00ED6827"/>
    <w:rsid w:val="00ED6828"/>
    <w:rsid w:val="00EE138C"/>
    <w:rsid w:val="00EE38C1"/>
    <w:rsid w:val="00EE3CD3"/>
    <w:rsid w:val="00EE4282"/>
    <w:rsid w:val="00EE49A0"/>
    <w:rsid w:val="00EE5079"/>
    <w:rsid w:val="00EE5EBE"/>
    <w:rsid w:val="00EE7E2A"/>
    <w:rsid w:val="00EF4CEF"/>
    <w:rsid w:val="00EF5AC4"/>
    <w:rsid w:val="00EF676E"/>
    <w:rsid w:val="00EF7E03"/>
    <w:rsid w:val="00F00BD5"/>
    <w:rsid w:val="00F02953"/>
    <w:rsid w:val="00F071BB"/>
    <w:rsid w:val="00F127C0"/>
    <w:rsid w:val="00F14340"/>
    <w:rsid w:val="00F14482"/>
    <w:rsid w:val="00F14CD2"/>
    <w:rsid w:val="00F155D4"/>
    <w:rsid w:val="00F15A6C"/>
    <w:rsid w:val="00F23DF4"/>
    <w:rsid w:val="00F25008"/>
    <w:rsid w:val="00F267DF"/>
    <w:rsid w:val="00F27FCC"/>
    <w:rsid w:val="00F31D08"/>
    <w:rsid w:val="00F31F78"/>
    <w:rsid w:val="00F36702"/>
    <w:rsid w:val="00F37740"/>
    <w:rsid w:val="00F37AD2"/>
    <w:rsid w:val="00F37B13"/>
    <w:rsid w:val="00F37E9F"/>
    <w:rsid w:val="00F46C1A"/>
    <w:rsid w:val="00F5007C"/>
    <w:rsid w:val="00F503BB"/>
    <w:rsid w:val="00F5252B"/>
    <w:rsid w:val="00F529E2"/>
    <w:rsid w:val="00F52CCE"/>
    <w:rsid w:val="00F55097"/>
    <w:rsid w:val="00F60E35"/>
    <w:rsid w:val="00F658E1"/>
    <w:rsid w:val="00F77F39"/>
    <w:rsid w:val="00F80727"/>
    <w:rsid w:val="00F809E7"/>
    <w:rsid w:val="00F80D80"/>
    <w:rsid w:val="00F9226A"/>
    <w:rsid w:val="00F96E8E"/>
    <w:rsid w:val="00F97790"/>
    <w:rsid w:val="00F97B4A"/>
    <w:rsid w:val="00FA0B25"/>
    <w:rsid w:val="00FA36DE"/>
    <w:rsid w:val="00FA3E66"/>
    <w:rsid w:val="00FA7E4C"/>
    <w:rsid w:val="00FB24E3"/>
    <w:rsid w:val="00FB57D7"/>
    <w:rsid w:val="00FC1154"/>
    <w:rsid w:val="00FC2460"/>
    <w:rsid w:val="00FC3548"/>
    <w:rsid w:val="00FD369B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  <w:rsid w:val="00FF63C8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D0AFD-7633-4DEF-9E8B-E6161352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kont1</dc:creator>
  <cp:lastModifiedBy>Bilja</cp:lastModifiedBy>
  <cp:revision>20</cp:revision>
  <cp:lastPrinted>2016-12-06T07:42:00Z</cp:lastPrinted>
  <dcterms:created xsi:type="dcterms:W3CDTF">2016-12-05T14:51:00Z</dcterms:created>
  <dcterms:modified xsi:type="dcterms:W3CDTF">2017-01-05T06:39:00Z</dcterms:modified>
</cp:coreProperties>
</file>