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BA1D1D">
        <w:rPr>
          <w:rFonts w:ascii="Tahoma" w:hAnsi="Tahoma" w:cs="Tahoma"/>
          <w:b/>
          <w:sz w:val="24"/>
          <w:szCs w:val="24"/>
        </w:rPr>
        <w:t>82</w:t>
      </w:r>
      <w:r w:rsidR="00D63D69">
        <w:rPr>
          <w:rFonts w:ascii="Tahoma" w:hAnsi="Tahoma" w:cs="Tahoma"/>
          <w:b/>
          <w:sz w:val="24"/>
          <w:szCs w:val="24"/>
        </w:rPr>
        <w:t>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405F05">
        <w:rPr>
          <w:rFonts w:ascii="Tahoma" w:hAnsi="Tahoma" w:cs="Tahoma"/>
          <w:b/>
          <w:sz w:val="24"/>
          <w:szCs w:val="24"/>
        </w:rPr>
        <w:t>30</w:t>
      </w:r>
      <w:r w:rsidR="00344133">
        <w:rPr>
          <w:rFonts w:ascii="Tahoma" w:hAnsi="Tahoma" w:cs="Tahoma"/>
          <w:b/>
          <w:sz w:val="24"/>
          <w:szCs w:val="24"/>
        </w:rPr>
        <w:t>.1</w:t>
      </w:r>
      <w:r w:rsidR="00405F05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D63D69">
        <w:rPr>
          <w:rFonts w:ascii="Tahoma" w:hAnsi="Tahoma" w:cs="Tahoma"/>
          <w:sz w:val="24"/>
          <w:szCs w:val="24"/>
          <w:lang w:val="sr-Latn-CS"/>
        </w:rPr>
        <w:t>551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2</w:t>
      </w:r>
      <w:r w:rsidR="00405F05">
        <w:rPr>
          <w:rFonts w:ascii="Tahoma" w:hAnsi="Tahoma" w:cs="Tahoma"/>
          <w:sz w:val="24"/>
          <w:szCs w:val="24"/>
          <w:lang w:val="sr-Latn-CS"/>
        </w:rPr>
        <w:t>6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F43A23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Uprave za šume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Upravi za šume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63D69">
        <w:rPr>
          <w:rFonts w:ascii="Tahoma" w:hAnsi="Tahoma" w:cs="Tahoma"/>
          <w:sz w:val="24"/>
          <w:szCs w:val="24"/>
          <w:lang w:val="sr-Latn-CS"/>
        </w:rPr>
        <w:t>16/100551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63D69">
        <w:rPr>
          <w:rFonts w:ascii="Tahoma" w:hAnsi="Tahoma" w:cs="Tahoma"/>
          <w:sz w:val="24"/>
          <w:szCs w:val="24"/>
          <w:lang w:val="sr-Latn-CS"/>
        </w:rPr>
        <w:t>30</w:t>
      </w:r>
      <w:r w:rsidR="00B93244">
        <w:rPr>
          <w:rFonts w:ascii="Tahoma" w:hAnsi="Tahoma" w:cs="Tahoma"/>
          <w:sz w:val="24"/>
          <w:szCs w:val="24"/>
          <w:lang w:val="sr-Latn-CS"/>
        </w:rPr>
        <w:t>.09.2016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>
        <w:rPr>
          <w:rFonts w:ascii="Tahoma" w:hAnsi="Tahoma" w:cs="Tahoma"/>
          <w:sz w:val="24"/>
          <w:szCs w:val="24"/>
          <w:lang w:val="sr-Latn-CS"/>
        </w:rPr>
        <w:t>Uprave za šume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63D69">
        <w:rPr>
          <w:rFonts w:ascii="Tahoma" w:hAnsi="Tahoma" w:cs="Tahoma"/>
          <w:sz w:val="24"/>
          <w:szCs w:val="24"/>
          <w:lang w:val="sr-Latn-CS"/>
        </w:rPr>
        <w:t>30</w:t>
      </w:r>
      <w:r w:rsidR="00B93244">
        <w:rPr>
          <w:rFonts w:ascii="Tahoma" w:hAnsi="Tahoma" w:cs="Tahoma"/>
          <w:sz w:val="24"/>
          <w:szCs w:val="24"/>
          <w:lang w:val="sr-Latn-CS"/>
        </w:rPr>
        <w:t>.09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63D69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D63D69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D63D69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D63D69">
        <w:rPr>
          <w:rFonts w:ascii="Tahoma" w:hAnsi="Tahoma" w:cs="Tahoma"/>
          <w:sz w:val="24"/>
          <w:szCs w:val="24"/>
          <w:lang w:val="sr-Latn-CS"/>
        </w:rPr>
        <w:t>19/09</w:t>
      </w:r>
      <w:r w:rsidR="00D63D69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D63D69">
        <w:rPr>
          <w:rFonts w:ascii="Tahoma" w:hAnsi="Tahoma" w:cs="Tahoma"/>
          <w:sz w:val="24"/>
          <w:szCs w:val="24"/>
          <w:lang w:val="sr-Latn-CS"/>
        </w:rPr>
        <w:t>25</w:t>
      </w:r>
      <w:r w:rsidR="00D63D69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D63D69">
        <w:rPr>
          <w:rFonts w:ascii="Tahoma" w:hAnsi="Tahoma" w:cs="Tahoma"/>
          <w:sz w:val="24"/>
          <w:szCs w:val="24"/>
          <w:lang w:val="sr-Latn-CS"/>
        </w:rPr>
        <w:t>9</w:t>
      </w:r>
      <w:r w:rsidR="00D63D69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A119E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63D69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D63D69">
        <w:rPr>
          <w:rFonts w:ascii="Tahoma" w:hAnsi="Tahoma" w:cs="Tahoma"/>
          <w:sz w:val="24"/>
          <w:szCs w:val="24"/>
          <w:lang w:val="sr-Latn-CS"/>
        </w:rPr>
        <w:t>, d</w:t>
      </w:r>
      <w:r w:rsidR="00D63D69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09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D63D69">
        <w:rPr>
          <w:rFonts w:ascii="Tahoma" w:hAnsi="Tahoma" w:cs="Tahoma"/>
          <w:sz w:val="24"/>
          <w:szCs w:val="24"/>
          <w:lang w:val="sr-Latn-CS"/>
        </w:rPr>
        <w:t>7475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09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</w:t>
      </w:r>
      <w:r w:rsidR="003B2269">
        <w:rPr>
          <w:rFonts w:ascii="Tahoma" w:hAnsi="Tahoma" w:cs="Tahoma"/>
          <w:sz w:val="24"/>
          <w:szCs w:val="24"/>
          <w:lang w:val="sr-Latn-CS"/>
        </w:rPr>
        <w:t xml:space="preserve"> je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</w:t>
      </w:r>
      <w:r w:rsidR="003B2269">
        <w:rPr>
          <w:rFonts w:ascii="Tahoma" w:hAnsi="Tahoma" w:cs="Tahoma"/>
          <w:sz w:val="24"/>
          <w:szCs w:val="24"/>
          <w:lang w:val="sr-Latn-CS"/>
        </w:rPr>
        <w:t xml:space="preserve">dostavio akt br.7191 od 01.12.2016.godine u kome navode da su informacije tražene predmetnim zahtjevom nalaze javno objavljene na sajtu Uprave za šume, ma tačno određenim linkovima, i da se objavljuju na nedeljnom nivou. Navode da se na taj način nijesu ogriješili o Zakon te smatraju da su tražene informacije javno dostupne svima pa i NVO Mans, koji je </w:t>
      </w:r>
      <w:r w:rsidR="00405F05">
        <w:rPr>
          <w:rFonts w:ascii="Tahoma" w:hAnsi="Tahoma" w:cs="Tahoma"/>
          <w:sz w:val="24"/>
          <w:szCs w:val="24"/>
          <w:lang w:val="sr-Latn-CS"/>
        </w:rPr>
        <w:t>mogao izvršiti uvid u iste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44341A">
        <w:rPr>
          <w:rFonts w:ascii="Tahoma" w:hAnsi="Tahoma" w:cs="Tahoma"/>
          <w:sz w:val="24"/>
          <w:szCs w:val="24"/>
          <w:lang w:val="sr-Latn-CS"/>
        </w:rPr>
        <w:t>16/100</w:t>
      </w:r>
      <w:r w:rsidR="00B93244">
        <w:rPr>
          <w:rFonts w:ascii="Tahoma" w:hAnsi="Tahoma" w:cs="Tahoma"/>
          <w:sz w:val="24"/>
          <w:szCs w:val="24"/>
          <w:lang w:val="sr-Latn-CS"/>
        </w:rPr>
        <w:t>5</w:t>
      </w:r>
      <w:r w:rsidR="00D63D69">
        <w:rPr>
          <w:rFonts w:ascii="Tahoma" w:hAnsi="Tahoma" w:cs="Tahoma"/>
          <w:sz w:val="24"/>
          <w:szCs w:val="24"/>
          <w:lang w:val="sr-Latn-CS"/>
        </w:rPr>
        <w:t>51</w:t>
      </w:r>
      <w:r w:rsidR="003D05D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63D69">
        <w:rPr>
          <w:rFonts w:ascii="Tahoma" w:hAnsi="Tahoma" w:cs="Tahoma"/>
          <w:sz w:val="24"/>
          <w:szCs w:val="24"/>
          <w:lang w:val="sr-Latn-CS"/>
        </w:rPr>
        <w:t>30</w:t>
      </w:r>
      <w:r w:rsidR="00B93244">
        <w:rPr>
          <w:rFonts w:ascii="Tahoma" w:hAnsi="Tahoma" w:cs="Tahoma"/>
          <w:sz w:val="24"/>
          <w:szCs w:val="24"/>
          <w:lang w:val="sr-Latn-CS"/>
        </w:rPr>
        <w:t>.09.2016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05F05" w:rsidRPr="00405F05" w:rsidRDefault="00405F05" w:rsidP="0010334F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F05" w:rsidRPr="00405F0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03" w:rsidRDefault="00164003" w:rsidP="00CB7F9A">
      <w:pPr>
        <w:spacing w:after="0" w:line="240" w:lineRule="auto"/>
      </w:pPr>
      <w:r>
        <w:separator/>
      </w:r>
    </w:p>
  </w:endnote>
  <w:endnote w:type="continuationSeparator" w:id="0">
    <w:p w:rsidR="00164003" w:rsidRDefault="0016400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03" w:rsidRDefault="00164003" w:rsidP="00CB7F9A">
      <w:pPr>
        <w:spacing w:after="0" w:line="240" w:lineRule="auto"/>
      </w:pPr>
      <w:r>
        <w:separator/>
      </w:r>
    </w:p>
  </w:footnote>
  <w:footnote w:type="continuationSeparator" w:id="0">
    <w:p w:rsidR="00164003" w:rsidRDefault="0016400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4D2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003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226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5F05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5AD2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795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611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19ED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63A5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D69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09D0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A2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BEB6-B2A5-44B3-BB78-2B2E238E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10</cp:revision>
  <cp:lastPrinted>2016-12-30T08:16:00Z</cp:lastPrinted>
  <dcterms:created xsi:type="dcterms:W3CDTF">2016-12-08T08:36:00Z</dcterms:created>
  <dcterms:modified xsi:type="dcterms:W3CDTF">2017-01-05T09:05:00Z</dcterms:modified>
</cp:coreProperties>
</file>