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8C6389">
        <w:rPr>
          <w:rFonts w:ascii="Tahoma" w:hAnsi="Tahoma" w:cs="Tahoma"/>
          <w:b/>
          <w:sz w:val="24"/>
          <w:szCs w:val="24"/>
        </w:rPr>
        <w:t>UPII 07-30-2407-2/16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426AB6">
        <w:rPr>
          <w:rFonts w:ascii="Tahoma" w:hAnsi="Tahoma" w:cs="Tahoma"/>
          <w:b/>
          <w:sz w:val="24"/>
          <w:szCs w:val="24"/>
        </w:rPr>
        <w:t xml:space="preserve"> </w:t>
      </w:r>
      <w:r w:rsidR="008C6389">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C919E6">
        <w:rPr>
          <w:rFonts w:ascii="Tahoma" w:hAnsi="Tahoma" w:cs="Tahoma"/>
          <w:sz w:val="24"/>
          <w:szCs w:val="24"/>
        </w:rPr>
        <w:t>102263</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C6956">
        <w:rPr>
          <w:rFonts w:ascii="Tahoma" w:hAnsi="Tahoma" w:cs="Tahoma"/>
          <w:sz w:val="24"/>
          <w:szCs w:val="24"/>
        </w:rPr>
        <w:t>31</w:t>
      </w:r>
      <w:r w:rsidR="00717E2D">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D5107">
        <w:rPr>
          <w:rFonts w:ascii="Tahoma" w:hAnsi="Tahoma" w:cs="Tahoma"/>
          <w:sz w:val="24"/>
          <w:szCs w:val="24"/>
        </w:rPr>
        <w:t xml:space="preserve">Sekretarijata za lokalnu samoupravu Opštine Budva </w:t>
      </w:r>
      <w:r w:rsidR="00EA33D3">
        <w:rPr>
          <w:rFonts w:ascii="Tahoma" w:hAnsi="Tahoma" w:cs="Tahoma"/>
          <w:sz w:val="24"/>
          <w:szCs w:val="24"/>
        </w:rPr>
        <w:t xml:space="preserve">broj: </w:t>
      </w:r>
      <w:r w:rsidR="00AC6956">
        <w:rPr>
          <w:rFonts w:ascii="Tahoma" w:hAnsi="Tahoma" w:cs="Tahoma"/>
          <w:sz w:val="24"/>
          <w:szCs w:val="24"/>
        </w:rPr>
        <w:t>031-U-255/2 od dana 18</w:t>
      </w:r>
      <w:r w:rsidR="006D5107">
        <w:rPr>
          <w:rFonts w:ascii="Tahoma" w:hAnsi="Tahoma" w:cs="Tahoma"/>
          <w:sz w:val="24"/>
          <w:szCs w:val="24"/>
        </w:rPr>
        <w:t>.10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6D5107">
        <w:rPr>
          <w:rFonts w:ascii="Tahoma" w:hAnsi="Tahoma" w:cs="Tahoma"/>
          <w:sz w:val="24"/>
          <w:szCs w:val="24"/>
        </w:rPr>
        <w:t>11</w:t>
      </w:r>
      <w:r w:rsidR="00511147">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AC6956">
        <w:rPr>
          <w:rFonts w:ascii="Tahoma" w:hAnsi="Tahoma" w:cs="Tahoma"/>
          <w:sz w:val="24"/>
        </w:rPr>
        <w:t>031-U-255/2 od dana 18</w:t>
      </w:r>
      <w:r w:rsidR="006D5107">
        <w:rPr>
          <w:rFonts w:ascii="Tahoma" w:hAnsi="Tahoma" w:cs="Tahoma"/>
          <w:sz w:val="24"/>
        </w:rPr>
        <w:t>.10</w:t>
      </w:r>
      <w:r w:rsidR="008D75EC" w:rsidRPr="008D75EC">
        <w:rPr>
          <w:rFonts w:ascii="Tahoma" w:hAnsi="Tahoma" w:cs="Tahoma"/>
          <w:sz w:val="24"/>
        </w:rPr>
        <w:t>.2016. godine</w:t>
      </w:r>
      <w:r w:rsidR="008D75EC">
        <w:rPr>
          <w:rFonts w:ascii="Tahoma" w:hAnsi="Tahoma" w:cs="Tahoma"/>
          <w:sz w:val="24"/>
        </w:rPr>
        <w:t>,</w:t>
      </w:r>
      <w:r w:rsidR="00EA33D3" w:rsidRPr="00EA33D3">
        <w:rPr>
          <w:rFonts w:ascii="Tahoma" w:hAnsi="Tahoma" w:cs="Tahoma"/>
          <w:sz w:val="24"/>
        </w:rPr>
        <w:t xml:space="preserve">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DB2FE0">
        <w:rPr>
          <w:rFonts w:ascii="Tahoma" w:hAnsi="Tahoma" w:cs="Tahoma"/>
          <w:sz w:val="24"/>
        </w:rPr>
        <w:t xml:space="preserve"> br.</w:t>
      </w:r>
      <w:r w:rsidR="00DB2FE0" w:rsidRPr="00DB2FE0">
        <w:t xml:space="preserve"> </w:t>
      </w:r>
      <w:r w:rsidR="00DB2FE0" w:rsidRPr="00DB2FE0">
        <w:rPr>
          <w:rFonts w:ascii="Tahoma" w:hAnsi="Tahoma" w:cs="Tahoma"/>
          <w:sz w:val="24"/>
        </w:rPr>
        <w:t xml:space="preserve">16/102263 </w:t>
      </w:r>
      <w:r w:rsidR="00DB2FE0">
        <w:rPr>
          <w:rFonts w:ascii="Tahoma" w:hAnsi="Tahoma" w:cs="Tahoma"/>
          <w:sz w:val="24"/>
        </w:rPr>
        <w:t xml:space="preserve"> od 14.10.2016.godine </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8D75EC">
        <w:rPr>
          <w:rFonts w:ascii="Tahoma" w:hAnsi="Tahoma" w:cs="Tahoma"/>
          <w:sz w:val="24"/>
        </w:rPr>
        <w:t>užbenim vozilima</w:t>
      </w:r>
      <w:r w:rsidR="006D5107">
        <w:rPr>
          <w:rFonts w:ascii="Tahoma" w:hAnsi="Tahoma" w:cs="Tahoma"/>
          <w:sz w:val="24"/>
        </w:rPr>
        <w:t>, a koji treba da sadrže evidenciju utroška goriva i maziva i evidenciju  kretanja vozila, provedeneg v</w:t>
      </w:r>
      <w:r w:rsidR="00AC6956">
        <w:rPr>
          <w:rFonts w:ascii="Tahoma" w:hAnsi="Tahoma" w:cs="Tahoma"/>
          <w:sz w:val="24"/>
        </w:rPr>
        <w:t>remena i učinka, za period od 03.10</w:t>
      </w:r>
      <w:r w:rsidR="00511147">
        <w:rPr>
          <w:rFonts w:ascii="Tahoma" w:hAnsi="Tahoma" w:cs="Tahoma"/>
          <w:sz w:val="24"/>
        </w:rPr>
        <w:t>.2016.</w:t>
      </w:r>
      <w:r w:rsidR="00AC6956">
        <w:rPr>
          <w:rFonts w:ascii="Tahoma" w:hAnsi="Tahoma" w:cs="Tahoma"/>
          <w:sz w:val="24"/>
        </w:rPr>
        <w:t xml:space="preserve"> godine do 09</w:t>
      </w:r>
      <w:r w:rsidR="006D5107">
        <w:rPr>
          <w:rFonts w:ascii="Tahoma" w:hAnsi="Tahoma" w:cs="Tahoma"/>
          <w:sz w:val="24"/>
        </w:rPr>
        <w:t>.10</w:t>
      </w:r>
      <w:r w:rsidR="0037201F">
        <w:rPr>
          <w:rFonts w:ascii="Tahoma" w:hAnsi="Tahoma" w:cs="Tahoma"/>
          <w:sz w:val="24"/>
        </w:rPr>
        <w:t xml:space="preserve">.2016. godine, </w:t>
      </w:r>
      <w:r w:rsidR="00DB2FE0">
        <w:rPr>
          <w:rFonts w:ascii="Tahoma" w:hAnsi="Tahoma" w:cs="Tahoma"/>
          <w:sz w:val="24"/>
        </w:rPr>
        <w:t xml:space="preserve"> i dostavljanjem putem pošte ili pute, e-mail-a, ukoliko ih posjeduju u elektronskoj formi , </w:t>
      </w:r>
      <w:r w:rsidR="0037201F">
        <w:rPr>
          <w:rFonts w:ascii="Tahoma" w:hAnsi="Tahoma" w:cs="Tahoma"/>
          <w:sz w:val="24"/>
        </w:rPr>
        <w:t>u skladu sa članom 26 stav 2 Zakona o slobo</w:t>
      </w:r>
      <w:r w:rsidR="00DB2FE0">
        <w:rPr>
          <w:rFonts w:ascii="Tahoma" w:hAnsi="Tahoma" w:cs="Tahoma"/>
          <w:sz w:val="24"/>
        </w:rPr>
        <w:t>dnom pristupu informacijamam,</w:t>
      </w:r>
      <w:r w:rsidR="0037201F">
        <w:rPr>
          <w:rFonts w:ascii="Tahoma" w:hAnsi="Tahoma" w:cs="Tahoma"/>
          <w:sz w:val="24"/>
        </w:rPr>
        <w:t xml:space="preserve"> obavještavaju da je tražena informacija </w:t>
      </w:r>
      <w:r w:rsidR="006D5107">
        <w:rPr>
          <w:rFonts w:ascii="Tahoma" w:hAnsi="Tahoma" w:cs="Tahoma"/>
          <w:sz w:val="24"/>
        </w:rPr>
        <w:t>javno dostupna na internet stranici Opštine Budva, na adresi</w:t>
      </w:r>
      <w:r w:rsidR="00DE19B4">
        <w:rPr>
          <w:rFonts w:ascii="Tahoma" w:hAnsi="Tahoma" w:cs="Tahoma"/>
          <w:sz w:val="24"/>
        </w:rPr>
        <w:t xml:space="preserve"> </w:t>
      </w:r>
      <w:hyperlink r:id="rId9" w:history="1">
        <w:r w:rsidR="00DE19B4" w:rsidRPr="000469A3">
          <w:rPr>
            <w:rStyle w:val="Hyperlink"/>
            <w:rFonts w:ascii="Tahoma" w:hAnsi="Tahoma" w:cs="Tahoma"/>
            <w:sz w:val="24"/>
          </w:rPr>
          <w:t>http://www.budva.me/izbori-2016</w:t>
        </w:r>
      </w:hyperlink>
      <w:r w:rsidR="00DE19B4">
        <w:rPr>
          <w:rFonts w:ascii="Tahoma" w:hAnsi="Tahoma" w:cs="Tahoma"/>
          <w:sz w:val="24"/>
        </w:rPr>
        <w:t>,</w:t>
      </w:r>
      <w:r w:rsidR="00DB2FE0">
        <w:rPr>
          <w:rFonts w:ascii="Tahoma" w:hAnsi="Tahoma" w:cs="Tahoma"/>
          <w:sz w:val="24"/>
        </w:rPr>
        <w:t xml:space="preserve"> ( u skladu sa članom 32 Zakona o finansiranju polotičkih subjekata i izbornih kampanja )</w:t>
      </w:r>
      <w:r w:rsidR="00DE19B4">
        <w:rPr>
          <w:rFonts w:ascii="Tahoma" w:hAnsi="Tahoma" w:cs="Tahoma"/>
          <w:sz w:val="24"/>
        </w:rPr>
        <w:t xml:space="preserve"> te shodno članu 26 stav 1 istog zakona, da orvostepeni organ nije dužan da istoj omogući pristup traženoj informaciji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AC6956">
        <w:rPr>
          <w:rFonts w:ascii="Tahoma" w:hAnsi="Tahoma" w:cs="Tahoma"/>
          <w:sz w:val="24"/>
          <w:szCs w:val="24"/>
        </w:rPr>
        <w:t>14</w:t>
      </w:r>
      <w:r w:rsidR="00DE19B4">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E19B4">
        <w:rPr>
          <w:rFonts w:ascii="Tahoma" w:hAnsi="Tahoma" w:cs="Tahoma"/>
          <w:sz w:val="24"/>
          <w:szCs w:val="24"/>
        </w:rPr>
        <w:t>Sekretarijata za lokalnu samoupravu Opštine Budva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w:t>
      </w:r>
      <w:r w:rsidR="00401E66">
        <w:rPr>
          <w:rFonts w:ascii="Tahoma" w:hAnsi="Tahoma" w:cs="Tahoma"/>
          <w:sz w:val="24"/>
          <w:szCs w:val="24"/>
        </w:rPr>
        <w:lastRenderedPageBreak/>
        <w:t>vozilima (za perio</w:t>
      </w:r>
      <w:r w:rsidR="00AC6956">
        <w:rPr>
          <w:rFonts w:ascii="Tahoma" w:hAnsi="Tahoma" w:cs="Tahoma"/>
          <w:sz w:val="24"/>
          <w:szCs w:val="24"/>
        </w:rPr>
        <w:t>d od 03.10</w:t>
      </w:r>
      <w:r w:rsidR="00DE19B4">
        <w:rPr>
          <w:rFonts w:ascii="Tahoma" w:hAnsi="Tahoma" w:cs="Tahoma"/>
          <w:sz w:val="24"/>
          <w:szCs w:val="24"/>
        </w:rPr>
        <w:t>.</w:t>
      </w:r>
      <w:r w:rsidR="00A60B46">
        <w:rPr>
          <w:rFonts w:ascii="Tahoma" w:hAnsi="Tahoma" w:cs="Tahoma"/>
          <w:sz w:val="24"/>
          <w:szCs w:val="24"/>
        </w:rPr>
        <w:t xml:space="preserve">2016 do </w:t>
      </w:r>
      <w:r w:rsidR="00AC6956">
        <w:rPr>
          <w:rFonts w:ascii="Tahoma" w:hAnsi="Tahoma" w:cs="Tahoma"/>
          <w:sz w:val="24"/>
          <w:szCs w:val="24"/>
        </w:rPr>
        <w:t>09</w:t>
      </w:r>
      <w:r w:rsidR="00DE19B4">
        <w:rPr>
          <w:rFonts w:ascii="Tahoma" w:hAnsi="Tahoma" w:cs="Tahoma"/>
          <w:sz w:val="24"/>
          <w:szCs w:val="24"/>
        </w:rPr>
        <w:t>.10.</w:t>
      </w:r>
      <w:r w:rsidR="00AB6BDF">
        <w:rPr>
          <w:rFonts w:ascii="Tahoma" w:hAnsi="Tahoma" w:cs="Tahoma"/>
          <w:sz w:val="24"/>
          <w:szCs w:val="24"/>
        </w:rPr>
        <w:t>2016.)</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AC6956">
        <w:rPr>
          <w:rFonts w:ascii="Tahoma" w:hAnsi="Tahoma" w:cs="Tahoma"/>
          <w:sz w:val="24"/>
          <w:szCs w:val="24"/>
        </w:rPr>
        <w:t>19</w:t>
      </w:r>
      <w:r w:rsidR="00DE19B4">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DE19B4">
        <w:rPr>
          <w:rFonts w:ascii="Tahoma" w:hAnsi="Tahoma" w:cs="Tahoma"/>
          <w:sz w:val="24"/>
          <w:szCs w:val="24"/>
        </w:rPr>
        <w:t xml:space="preserve">Sekretarijat za lokalnu samoupravu Opštine Budva </w:t>
      </w:r>
      <w:r w:rsidR="00717E2D">
        <w:rPr>
          <w:rFonts w:ascii="Tahoma" w:hAnsi="Tahoma" w:cs="Tahoma"/>
          <w:sz w:val="24"/>
          <w:szCs w:val="24"/>
        </w:rPr>
        <w:t>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AC6956">
        <w:rPr>
          <w:rFonts w:ascii="Tahoma" w:hAnsi="Tahoma" w:cs="Tahoma"/>
          <w:sz w:val="24"/>
          <w:szCs w:val="24"/>
        </w:rPr>
        <w:t>031-U-255</w:t>
      </w:r>
      <w:r w:rsidR="00DE19B4">
        <w:rPr>
          <w:rFonts w:ascii="Tahoma" w:hAnsi="Tahoma" w:cs="Tahoma"/>
          <w:sz w:val="24"/>
          <w:szCs w:val="24"/>
        </w:rPr>
        <w:t>/2</w:t>
      </w:r>
      <w:r w:rsidR="00F513B8">
        <w:rPr>
          <w:rFonts w:ascii="Tahoma" w:hAnsi="Tahoma" w:cs="Tahoma"/>
          <w:sz w:val="24"/>
          <w:szCs w:val="24"/>
        </w:rPr>
        <w:t xml:space="preserve"> </w:t>
      </w:r>
      <w:r w:rsidR="00D4255A" w:rsidRPr="00D4255A">
        <w:rPr>
          <w:rFonts w:ascii="Tahoma" w:hAnsi="Tahoma" w:cs="Tahoma"/>
          <w:sz w:val="24"/>
          <w:szCs w:val="24"/>
        </w:rPr>
        <w:t>od dana</w:t>
      </w:r>
      <w:r w:rsidR="00AC6956">
        <w:rPr>
          <w:rFonts w:ascii="Tahoma" w:hAnsi="Tahoma" w:cs="Tahoma"/>
          <w:sz w:val="24"/>
          <w:szCs w:val="24"/>
        </w:rPr>
        <w:t xml:space="preserve"> 18</w:t>
      </w:r>
      <w:r w:rsidR="00DE19B4">
        <w:rPr>
          <w:rFonts w:ascii="Tahoma" w:hAnsi="Tahoma" w:cs="Tahoma"/>
          <w:sz w:val="24"/>
          <w:szCs w:val="24"/>
        </w:rPr>
        <w:t>.10</w:t>
      </w:r>
      <w:r w:rsidR="00F513B8">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6124CD">
        <w:rPr>
          <w:rFonts w:ascii="Tahoma" w:hAnsi="Tahoma" w:cs="Tahoma"/>
          <w:sz w:val="24"/>
          <w:szCs w:val="24"/>
        </w:rPr>
        <w:t>Budva</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6124CD">
        <w:rPr>
          <w:rFonts w:ascii="Tahoma" w:hAnsi="Tahoma" w:cs="Tahoma"/>
          <w:sz w:val="24"/>
          <w:szCs w:val="24"/>
        </w:rPr>
        <w:t xml:space="preserve">Sekretarijat za lokalnu samoupravu Opštine Budva </w:t>
      </w:r>
      <w:r w:rsidR="000048C9" w:rsidRPr="000048C9">
        <w:rPr>
          <w:rFonts w:ascii="Tahoma" w:hAnsi="Tahoma" w:cs="Tahoma"/>
          <w:sz w:val="24"/>
          <w:szCs w:val="24"/>
        </w:rPr>
        <w:t>je relevantna, niti suštinski odgovara informaciji traženoj zahtjevom za slobodan pristup informacijama, zbog čega je prvostepeni organ pogrešno utvrdio činjenično stanje i na osnovu toga pogrešno ograničio pristup traženoj informaciji.</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6124CD">
        <w:rPr>
          <w:rFonts w:ascii="Tahoma" w:hAnsi="Tahoma" w:cs="Tahoma"/>
          <w:sz w:val="24"/>
          <w:szCs w:val="24"/>
        </w:rPr>
        <w:t xml:space="preserve">Sekretarijaat za lokalnu samoupravu Opštine Budva </w:t>
      </w:r>
      <w:r w:rsidR="00A2550A">
        <w:rPr>
          <w:rFonts w:ascii="Tahoma" w:hAnsi="Tahoma" w:cs="Tahoma"/>
          <w:sz w:val="24"/>
          <w:szCs w:val="24"/>
        </w:rPr>
        <w:t xml:space="preserve"> </w:t>
      </w:r>
      <w:r w:rsidR="00EE4541">
        <w:rPr>
          <w:rFonts w:ascii="Tahoma" w:hAnsi="Tahoma" w:cs="Tahoma"/>
          <w:sz w:val="24"/>
          <w:szCs w:val="24"/>
        </w:rPr>
        <w:t xml:space="preserve">br. </w:t>
      </w:r>
      <w:r w:rsidR="00AC6956">
        <w:rPr>
          <w:rFonts w:ascii="Tahoma" w:hAnsi="Tahoma" w:cs="Tahoma"/>
          <w:sz w:val="24"/>
          <w:szCs w:val="24"/>
        </w:rPr>
        <w:t>031-U-255/2 od 18</w:t>
      </w:r>
      <w:r w:rsidR="006124CD">
        <w:rPr>
          <w:rFonts w:ascii="Tahoma" w:hAnsi="Tahoma" w:cs="Tahoma"/>
          <w:sz w:val="24"/>
          <w:szCs w:val="24"/>
        </w:rPr>
        <w:t>.10</w:t>
      </w:r>
      <w:r w:rsidR="00115FF6">
        <w:rPr>
          <w:rFonts w:ascii="Tahoma" w:hAnsi="Tahoma" w:cs="Tahoma"/>
          <w:sz w:val="24"/>
          <w:szCs w:val="24"/>
        </w:rPr>
        <w:t>.2016. godine i meritorno odluči</w:t>
      </w:r>
      <w:r w:rsidR="008868C0">
        <w:rPr>
          <w:rFonts w:ascii="Tahoma" w:hAnsi="Tahoma" w:cs="Tahoma"/>
          <w:sz w:val="24"/>
          <w:szCs w:val="24"/>
        </w:rPr>
        <w:t>.</w:t>
      </w:r>
    </w:p>
    <w:p w:rsidR="00B66D3F" w:rsidRDefault="00607F36" w:rsidP="00FD7DA7">
      <w:pPr>
        <w:jc w:val="both"/>
        <w:rPr>
          <w:rFonts w:ascii="Tahoma" w:hAnsi="Tahoma" w:cs="Tahoma"/>
          <w:sz w:val="24"/>
          <w:szCs w:val="24"/>
        </w:rPr>
      </w:pPr>
      <w:r w:rsidRPr="00607F36">
        <w:rPr>
          <w:rFonts w:ascii="Tahoma" w:hAnsi="Tahoma" w:cs="Tahoma"/>
          <w:sz w:val="24"/>
          <w:szCs w:val="24"/>
        </w:rPr>
        <w:t>Prvostepeni organ u</w:t>
      </w:r>
      <w:r>
        <w:rPr>
          <w:rFonts w:ascii="Tahoma" w:hAnsi="Tahoma" w:cs="Tahoma"/>
          <w:sz w:val="24"/>
          <w:szCs w:val="24"/>
        </w:rPr>
        <w:t xml:space="preserve"> </w:t>
      </w:r>
      <w:r w:rsidR="00AB6BDF">
        <w:rPr>
          <w:rFonts w:ascii="Tahoma" w:hAnsi="Tahoma" w:cs="Tahoma"/>
          <w:sz w:val="24"/>
          <w:szCs w:val="24"/>
        </w:rPr>
        <w:t>o</w:t>
      </w:r>
      <w:r>
        <w:rPr>
          <w:rFonts w:ascii="Tahoma" w:hAnsi="Tahoma" w:cs="Tahoma"/>
          <w:sz w:val="24"/>
          <w:szCs w:val="24"/>
        </w:rPr>
        <w:t>dgovoru na žalbu broj 03-U-255</w:t>
      </w:r>
      <w:r w:rsidRPr="00607F36">
        <w:rPr>
          <w:rFonts w:ascii="Tahoma" w:hAnsi="Tahoma" w:cs="Tahoma"/>
          <w:sz w:val="24"/>
          <w:szCs w:val="24"/>
        </w:rPr>
        <w:t>/4 od 03.11.2016. godine naveo da je Sekreterijat za loklnu samoupravu nadležan za vođenje evidencije o putnim nalozima, ali ne i za njihovo popunjavanje, izuzev za vozila u opštoj upotrebi. U daljem se poziva na Odluku o načinu i uslovima k</w:t>
      </w:r>
      <w:r w:rsidR="00AB6BDF">
        <w:rPr>
          <w:rFonts w:ascii="Tahoma" w:hAnsi="Tahoma" w:cs="Tahoma"/>
          <w:sz w:val="24"/>
          <w:szCs w:val="24"/>
        </w:rPr>
        <w:t>orišćenja službenih vozila (,,Sl</w:t>
      </w:r>
      <w:r w:rsidRPr="00607F36">
        <w:rPr>
          <w:rFonts w:ascii="Tahoma" w:hAnsi="Tahoma" w:cs="Tahoma"/>
          <w:sz w:val="24"/>
          <w:szCs w:val="24"/>
        </w:rPr>
        <w:t xml:space="preserve">. list Crne Gore - opštinski propisi", br. 12/16), kojom je Sekretarijat za lokalnu samoupravu nadležan za vođenje evidencije o putnim nalozima, ali ne i za njihovo popunjavanje, izuzev za vozila u opštoj upotrebi, s obzirom na to da su organima lokalne uprave i samouprave Opštine Budva, ovom Odlukom, data ovlaščenja za korišćenje i upravljanje službenim vozilima 24 sata. </w:t>
      </w:r>
      <w:r w:rsidR="00AB6BDF">
        <w:rPr>
          <w:rFonts w:ascii="Tahoma" w:hAnsi="Tahoma" w:cs="Tahoma"/>
          <w:sz w:val="24"/>
          <w:szCs w:val="24"/>
        </w:rPr>
        <w:t>U daljem u bitnom navodi</w:t>
      </w:r>
      <w:r w:rsidRPr="00607F36">
        <w:rPr>
          <w:rFonts w:ascii="Tahoma" w:hAnsi="Tahoma" w:cs="Tahoma"/>
          <w:sz w:val="24"/>
          <w:szCs w:val="24"/>
        </w:rPr>
        <w:t xml:space="preserve"> da je </w:t>
      </w:r>
      <w:r w:rsidRPr="00607F36">
        <w:rPr>
          <w:rFonts w:ascii="Tahoma" w:hAnsi="Tahoma" w:cs="Tahoma"/>
          <w:sz w:val="24"/>
          <w:szCs w:val="24"/>
        </w:rPr>
        <w:lastRenderedPageBreak/>
        <w:t>nakon donošenja</w:t>
      </w:r>
      <w:r w:rsidR="00B66D3F">
        <w:rPr>
          <w:rFonts w:ascii="Tahoma" w:hAnsi="Tahoma" w:cs="Tahoma"/>
          <w:sz w:val="24"/>
          <w:szCs w:val="24"/>
        </w:rPr>
        <w:t xml:space="preserve"> navedene Odluke, prvostepeni organ dostavio svim</w:t>
      </w:r>
      <w:r w:rsidRPr="00607F36">
        <w:rPr>
          <w:rFonts w:ascii="Tahoma" w:hAnsi="Tahoma" w:cs="Tahoma"/>
          <w:sz w:val="24"/>
          <w:szCs w:val="24"/>
        </w:rPr>
        <w:t xml:space="preserve"> organima lokalne uprave i samouprave Opštine Budva Pravilnik o obrascu putnog naloga, načinu njegovog izdavanja i vođenju evidencije izdatih putnih naloga, sa detaljnim uputstvom o načinu pravilnog popunjavanja obrasca putnog naloga za putnička vozila, a što je iscrpilo nadležnosti ovog organa. Da nadzor nad radom svih organa u pogledu sprovodenja mjera u oblasti politike korišćenja službenih vozila vrši Služba predsjednika </w:t>
      </w:r>
      <w:r w:rsidR="00B66D3F">
        <w:rPr>
          <w:rFonts w:ascii="Tahoma" w:hAnsi="Tahoma" w:cs="Tahoma"/>
          <w:sz w:val="24"/>
          <w:szCs w:val="24"/>
        </w:rPr>
        <w:t>O</w:t>
      </w:r>
      <w:r w:rsidRPr="00607F36">
        <w:rPr>
          <w:rFonts w:ascii="Tahoma" w:hAnsi="Tahoma" w:cs="Tahoma"/>
          <w:sz w:val="24"/>
          <w:szCs w:val="24"/>
        </w:rPr>
        <w:t>pštine, shodno članu 26 stav 1 pomenute odluke,te da je ovaj organ nadležan za vođenje evidencije o utrošku goriva, isti na osnovu faktura o potrošnji goriva priprema mjesečni izvještaj o potrošnji goriva koji dostavlja Sekretarijatu za privredu i finansije. Pomenuti izvještaji su objavljeni na internet stranici Opštine Budva - odjeljak pod nazivom „Izbori "- segment „Informacije u skladu sa Zakonom o finansiranju političkih subjekata i izbornih kampanja", u okviru kojeg se nalaze i svi putni nalozi po sedmicama. Na osnovu prethodno navedenog, Sekretarijat za lokalnu samoupravu</w:t>
      </w:r>
      <w:r w:rsidR="00B66D3F">
        <w:rPr>
          <w:rFonts w:ascii="Tahoma" w:hAnsi="Tahoma" w:cs="Tahoma"/>
          <w:sz w:val="24"/>
          <w:szCs w:val="24"/>
        </w:rPr>
        <w:t xml:space="preserve"> Opštine Budva </w:t>
      </w:r>
      <w:r w:rsidRPr="00607F36">
        <w:rPr>
          <w:rFonts w:ascii="Tahoma" w:hAnsi="Tahoma" w:cs="Tahoma"/>
          <w:sz w:val="24"/>
          <w:szCs w:val="24"/>
        </w:rPr>
        <w:t xml:space="preserve"> </w:t>
      </w:r>
      <w:r w:rsidR="00B66D3F">
        <w:rPr>
          <w:rFonts w:ascii="Tahoma" w:hAnsi="Tahoma" w:cs="Tahoma"/>
          <w:sz w:val="24"/>
          <w:szCs w:val="24"/>
        </w:rPr>
        <w:t xml:space="preserve">navodi </w:t>
      </w:r>
      <w:r w:rsidRPr="00607F36">
        <w:rPr>
          <w:rFonts w:ascii="Tahoma" w:hAnsi="Tahoma" w:cs="Tahoma"/>
          <w:sz w:val="24"/>
          <w:szCs w:val="24"/>
        </w:rPr>
        <w:t>da nije pogrešno utvrdio činjenično stanje niti je pogrešno ograničio pristup traženoj informaciji, te predlaže Agenciji da usvoji navode ovog organa u odgovoru na žalbu MANS-a kao osnovane.</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7E457C">
        <w:rPr>
          <w:rFonts w:ascii="Tahoma" w:hAnsi="Tahoma" w:cs="Tahoma"/>
          <w:sz w:val="24"/>
          <w:szCs w:val="24"/>
        </w:rPr>
        <w:t>odgovora na žalbu</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B66D3F">
        <w:rPr>
          <w:rFonts w:ascii="Tahoma" w:hAnsi="Tahoma" w:cs="Tahoma"/>
          <w:sz w:val="24"/>
          <w:szCs w:val="24"/>
        </w:rPr>
        <w:t xml:space="preserve">linku </w:t>
      </w:r>
      <w:r w:rsidR="00CD71E2" w:rsidRPr="00CD71E2">
        <w:rPr>
          <w:rFonts w:ascii="Tahoma" w:hAnsi="Tahoma" w:cs="Tahoma"/>
          <w:sz w:val="24"/>
          <w:szCs w:val="24"/>
        </w:rPr>
        <w:t xml:space="preserve"> http://www.budva.me/izbori-2016</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w:t>
      </w:r>
      <w:r w:rsidR="00CD71E2">
        <w:rPr>
          <w:rFonts w:ascii="Tahoma" w:hAnsi="Tahoma" w:cs="Tahoma"/>
          <w:sz w:val="24"/>
          <w:szCs w:val="24"/>
        </w:rPr>
        <w:t xml:space="preserve">kojoj </w:t>
      </w:r>
      <w:r>
        <w:rPr>
          <w:rFonts w:ascii="Tahoma" w:hAnsi="Tahoma" w:cs="Tahoma"/>
          <w:sz w:val="24"/>
          <w:szCs w:val="24"/>
        </w:rPr>
        <w:t>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CD71E2">
        <w:rPr>
          <w:rFonts w:ascii="Tahoma" w:hAnsi="Tahoma" w:cs="Tahoma"/>
          <w:sz w:val="24"/>
          <w:szCs w:val="24"/>
        </w:rPr>
        <w:t>10</w:t>
      </w:r>
      <w:r w:rsidR="00AC6956">
        <w:rPr>
          <w:rFonts w:ascii="Tahoma" w:hAnsi="Tahoma" w:cs="Tahoma"/>
          <w:sz w:val="24"/>
          <w:szCs w:val="24"/>
        </w:rPr>
        <w:t>2263</w:t>
      </w:r>
      <w:r w:rsidR="005A2F15">
        <w:rPr>
          <w:rFonts w:ascii="Tahoma" w:hAnsi="Tahoma" w:cs="Tahoma"/>
          <w:sz w:val="24"/>
          <w:szCs w:val="24"/>
        </w:rPr>
        <w:t>:</w:t>
      </w:r>
      <w:r w:rsidR="00D00183">
        <w:rPr>
          <w:rFonts w:ascii="Tahoma" w:hAnsi="Tahoma" w:cs="Tahoma"/>
          <w:sz w:val="24"/>
          <w:szCs w:val="24"/>
        </w:rPr>
        <w:t xml:space="preserve"> </w:t>
      </w:r>
      <w:r w:rsidR="00CD71E2">
        <w:rPr>
          <w:rFonts w:ascii="Tahoma" w:hAnsi="Tahoma" w:cs="Tahoma"/>
          <w:sz w:val="24"/>
          <w:szCs w:val="24"/>
        </w:rPr>
        <w:t xml:space="preserve">Putni nalog za putničko vozilo </w:t>
      </w:r>
      <w:r w:rsidR="00D86F15">
        <w:rPr>
          <w:rFonts w:ascii="Tahoma" w:hAnsi="Tahoma" w:cs="Tahoma"/>
          <w:sz w:val="24"/>
          <w:szCs w:val="24"/>
        </w:rPr>
        <w:t>broj</w:t>
      </w:r>
      <w:r w:rsidR="00AC6956">
        <w:rPr>
          <w:rFonts w:ascii="Tahoma" w:hAnsi="Tahoma" w:cs="Tahoma"/>
          <w:sz w:val="24"/>
          <w:szCs w:val="24"/>
        </w:rPr>
        <w:t xml:space="preserve"> N</w:t>
      </w:r>
      <w:r w:rsidR="008E56F8">
        <w:rPr>
          <w:rFonts w:ascii="Tahoma" w:hAnsi="Tahoma" w:cs="Tahoma"/>
          <w:sz w:val="24"/>
          <w:szCs w:val="24"/>
        </w:rPr>
        <w:t xml:space="preserve"> </w:t>
      </w:r>
      <w:r w:rsidR="00AC6956">
        <w:rPr>
          <w:rFonts w:ascii="Tahoma" w:hAnsi="Tahoma" w:cs="Tahoma"/>
          <w:sz w:val="24"/>
          <w:szCs w:val="24"/>
        </w:rPr>
        <w:t>531</w:t>
      </w:r>
      <w:r w:rsidR="008E56F8">
        <w:rPr>
          <w:rFonts w:ascii="Tahoma" w:hAnsi="Tahoma" w:cs="Tahoma"/>
          <w:sz w:val="24"/>
          <w:szCs w:val="24"/>
        </w:rPr>
        <w:t>732</w:t>
      </w:r>
      <w:r w:rsidR="00CD71E2">
        <w:rPr>
          <w:rFonts w:ascii="Tahoma" w:hAnsi="Tahoma" w:cs="Tahoma"/>
          <w:sz w:val="24"/>
          <w:szCs w:val="24"/>
        </w:rPr>
        <w:t>,</w:t>
      </w:r>
      <w:r w:rsidR="00CD71E2" w:rsidRPr="00CD71E2">
        <w:t xml:space="preserve"> </w:t>
      </w:r>
      <w:r w:rsidR="00CD71E2" w:rsidRPr="00CD71E2">
        <w:rPr>
          <w:rFonts w:ascii="Tahoma" w:hAnsi="Tahoma" w:cs="Tahoma"/>
          <w:sz w:val="24"/>
          <w:szCs w:val="24"/>
        </w:rPr>
        <w:t>Evidencija kretanja vozila, provedenog vremen</w:t>
      </w:r>
      <w:r w:rsidR="008E56F8">
        <w:rPr>
          <w:rFonts w:ascii="Tahoma" w:hAnsi="Tahoma" w:cs="Tahoma"/>
          <w:sz w:val="24"/>
          <w:szCs w:val="24"/>
        </w:rPr>
        <w:t>a i učinka od 03.10.2016. do 09.10</w:t>
      </w:r>
      <w:r w:rsidR="00CD71E2" w:rsidRPr="00CD71E2">
        <w:rPr>
          <w:rFonts w:ascii="Tahoma" w:hAnsi="Tahoma" w:cs="Tahoma"/>
          <w:sz w:val="24"/>
          <w:szCs w:val="24"/>
        </w:rPr>
        <w:t>.2016. godine</w:t>
      </w:r>
      <w:r w:rsidR="00CD71E2">
        <w:rPr>
          <w:rFonts w:ascii="Tahoma" w:hAnsi="Tahoma" w:cs="Tahoma"/>
          <w:sz w:val="24"/>
          <w:szCs w:val="24"/>
        </w:rPr>
        <w:t>,</w:t>
      </w:r>
      <w:r w:rsidR="008E56F8" w:rsidRPr="008E56F8">
        <w:t xml:space="preserve"> </w:t>
      </w:r>
      <w:r w:rsidR="008E56F8" w:rsidRPr="008E56F8">
        <w:rPr>
          <w:rFonts w:ascii="Tahoma" w:hAnsi="Tahoma" w:cs="Tahoma"/>
          <w:sz w:val="24"/>
          <w:szCs w:val="24"/>
        </w:rPr>
        <w:t>Putni nalog za putničko vozilo broj</w:t>
      </w:r>
      <w:r w:rsidR="008E56F8">
        <w:rPr>
          <w:rFonts w:ascii="Tahoma" w:hAnsi="Tahoma" w:cs="Tahoma"/>
          <w:sz w:val="24"/>
          <w:szCs w:val="24"/>
        </w:rPr>
        <w:t xml:space="preserve"> 344869,</w:t>
      </w:r>
      <w:r w:rsidR="008E56F8" w:rsidRPr="008E56F8">
        <w:t xml:space="preserve"> </w:t>
      </w:r>
      <w:r w:rsidR="008E56F8" w:rsidRPr="008E56F8">
        <w:rPr>
          <w:rFonts w:ascii="Tahoma" w:hAnsi="Tahoma" w:cs="Tahoma"/>
          <w:sz w:val="24"/>
          <w:szCs w:val="24"/>
        </w:rPr>
        <w:t>Evidencija kretanja vozila, provedenog vreme</w:t>
      </w:r>
      <w:r w:rsidR="008E56F8">
        <w:rPr>
          <w:rFonts w:ascii="Tahoma" w:hAnsi="Tahoma" w:cs="Tahoma"/>
          <w:sz w:val="24"/>
          <w:szCs w:val="24"/>
        </w:rPr>
        <w:t>na i učinka od 03.10.2016. do 07</w:t>
      </w:r>
      <w:r w:rsidR="008E56F8" w:rsidRPr="008E56F8">
        <w:rPr>
          <w:rFonts w:ascii="Tahoma" w:hAnsi="Tahoma" w:cs="Tahoma"/>
          <w:sz w:val="24"/>
          <w:szCs w:val="24"/>
        </w:rPr>
        <w:t>.10.2016. godine</w:t>
      </w:r>
      <w:r w:rsidR="008E56F8">
        <w:rPr>
          <w:rFonts w:ascii="Tahoma" w:hAnsi="Tahoma" w:cs="Tahoma"/>
          <w:sz w:val="24"/>
          <w:szCs w:val="24"/>
        </w:rPr>
        <w:t>,</w:t>
      </w:r>
      <w:r w:rsidR="008E56F8" w:rsidRPr="008E56F8">
        <w:t xml:space="preserve"> </w:t>
      </w:r>
      <w:r w:rsidR="008E56F8" w:rsidRPr="008E56F8">
        <w:rPr>
          <w:rFonts w:ascii="Tahoma" w:hAnsi="Tahoma" w:cs="Tahoma"/>
          <w:sz w:val="24"/>
          <w:szCs w:val="24"/>
        </w:rPr>
        <w:t>Putni nalog za putničko vozilo broj</w:t>
      </w:r>
      <w:r w:rsidR="008E56F8">
        <w:rPr>
          <w:rFonts w:ascii="Tahoma" w:hAnsi="Tahoma" w:cs="Tahoma"/>
          <w:sz w:val="24"/>
          <w:szCs w:val="24"/>
        </w:rPr>
        <w:t xml:space="preserve"> N 521875,</w:t>
      </w:r>
      <w:r w:rsidR="008E56F8" w:rsidRPr="008E56F8">
        <w:t xml:space="preserve"> </w:t>
      </w:r>
      <w:r w:rsidR="008E56F8" w:rsidRPr="008E56F8">
        <w:rPr>
          <w:rFonts w:ascii="Tahoma" w:hAnsi="Tahoma" w:cs="Tahoma"/>
          <w:sz w:val="24"/>
          <w:szCs w:val="24"/>
        </w:rPr>
        <w:t>Evidencija kretanja vozila, provedenog vreme</w:t>
      </w:r>
      <w:r w:rsidR="008E56F8">
        <w:rPr>
          <w:rFonts w:ascii="Tahoma" w:hAnsi="Tahoma" w:cs="Tahoma"/>
          <w:sz w:val="24"/>
          <w:szCs w:val="24"/>
        </w:rPr>
        <w:t>na i učinka od 03.10.2016. do 08</w:t>
      </w:r>
      <w:r w:rsidR="008E56F8" w:rsidRPr="008E56F8">
        <w:rPr>
          <w:rFonts w:ascii="Tahoma" w:hAnsi="Tahoma" w:cs="Tahoma"/>
          <w:sz w:val="24"/>
          <w:szCs w:val="24"/>
        </w:rPr>
        <w:t>.10.2016. godine</w:t>
      </w:r>
      <w:r w:rsidR="008E56F8">
        <w:rPr>
          <w:rFonts w:ascii="Tahoma" w:hAnsi="Tahoma" w:cs="Tahoma"/>
          <w:sz w:val="24"/>
          <w:szCs w:val="24"/>
        </w:rPr>
        <w:t>,</w:t>
      </w:r>
      <w:r w:rsidR="008E56F8" w:rsidRPr="008E56F8">
        <w:t xml:space="preserve"> </w:t>
      </w:r>
      <w:r w:rsidR="008E56F8" w:rsidRPr="008E56F8">
        <w:rPr>
          <w:rFonts w:ascii="Tahoma" w:hAnsi="Tahoma" w:cs="Tahoma"/>
          <w:sz w:val="24"/>
          <w:szCs w:val="24"/>
        </w:rPr>
        <w:t>Putni</w:t>
      </w:r>
      <w:r w:rsidR="008E56F8">
        <w:rPr>
          <w:rFonts w:ascii="Tahoma" w:hAnsi="Tahoma" w:cs="Tahoma"/>
          <w:sz w:val="24"/>
          <w:szCs w:val="24"/>
        </w:rPr>
        <w:t xml:space="preserve"> nalog za putničko vozilo broj 0011072,</w:t>
      </w:r>
      <w:r w:rsidR="008E56F8" w:rsidRPr="008E56F8">
        <w:t xml:space="preserve"> </w:t>
      </w:r>
      <w:r w:rsidR="008E56F8" w:rsidRPr="008E56F8">
        <w:rPr>
          <w:rFonts w:ascii="Tahoma" w:hAnsi="Tahoma" w:cs="Tahoma"/>
          <w:sz w:val="24"/>
          <w:szCs w:val="24"/>
        </w:rPr>
        <w:t>Evidencija kretanja vozila, provedenog vremena i učinka od 03.10.2016. do 08.10.2016. godine</w:t>
      </w:r>
      <w:r w:rsidR="008E56F8">
        <w:rPr>
          <w:rFonts w:ascii="Tahoma" w:hAnsi="Tahoma" w:cs="Tahoma"/>
          <w:sz w:val="24"/>
          <w:szCs w:val="24"/>
        </w:rPr>
        <w:t>,</w:t>
      </w:r>
      <w:r w:rsidR="00A102B1" w:rsidRPr="00A102B1">
        <w:t xml:space="preserve"> </w:t>
      </w:r>
      <w:r w:rsidR="008E56F8" w:rsidRPr="008E56F8">
        <w:rPr>
          <w:rFonts w:ascii="Tahoma" w:hAnsi="Tahoma" w:cs="Tahoma"/>
          <w:sz w:val="24"/>
          <w:szCs w:val="24"/>
        </w:rPr>
        <w:t>Putni nalog za putničko vozilo broj</w:t>
      </w:r>
      <w:r w:rsidR="008E56F8">
        <w:rPr>
          <w:rFonts w:ascii="Tahoma" w:hAnsi="Tahoma" w:cs="Tahoma"/>
          <w:sz w:val="24"/>
          <w:szCs w:val="24"/>
        </w:rPr>
        <w:t xml:space="preserve"> 0000577,</w:t>
      </w:r>
      <w:r w:rsidR="008E56F8" w:rsidRPr="008E56F8">
        <w:t xml:space="preserve"> </w:t>
      </w:r>
      <w:r w:rsidR="008E56F8" w:rsidRPr="008E56F8">
        <w:rPr>
          <w:rFonts w:ascii="Tahoma" w:hAnsi="Tahoma" w:cs="Tahoma"/>
          <w:sz w:val="24"/>
          <w:szCs w:val="24"/>
        </w:rPr>
        <w:t>Evidencija kretanja vozila, provedenog vreme</w:t>
      </w:r>
      <w:r w:rsidR="008E56F8">
        <w:rPr>
          <w:rFonts w:ascii="Tahoma" w:hAnsi="Tahoma" w:cs="Tahoma"/>
          <w:sz w:val="24"/>
          <w:szCs w:val="24"/>
        </w:rPr>
        <w:t>na i učinka od 03.10.2016. do 09</w:t>
      </w:r>
      <w:r w:rsidR="008E56F8" w:rsidRPr="008E56F8">
        <w:rPr>
          <w:rFonts w:ascii="Tahoma" w:hAnsi="Tahoma" w:cs="Tahoma"/>
          <w:sz w:val="24"/>
          <w:szCs w:val="24"/>
        </w:rPr>
        <w:t>.10.2016. godine</w:t>
      </w:r>
      <w:r w:rsidR="008E56F8">
        <w:rPr>
          <w:rFonts w:ascii="Tahoma" w:hAnsi="Tahoma" w:cs="Tahoma"/>
          <w:sz w:val="24"/>
          <w:szCs w:val="24"/>
        </w:rPr>
        <w:t>,</w:t>
      </w:r>
      <w:r w:rsidR="008E56F8" w:rsidRPr="008E56F8">
        <w:t xml:space="preserve"> </w:t>
      </w:r>
      <w:r w:rsidR="008E56F8" w:rsidRPr="008E56F8">
        <w:rPr>
          <w:rFonts w:ascii="Tahoma" w:hAnsi="Tahoma" w:cs="Tahoma"/>
          <w:sz w:val="24"/>
          <w:szCs w:val="24"/>
        </w:rPr>
        <w:t>Putni nalog za putničko vozilo broj</w:t>
      </w:r>
      <w:r w:rsidR="008E56F8">
        <w:rPr>
          <w:rFonts w:ascii="Tahoma" w:hAnsi="Tahoma" w:cs="Tahoma"/>
          <w:sz w:val="24"/>
          <w:szCs w:val="24"/>
        </w:rPr>
        <w:t xml:space="preserve"> N 532661,</w:t>
      </w:r>
      <w:r w:rsidR="008E56F8" w:rsidRPr="008E56F8">
        <w:t xml:space="preserve"> </w:t>
      </w:r>
      <w:r w:rsidR="008E56F8" w:rsidRPr="008E56F8">
        <w:rPr>
          <w:rFonts w:ascii="Tahoma" w:hAnsi="Tahoma" w:cs="Tahoma"/>
          <w:sz w:val="24"/>
          <w:szCs w:val="24"/>
        </w:rPr>
        <w:t>Evidencija kretanja vozila, provedenog vremena i učinka od 03.10.2016.</w:t>
      </w:r>
      <w:r w:rsidR="008E56F8">
        <w:rPr>
          <w:rFonts w:ascii="Tahoma" w:hAnsi="Tahoma" w:cs="Tahoma"/>
          <w:sz w:val="24"/>
          <w:szCs w:val="24"/>
        </w:rPr>
        <w:t xml:space="preserve"> do 08</w:t>
      </w:r>
      <w:r w:rsidR="008E56F8" w:rsidRPr="008E56F8">
        <w:rPr>
          <w:rFonts w:ascii="Tahoma" w:hAnsi="Tahoma" w:cs="Tahoma"/>
          <w:sz w:val="24"/>
          <w:szCs w:val="24"/>
        </w:rPr>
        <w:t>.10.2016. godine</w:t>
      </w:r>
      <w:r w:rsidR="008E56F8">
        <w:rPr>
          <w:rFonts w:ascii="Tahoma" w:hAnsi="Tahoma" w:cs="Tahoma"/>
          <w:sz w:val="24"/>
          <w:szCs w:val="24"/>
        </w:rPr>
        <w:t>,</w:t>
      </w:r>
      <w:r w:rsidR="008E56F8" w:rsidRPr="008E56F8">
        <w:t xml:space="preserve"> </w:t>
      </w:r>
      <w:r w:rsidR="008E56F8" w:rsidRPr="008E56F8">
        <w:rPr>
          <w:rFonts w:ascii="Tahoma" w:hAnsi="Tahoma" w:cs="Tahoma"/>
          <w:sz w:val="24"/>
          <w:szCs w:val="24"/>
        </w:rPr>
        <w:t>Putni nalog za putničko vozilo broj</w:t>
      </w:r>
      <w:r w:rsidR="008E56F8">
        <w:rPr>
          <w:rFonts w:ascii="Tahoma" w:hAnsi="Tahoma" w:cs="Tahoma"/>
          <w:sz w:val="24"/>
          <w:szCs w:val="24"/>
        </w:rPr>
        <w:t xml:space="preserve"> 479585,</w:t>
      </w:r>
      <w:r w:rsidR="008E56F8" w:rsidRPr="008E56F8">
        <w:t xml:space="preserve"> </w:t>
      </w:r>
      <w:r w:rsidR="008E56F8" w:rsidRPr="008E56F8">
        <w:rPr>
          <w:rFonts w:ascii="Tahoma" w:hAnsi="Tahoma" w:cs="Tahoma"/>
          <w:sz w:val="24"/>
          <w:szCs w:val="24"/>
        </w:rPr>
        <w:t>Evidencija kretanja vozila, provedenog vreme</w:t>
      </w:r>
      <w:r w:rsidR="008E56F8">
        <w:rPr>
          <w:rFonts w:ascii="Tahoma" w:hAnsi="Tahoma" w:cs="Tahoma"/>
          <w:sz w:val="24"/>
          <w:szCs w:val="24"/>
        </w:rPr>
        <w:t>na i učinka od 03.10.2016. do 09</w:t>
      </w:r>
      <w:r w:rsidR="008E56F8" w:rsidRPr="008E56F8">
        <w:rPr>
          <w:rFonts w:ascii="Tahoma" w:hAnsi="Tahoma" w:cs="Tahoma"/>
          <w:sz w:val="24"/>
          <w:szCs w:val="24"/>
        </w:rPr>
        <w:t>.10.2016. godine</w:t>
      </w:r>
      <w:r w:rsidR="00960CB0">
        <w:rPr>
          <w:rFonts w:ascii="Tahoma" w:hAnsi="Tahoma" w:cs="Tahoma"/>
          <w:sz w:val="24"/>
          <w:szCs w:val="24"/>
        </w:rPr>
        <w:t>,</w:t>
      </w:r>
      <w:r w:rsidR="00B428C9" w:rsidRPr="00B428C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07321">
        <w:rPr>
          <w:rFonts w:ascii="Tahoma" w:hAnsi="Tahoma" w:cs="Tahoma"/>
          <w:sz w:val="24"/>
          <w:szCs w:val="24"/>
        </w:rPr>
        <w:lastRenderedPageBreak/>
        <w:t>Sekretarijat za loklanu samoupravu</w:t>
      </w:r>
      <w:r w:rsidR="007906D9">
        <w:rPr>
          <w:rFonts w:ascii="Tahoma" w:hAnsi="Tahoma" w:cs="Tahoma"/>
          <w:sz w:val="24"/>
          <w:szCs w:val="24"/>
        </w:rPr>
        <w:t xml:space="preserve"> </w:t>
      </w:r>
      <w:r w:rsidR="00C07321">
        <w:rPr>
          <w:rFonts w:ascii="Tahoma" w:hAnsi="Tahoma" w:cs="Tahoma"/>
          <w:sz w:val="24"/>
          <w:szCs w:val="24"/>
        </w:rPr>
        <w:t>Opštine Budva</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7906D9">
        <w:rPr>
          <w:rFonts w:ascii="Tahoma" w:hAnsi="Tahoma" w:cs="Tahoma"/>
          <w:sz w:val="24"/>
          <w:szCs w:val="24"/>
        </w:rPr>
        <w:t>o</w:t>
      </w:r>
      <w:r>
        <w:rPr>
          <w:rFonts w:ascii="Tahoma" w:hAnsi="Tahoma" w:cs="Tahoma"/>
          <w:sz w:val="24"/>
          <w:szCs w:val="24"/>
        </w:rPr>
        <w:t xml:space="preserve"> obavještenje </w:t>
      </w:r>
      <w:r w:rsidR="008D75EC">
        <w:rPr>
          <w:rFonts w:ascii="Tahoma" w:hAnsi="Tahoma" w:cs="Tahoma"/>
          <w:sz w:val="24"/>
          <w:szCs w:val="24"/>
        </w:rPr>
        <w:t>br.</w:t>
      </w:r>
      <w:r w:rsidR="007906D9">
        <w:rPr>
          <w:rFonts w:ascii="Tahoma" w:hAnsi="Tahoma" w:cs="Tahoma"/>
          <w:sz w:val="24"/>
          <w:szCs w:val="24"/>
        </w:rPr>
        <w:t xml:space="preserve"> 031-U</w:t>
      </w:r>
      <w:r w:rsidR="00960CB0">
        <w:rPr>
          <w:rFonts w:ascii="Tahoma" w:hAnsi="Tahoma" w:cs="Tahoma"/>
          <w:sz w:val="24"/>
          <w:szCs w:val="24"/>
        </w:rPr>
        <w:t>-255/2 od 18</w:t>
      </w:r>
      <w:r w:rsidR="007906D9">
        <w:rPr>
          <w:rFonts w:ascii="Tahoma" w:hAnsi="Tahoma" w:cs="Tahoma"/>
          <w:sz w:val="24"/>
          <w:szCs w:val="24"/>
        </w:rPr>
        <w:t>.10</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w:t>
      </w:r>
      <w:r w:rsidR="007906D9">
        <w:rPr>
          <w:rFonts w:ascii="Tahoma" w:hAnsi="Tahoma" w:cs="Tahoma"/>
          <w:sz w:val="24"/>
        </w:rPr>
        <w:t>Budva</w:t>
      </w:r>
      <w:r w:rsidR="00E67C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7906D9" w:rsidRPr="007906D9">
        <w:rPr>
          <w:rFonts w:ascii="Tahoma" w:hAnsi="Tahoma" w:cs="Tahoma"/>
          <w:sz w:val="24"/>
          <w:szCs w:val="24"/>
        </w:rPr>
        <w:t xml:space="preserve">http://www.budva.me/izbori-2016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A102B1" w:rsidRPr="00A102B1">
        <w:rPr>
          <w:rFonts w:ascii="Tahoma" w:hAnsi="Tahoma" w:cs="Tahoma"/>
          <w:sz w:val="24"/>
          <w:szCs w:val="24"/>
          <w:shd w:val="clear" w:color="auto" w:fill="FFFFFF"/>
        </w:rPr>
        <w:t>Putni nalog za putničko vozilo broj N 531732, Evidencija kretanja vozila, provedenog vremena i učinka od 03.10.2016. do 09.10.2016. godine, Putni nalog za putničko vozilo broj 344869, Evidencija kretanja vozila, provedenog vremena i učinka od 03.10.2016. do 07.10.2016. godine, Putni nalog za putničko vozilo broj N 521875, Evidencija kretanja vozila, provedenog vremena i učinka od 03.10.2016. do 08.10.2016. godine, Putni nalog za putničko vozilo broj 0011072, Evidencija kretanja vozila, provedenog vremena i učinka od 03.10.2016. do 08.10.2016. godine, Putni nalog za putničko vozilo broj 0000577, Evidencija kretanja vozila, provedenog vremena i učinka od 03.10.2016. do 09.10.2016. godine, Putni nalog za putničko vozilo broj N 532661, Evidencija kretanja vozila, provedenog vremena i učinka od 03.10.2016. do 08.10.2016. godine, Putni nalog za putničko vozilo broj 479585, Evidencija kretanja vozila, provedenog vremena i učinka od 03.10.2016. do 09.10.2016. godine</w:t>
      </w:r>
      <w:r w:rsidR="00A102B1">
        <w:rPr>
          <w:rFonts w:ascii="Tahoma" w:hAnsi="Tahoma" w:cs="Tahoma"/>
          <w:sz w:val="24"/>
          <w:szCs w:val="24"/>
          <w:shd w:val="clear" w:color="auto" w:fill="FFFFFF"/>
        </w:rPr>
        <w:t>,</w:t>
      </w:r>
      <w:r w:rsidR="00960CB0">
        <w:rPr>
          <w:rFonts w:ascii="Tahoma" w:hAnsi="Tahoma" w:cs="Tahoma"/>
          <w:sz w:val="24"/>
          <w:szCs w:val="24"/>
          <w:shd w:val="clear" w:color="auto" w:fill="FFFFFF"/>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C07321">
        <w:rPr>
          <w:rFonts w:ascii="Tahoma" w:hAnsi="Tahoma" w:cs="Tahoma"/>
          <w:sz w:val="24"/>
          <w:szCs w:val="24"/>
        </w:rPr>
        <w:t xml:space="preserve">Sekretarijat  za lokalnu samoupravu Opština Budva </w:t>
      </w:r>
      <w:r w:rsidR="00E67C69" w:rsidRPr="00E67C69">
        <w:rPr>
          <w:rFonts w:ascii="Tahoma" w:hAnsi="Tahoma" w:cs="Tahoma"/>
          <w:sz w:val="24"/>
          <w:szCs w:val="24"/>
        </w:rPr>
        <w:t xml:space="preserve"> </w:t>
      </w:r>
      <w:r w:rsidR="00E67C69">
        <w:rPr>
          <w:rFonts w:ascii="Tahoma" w:hAnsi="Tahoma" w:cs="Tahoma"/>
          <w:sz w:val="24"/>
          <w:szCs w:val="24"/>
        </w:rPr>
        <w:t>pravilno primjenila</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 xml:space="preserve">Opštine </w:t>
      </w:r>
      <w:r w:rsidR="00C07321">
        <w:rPr>
          <w:rFonts w:ascii="Tahoma" w:hAnsi="Tahoma" w:cs="Tahoma"/>
          <w:sz w:val="24"/>
          <w:szCs w:val="24"/>
        </w:rPr>
        <w:t>Budva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 xml:space="preserve">Opštine </w:t>
      </w:r>
      <w:r w:rsidR="00C07321">
        <w:rPr>
          <w:rFonts w:ascii="Tahoma" w:hAnsi="Tahoma" w:cs="Tahoma"/>
          <w:sz w:val="24"/>
          <w:szCs w:val="24"/>
        </w:rPr>
        <w:t>Budva</w:t>
      </w:r>
      <w:r w:rsidR="00DC5128" w:rsidRPr="00DC5128">
        <w:rPr>
          <w:rFonts w:ascii="Tahoma" w:hAnsi="Tahoma" w:cs="Tahoma"/>
          <w:sz w:val="24"/>
          <w:szCs w:val="24"/>
        </w:rPr>
        <w:t xml:space="preserve"> i dokumetaciju dostavljenu od strane prvostepenog organa, te upućujemo podnosioca na nadležan organ Agenciju za sprečavanje</w:t>
      </w:r>
      <w:r w:rsidR="00C07321">
        <w:rPr>
          <w:rFonts w:ascii="Tahoma" w:hAnsi="Tahoma" w:cs="Tahoma"/>
          <w:sz w:val="24"/>
          <w:szCs w:val="24"/>
        </w:rPr>
        <w:t xml:space="preserve"> korupcije </w:t>
      </w:r>
      <w:r w:rsidR="00DC5128" w:rsidRPr="00DC5128">
        <w:rPr>
          <w:rFonts w:ascii="Tahoma" w:hAnsi="Tahoma" w:cs="Tahoma"/>
          <w:sz w:val="24"/>
          <w:szCs w:val="24"/>
        </w:rPr>
        <w:t>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C07321" w:rsidRDefault="00C07321" w:rsidP="00306A70">
      <w:pPr>
        <w:spacing w:after="0"/>
        <w:jc w:val="right"/>
        <w:rPr>
          <w:rFonts w:ascii="Tahoma" w:hAnsi="Tahoma" w:cs="Tahoma"/>
          <w:b/>
          <w:sz w:val="28"/>
          <w:szCs w:val="28"/>
        </w:rPr>
      </w:pP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37" w:rsidRDefault="00D60937" w:rsidP="004C7646">
      <w:pPr>
        <w:spacing w:after="0" w:line="240" w:lineRule="auto"/>
      </w:pPr>
      <w:r>
        <w:separator/>
      </w:r>
    </w:p>
  </w:endnote>
  <w:endnote w:type="continuationSeparator" w:id="0">
    <w:p w:rsidR="00D60937" w:rsidRDefault="00D6093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37" w:rsidRDefault="00D60937" w:rsidP="004C7646">
      <w:pPr>
        <w:spacing w:after="0" w:line="240" w:lineRule="auto"/>
      </w:pPr>
      <w:r>
        <w:separator/>
      </w:r>
    </w:p>
  </w:footnote>
  <w:footnote w:type="continuationSeparator" w:id="0">
    <w:p w:rsidR="00D60937" w:rsidRDefault="00D6093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75E"/>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5FAB"/>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B7608"/>
    <w:rsid w:val="003C06CA"/>
    <w:rsid w:val="003C2314"/>
    <w:rsid w:val="003C4E4D"/>
    <w:rsid w:val="003C5F22"/>
    <w:rsid w:val="003C62BD"/>
    <w:rsid w:val="003D1004"/>
    <w:rsid w:val="003D254B"/>
    <w:rsid w:val="003D2713"/>
    <w:rsid w:val="003D3E27"/>
    <w:rsid w:val="003D7863"/>
    <w:rsid w:val="003D7A3A"/>
    <w:rsid w:val="003E12D1"/>
    <w:rsid w:val="003E1B58"/>
    <w:rsid w:val="003E1B8D"/>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AB6"/>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07F36"/>
    <w:rsid w:val="00612376"/>
    <w:rsid w:val="006124CD"/>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107"/>
    <w:rsid w:val="006D5741"/>
    <w:rsid w:val="006D753D"/>
    <w:rsid w:val="006E17CE"/>
    <w:rsid w:val="006E45E6"/>
    <w:rsid w:val="006E4F9F"/>
    <w:rsid w:val="006F23F2"/>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06D9"/>
    <w:rsid w:val="007912A2"/>
    <w:rsid w:val="00791852"/>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B7F29"/>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457C"/>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1B61"/>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C6389"/>
    <w:rsid w:val="008D1630"/>
    <w:rsid w:val="008D3B41"/>
    <w:rsid w:val="008D455F"/>
    <w:rsid w:val="008D6B4E"/>
    <w:rsid w:val="008D75EC"/>
    <w:rsid w:val="008E04A0"/>
    <w:rsid w:val="008E04F2"/>
    <w:rsid w:val="008E113B"/>
    <w:rsid w:val="008E3F68"/>
    <w:rsid w:val="008E56F8"/>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CB0"/>
    <w:rsid w:val="009619E9"/>
    <w:rsid w:val="009631EC"/>
    <w:rsid w:val="009635A6"/>
    <w:rsid w:val="009636CE"/>
    <w:rsid w:val="00964C52"/>
    <w:rsid w:val="00964EE6"/>
    <w:rsid w:val="00966700"/>
    <w:rsid w:val="00970476"/>
    <w:rsid w:val="00970920"/>
    <w:rsid w:val="00971034"/>
    <w:rsid w:val="009710D8"/>
    <w:rsid w:val="00971CBA"/>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628B"/>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02B1"/>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BDF"/>
    <w:rsid w:val="00AB7496"/>
    <w:rsid w:val="00AC09B4"/>
    <w:rsid w:val="00AC0E6A"/>
    <w:rsid w:val="00AC4B05"/>
    <w:rsid w:val="00AC5584"/>
    <w:rsid w:val="00AC67EA"/>
    <w:rsid w:val="00AC6956"/>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9"/>
    <w:rsid w:val="00B00BCC"/>
    <w:rsid w:val="00B02BF4"/>
    <w:rsid w:val="00B03A49"/>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112"/>
    <w:rsid w:val="00B422F6"/>
    <w:rsid w:val="00B428C9"/>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D3F"/>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07321"/>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65ABD"/>
    <w:rsid w:val="00C65EA9"/>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19E6"/>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D71E2"/>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551"/>
    <w:rsid w:val="00D569E1"/>
    <w:rsid w:val="00D57565"/>
    <w:rsid w:val="00D60304"/>
    <w:rsid w:val="00D60937"/>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86F15"/>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2FE0"/>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19B4"/>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32A7"/>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704"/>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0ED"/>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A3"/>
    <w:rsid w:val="00FC4EF8"/>
    <w:rsid w:val="00FC653E"/>
    <w:rsid w:val="00FD01B3"/>
    <w:rsid w:val="00FD044C"/>
    <w:rsid w:val="00FD1C7C"/>
    <w:rsid w:val="00FD2988"/>
    <w:rsid w:val="00FD4A73"/>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udva.me/izbori-2016"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3AE5-3965-4208-8E51-4C477B86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5</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871</cp:revision>
  <cp:lastPrinted>2014-02-21T08:31:00Z</cp:lastPrinted>
  <dcterms:created xsi:type="dcterms:W3CDTF">2016-04-28T12:02:00Z</dcterms:created>
  <dcterms:modified xsi:type="dcterms:W3CDTF">2017-01-05T08:02:00Z</dcterms:modified>
</cp:coreProperties>
</file>