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1903DB" w:rsidRDefault="00306A70" w:rsidP="00306A70">
      <w:pPr>
        <w:spacing w:after="0" w:line="240" w:lineRule="auto"/>
        <w:jc w:val="center"/>
        <w:rPr>
          <w:rFonts w:ascii="Trebuchet MS" w:hAnsi="Trebuchet MS" w:cs="Arial"/>
          <w:b/>
          <w:sz w:val="24"/>
          <w:szCs w:val="24"/>
          <w:lang w:val="sr-Latn-CS"/>
        </w:rPr>
      </w:pP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C R N A   G O R A</w:t>
      </w: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AGENCIJA ZA ZAŠTITU LIČNIH PODATAKA</w:t>
      </w: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I SLOBODAN PRISTUP INFORMACIJAMA</w:t>
      </w:r>
    </w:p>
    <w:p w:rsidR="00AD561F" w:rsidRPr="001903DB" w:rsidRDefault="00AD561F" w:rsidP="00CE4192">
      <w:pPr>
        <w:spacing w:after="0" w:line="240" w:lineRule="auto"/>
        <w:rPr>
          <w:rFonts w:ascii="Arial" w:hAnsi="Arial" w:cs="Arial"/>
          <w:sz w:val="24"/>
          <w:szCs w:val="24"/>
          <w:lang w:val="sr-Latn-CS"/>
        </w:rPr>
      </w:pPr>
    </w:p>
    <w:p w:rsidR="00306A70" w:rsidRPr="001903DB" w:rsidRDefault="00306A70" w:rsidP="00306A70">
      <w:pPr>
        <w:pStyle w:val="NoSpacing"/>
        <w:rPr>
          <w:rFonts w:ascii="Tahoma" w:hAnsi="Tahoma" w:cs="Tahoma"/>
          <w:b/>
          <w:sz w:val="24"/>
          <w:szCs w:val="24"/>
          <w:lang w:val="sr-Latn-CS"/>
        </w:rPr>
      </w:pPr>
      <w:r w:rsidRPr="001903DB">
        <w:rPr>
          <w:rFonts w:ascii="Tahoma" w:hAnsi="Tahoma" w:cs="Tahoma"/>
          <w:b/>
          <w:sz w:val="24"/>
          <w:szCs w:val="24"/>
          <w:lang w:val="sr-Latn-CS"/>
        </w:rPr>
        <w:t>Br</w:t>
      </w:r>
      <w:r w:rsidR="00600693" w:rsidRPr="001903DB">
        <w:rPr>
          <w:rFonts w:ascii="Tahoma" w:hAnsi="Tahoma" w:cs="Tahoma"/>
          <w:b/>
          <w:sz w:val="24"/>
          <w:szCs w:val="24"/>
          <w:lang w:val="sr-Latn-CS"/>
        </w:rPr>
        <w:t>.</w:t>
      </w:r>
      <w:r w:rsidR="005A5EE4">
        <w:rPr>
          <w:rFonts w:ascii="Tahoma" w:hAnsi="Tahoma" w:cs="Tahoma"/>
          <w:b/>
          <w:sz w:val="24"/>
          <w:szCs w:val="24"/>
          <w:lang w:val="sr-Latn-CS"/>
        </w:rPr>
        <w:t xml:space="preserve">UPII </w:t>
      </w:r>
      <w:r w:rsidR="00055626">
        <w:rPr>
          <w:rFonts w:ascii="Tahoma" w:hAnsi="Tahoma" w:cs="Tahoma"/>
          <w:b/>
          <w:sz w:val="24"/>
          <w:szCs w:val="24"/>
          <w:lang w:val="sr-Latn-CS"/>
        </w:rPr>
        <w:t>2157/15-1</w:t>
      </w:r>
    </w:p>
    <w:p w:rsidR="00306A70" w:rsidRPr="001903DB" w:rsidRDefault="00306A70" w:rsidP="00306A70">
      <w:pPr>
        <w:rPr>
          <w:rFonts w:ascii="Tahoma" w:hAnsi="Tahoma" w:cs="Tahoma"/>
          <w:b/>
          <w:sz w:val="24"/>
          <w:szCs w:val="24"/>
          <w:lang w:val="sr-Latn-CS"/>
        </w:rPr>
      </w:pPr>
      <w:r w:rsidRPr="001903DB">
        <w:rPr>
          <w:rFonts w:ascii="Tahoma" w:hAnsi="Tahoma" w:cs="Tahoma"/>
          <w:b/>
          <w:sz w:val="24"/>
          <w:szCs w:val="24"/>
          <w:lang w:val="sr-Latn-CS"/>
        </w:rPr>
        <w:t>Podgorica,</w:t>
      </w:r>
      <w:r w:rsidR="002F6B2B">
        <w:rPr>
          <w:rFonts w:ascii="Tahoma" w:hAnsi="Tahoma" w:cs="Tahoma"/>
          <w:b/>
          <w:sz w:val="24"/>
          <w:szCs w:val="24"/>
          <w:lang w:val="sr-Latn-CS"/>
        </w:rPr>
        <w:t xml:space="preserve"> </w:t>
      </w:r>
      <w:r w:rsidR="00055626">
        <w:rPr>
          <w:rFonts w:ascii="Tahoma" w:hAnsi="Tahoma" w:cs="Tahoma"/>
          <w:b/>
          <w:sz w:val="24"/>
          <w:szCs w:val="24"/>
          <w:lang w:val="sr-Latn-CS"/>
        </w:rPr>
        <w:t>24</w:t>
      </w:r>
      <w:r w:rsidR="00FB7A22" w:rsidRPr="001903DB">
        <w:rPr>
          <w:rFonts w:ascii="Tahoma" w:hAnsi="Tahoma" w:cs="Tahoma"/>
          <w:b/>
          <w:sz w:val="24"/>
          <w:szCs w:val="24"/>
          <w:lang w:val="sr-Latn-CS"/>
        </w:rPr>
        <w:t>.</w:t>
      </w:r>
      <w:r w:rsidR="00055626">
        <w:rPr>
          <w:rFonts w:ascii="Tahoma" w:hAnsi="Tahoma" w:cs="Tahoma"/>
          <w:b/>
          <w:sz w:val="24"/>
          <w:szCs w:val="24"/>
          <w:lang w:val="sr-Latn-CS"/>
        </w:rPr>
        <w:t>12</w:t>
      </w:r>
      <w:r w:rsidRPr="001903DB">
        <w:rPr>
          <w:rFonts w:ascii="Tahoma" w:hAnsi="Tahoma" w:cs="Tahoma"/>
          <w:b/>
          <w:sz w:val="24"/>
          <w:szCs w:val="24"/>
          <w:lang w:val="sr-Latn-CS"/>
        </w:rPr>
        <w:t>.201</w:t>
      </w:r>
      <w:r w:rsidR="000A042B">
        <w:rPr>
          <w:rFonts w:ascii="Tahoma" w:hAnsi="Tahoma" w:cs="Tahoma"/>
          <w:b/>
          <w:sz w:val="24"/>
          <w:szCs w:val="24"/>
          <w:lang w:val="sr-Latn-CS"/>
        </w:rPr>
        <w:t>6</w:t>
      </w:r>
      <w:r w:rsidRPr="001903DB">
        <w:rPr>
          <w:rFonts w:ascii="Tahoma" w:hAnsi="Tahoma" w:cs="Tahoma"/>
          <w:b/>
          <w:sz w:val="24"/>
          <w:szCs w:val="24"/>
          <w:lang w:val="sr-Latn-CS"/>
        </w:rPr>
        <w:t xml:space="preserve">.godine             </w:t>
      </w:r>
    </w:p>
    <w:p w:rsidR="00306A70" w:rsidRPr="001903DB" w:rsidRDefault="00306A70" w:rsidP="00306A70">
      <w:pPr>
        <w:jc w:val="both"/>
        <w:rPr>
          <w:rFonts w:ascii="Tahoma" w:hAnsi="Tahoma" w:cs="Tahoma"/>
          <w:sz w:val="24"/>
          <w:szCs w:val="24"/>
          <w:lang w:val="sr-Latn-CS"/>
        </w:rPr>
      </w:pPr>
      <w:r w:rsidRPr="001903DB">
        <w:rPr>
          <w:rFonts w:ascii="Tahoma" w:hAnsi="Tahoma" w:cs="Tahoma"/>
          <w:sz w:val="24"/>
          <w:szCs w:val="24"/>
          <w:lang w:val="sr-Latn-CS"/>
        </w:rPr>
        <w:t>Agencija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za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zaštitu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ličnih</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podataka i </w:t>
      </w:r>
      <w:r w:rsidR="00BD3157" w:rsidRPr="001903DB">
        <w:rPr>
          <w:rFonts w:ascii="Tahoma" w:hAnsi="Tahoma" w:cs="Tahoma"/>
          <w:sz w:val="24"/>
          <w:szCs w:val="24"/>
          <w:lang w:val="sr-Latn-CS"/>
        </w:rPr>
        <w:t xml:space="preserve">slobodan </w:t>
      </w:r>
      <w:r w:rsidRPr="001903DB">
        <w:rPr>
          <w:rFonts w:ascii="Tahoma" w:hAnsi="Tahoma" w:cs="Tahoma"/>
          <w:sz w:val="24"/>
          <w:szCs w:val="24"/>
          <w:lang w:val="sr-Latn-CS"/>
        </w:rPr>
        <w:t>pristup</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informacijama-Savjet</w:t>
      </w:r>
      <w:r w:rsidR="00BD3157" w:rsidRPr="001903DB">
        <w:rPr>
          <w:rFonts w:ascii="Tahoma" w:hAnsi="Tahoma" w:cs="Tahoma"/>
          <w:sz w:val="24"/>
          <w:szCs w:val="24"/>
          <w:lang w:val="sr-Latn-CS"/>
        </w:rPr>
        <w:t xml:space="preserve"> A</w:t>
      </w:r>
      <w:r w:rsidR="00D623A9" w:rsidRPr="001903DB">
        <w:rPr>
          <w:rFonts w:ascii="Tahoma" w:hAnsi="Tahoma" w:cs="Tahoma"/>
          <w:sz w:val="24"/>
          <w:szCs w:val="24"/>
          <w:lang w:val="sr-Latn-CS"/>
        </w:rPr>
        <w:t>gencije</w:t>
      </w:r>
      <w:r w:rsidRPr="001903DB">
        <w:rPr>
          <w:rFonts w:ascii="Tahoma" w:hAnsi="Tahoma" w:cs="Tahoma"/>
          <w:sz w:val="24"/>
          <w:szCs w:val="24"/>
          <w:lang w:val="sr-Latn-CS"/>
        </w:rPr>
        <w:t>, rješavajući</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po</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žalbi NVO Mans</w:t>
      </w:r>
      <w:r w:rsidR="002269BA" w:rsidRPr="001903DB">
        <w:rPr>
          <w:rFonts w:ascii="Tahoma" w:hAnsi="Tahoma" w:cs="Tahoma"/>
          <w:sz w:val="24"/>
          <w:szCs w:val="24"/>
          <w:lang w:val="sr-Latn-CS"/>
        </w:rPr>
        <w:t xml:space="preserve"> </w:t>
      </w:r>
      <w:r w:rsidR="00DF187C" w:rsidRPr="001903DB">
        <w:rPr>
          <w:rFonts w:ascii="Tahoma" w:hAnsi="Tahoma" w:cs="Tahoma"/>
          <w:sz w:val="24"/>
          <w:szCs w:val="24"/>
          <w:lang w:val="sr-Latn-CS"/>
        </w:rPr>
        <w:t>br. 15</w:t>
      </w:r>
      <w:r w:rsidR="00422A17" w:rsidRPr="001903DB">
        <w:rPr>
          <w:rFonts w:ascii="Tahoma" w:hAnsi="Tahoma" w:cs="Tahoma"/>
          <w:sz w:val="24"/>
          <w:szCs w:val="24"/>
          <w:lang w:val="sr-Latn-CS"/>
        </w:rPr>
        <w:t>/</w:t>
      </w:r>
      <w:r w:rsidR="007C70DD">
        <w:rPr>
          <w:rFonts w:ascii="Tahoma" w:hAnsi="Tahoma" w:cs="Tahoma"/>
          <w:sz w:val="24"/>
          <w:szCs w:val="24"/>
          <w:lang w:val="sr-Latn-CS"/>
        </w:rPr>
        <w:t>758</w:t>
      </w:r>
      <w:r w:rsidR="00F44A6A">
        <w:rPr>
          <w:rFonts w:ascii="Tahoma" w:hAnsi="Tahoma" w:cs="Tahoma"/>
          <w:sz w:val="24"/>
          <w:szCs w:val="24"/>
          <w:lang w:val="sr-Latn-CS"/>
        </w:rPr>
        <w:t>2</w:t>
      </w:r>
      <w:r w:rsidR="004017BB">
        <w:rPr>
          <w:rFonts w:ascii="Tahoma" w:hAnsi="Tahoma" w:cs="Tahoma"/>
          <w:sz w:val="24"/>
          <w:szCs w:val="24"/>
          <w:lang w:val="sr-Latn-CS"/>
        </w:rPr>
        <w:t>2</w:t>
      </w:r>
      <w:r w:rsidR="007C70DD">
        <w:rPr>
          <w:rFonts w:ascii="Tahoma" w:hAnsi="Tahoma" w:cs="Tahoma"/>
          <w:sz w:val="24"/>
          <w:szCs w:val="24"/>
          <w:lang w:val="sr-Latn-CS"/>
        </w:rPr>
        <w:t>-758</w:t>
      </w:r>
      <w:r w:rsidR="00F44A6A">
        <w:rPr>
          <w:rFonts w:ascii="Tahoma" w:hAnsi="Tahoma" w:cs="Tahoma"/>
          <w:sz w:val="24"/>
          <w:szCs w:val="24"/>
          <w:lang w:val="sr-Latn-CS"/>
        </w:rPr>
        <w:t>2</w:t>
      </w:r>
      <w:r w:rsidR="004017BB">
        <w:rPr>
          <w:rFonts w:ascii="Tahoma" w:hAnsi="Tahoma" w:cs="Tahoma"/>
          <w:sz w:val="24"/>
          <w:szCs w:val="24"/>
          <w:lang w:val="sr-Latn-CS"/>
        </w:rPr>
        <w:t>4</w:t>
      </w:r>
      <w:r w:rsidR="003F320D" w:rsidRPr="001903DB">
        <w:rPr>
          <w:rFonts w:ascii="Tahoma" w:hAnsi="Tahoma" w:cs="Tahoma"/>
          <w:sz w:val="24"/>
          <w:szCs w:val="24"/>
          <w:lang w:val="sr-Latn-CS"/>
        </w:rPr>
        <w:t xml:space="preserve"> od </w:t>
      </w:r>
      <w:r w:rsidR="00AF00BD">
        <w:rPr>
          <w:rFonts w:ascii="Tahoma" w:hAnsi="Tahoma" w:cs="Tahoma"/>
          <w:sz w:val="24"/>
          <w:szCs w:val="24"/>
          <w:lang w:val="sr-Latn-CS"/>
        </w:rPr>
        <w:t>22</w:t>
      </w:r>
      <w:r w:rsidR="004B2DCC">
        <w:rPr>
          <w:rFonts w:ascii="Tahoma" w:hAnsi="Tahoma" w:cs="Tahoma"/>
          <w:sz w:val="24"/>
          <w:szCs w:val="24"/>
          <w:lang w:val="sr-Latn-CS"/>
        </w:rPr>
        <w:t>.</w:t>
      </w:r>
      <w:r w:rsidR="00996B5E">
        <w:rPr>
          <w:rFonts w:ascii="Tahoma" w:hAnsi="Tahoma" w:cs="Tahoma"/>
          <w:sz w:val="24"/>
          <w:szCs w:val="24"/>
          <w:lang w:val="sr-Latn-CS"/>
        </w:rPr>
        <w:t>0</w:t>
      </w:r>
      <w:r w:rsidR="00AF00BD">
        <w:rPr>
          <w:rFonts w:ascii="Tahoma" w:hAnsi="Tahoma" w:cs="Tahoma"/>
          <w:sz w:val="24"/>
          <w:szCs w:val="24"/>
          <w:lang w:val="sr-Latn-CS"/>
        </w:rPr>
        <w:t>6</w:t>
      </w:r>
      <w:r w:rsidR="00160842">
        <w:rPr>
          <w:rFonts w:ascii="Tahoma" w:hAnsi="Tahoma" w:cs="Tahoma"/>
          <w:sz w:val="24"/>
          <w:szCs w:val="24"/>
          <w:lang w:val="sr-Latn-CS"/>
        </w:rPr>
        <w:t>.2015</w:t>
      </w:r>
      <w:r w:rsidR="00422A17" w:rsidRPr="001903DB">
        <w:rPr>
          <w:rFonts w:ascii="Tahoma" w:hAnsi="Tahoma" w:cs="Tahoma"/>
          <w:sz w:val="24"/>
          <w:szCs w:val="24"/>
          <w:lang w:val="sr-Latn-CS"/>
        </w:rPr>
        <w:t>.</w:t>
      </w:r>
      <w:r w:rsidR="002269BA" w:rsidRPr="001903DB">
        <w:rPr>
          <w:rFonts w:ascii="Tahoma" w:hAnsi="Tahoma" w:cs="Tahoma"/>
          <w:sz w:val="24"/>
          <w:szCs w:val="24"/>
          <w:lang w:val="sr-Latn-CS"/>
        </w:rPr>
        <w:t xml:space="preserve"> </w:t>
      </w:r>
      <w:r w:rsidR="00422A17" w:rsidRPr="001903DB">
        <w:rPr>
          <w:rFonts w:ascii="Tahoma" w:hAnsi="Tahoma" w:cs="Tahoma"/>
          <w:sz w:val="24"/>
          <w:szCs w:val="24"/>
          <w:lang w:val="sr-Latn-CS"/>
        </w:rPr>
        <w:t>godine</w:t>
      </w:r>
      <w:r w:rsidR="0072096F" w:rsidRPr="001903DB">
        <w:rPr>
          <w:rFonts w:ascii="Tahoma" w:hAnsi="Tahoma" w:cs="Tahoma"/>
          <w:sz w:val="24"/>
          <w:szCs w:val="24"/>
          <w:lang w:val="sr-Latn-CS"/>
        </w:rPr>
        <w:t>,</w:t>
      </w:r>
      <w:r w:rsidR="002269BA" w:rsidRPr="001903DB">
        <w:rPr>
          <w:rFonts w:ascii="Tahoma" w:hAnsi="Tahoma" w:cs="Tahoma"/>
          <w:sz w:val="24"/>
          <w:szCs w:val="24"/>
          <w:lang w:val="sr-Latn-CS"/>
        </w:rPr>
        <w:t xml:space="preserve"> </w:t>
      </w:r>
      <w:r w:rsidR="00FE49DF">
        <w:rPr>
          <w:rFonts w:ascii="Tahoma" w:hAnsi="Tahoma" w:cs="Tahoma"/>
          <w:sz w:val="24"/>
          <w:szCs w:val="24"/>
          <w:lang w:val="sr-Latn-CS"/>
        </w:rPr>
        <w:t xml:space="preserve">koga zastupa Veselin Radulović, advokat iz Podgorice, </w:t>
      </w:r>
      <w:r w:rsidR="0097799D" w:rsidRPr="001903DB">
        <w:rPr>
          <w:rFonts w:ascii="Tahoma" w:hAnsi="Tahoma" w:cs="Tahoma"/>
          <w:sz w:val="24"/>
          <w:szCs w:val="24"/>
          <w:lang w:val="sr-Latn-CS"/>
        </w:rPr>
        <w:t>radi poništaja</w:t>
      </w:r>
      <w:r w:rsidR="002269BA" w:rsidRPr="001903DB">
        <w:rPr>
          <w:rFonts w:ascii="Tahoma" w:hAnsi="Tahoma" w:cs="Tahoma"/>
          <w:sz w:val="24"/>
          <w:szCs w:val="24"/>
          <w:lang w:val="sr-Latn-CS"/>
        </w:rPr>
        <w:t xml:space="preserve"> </w:t>
      </w:r>
      <w:r w:rsidR="00BB249B" w:rsidRPr="001903DB">
        <w:rPr>
          <w:rFonts w:ascii="Tahoma" w:hAnsi="Tahoma" w:cs="Tahoma"/>
          <w:sz w:val="24"/>
          <w:szCs w:val="24"/>
          <w:lang w:val="sr-Latn-CS"/>
        </w:rPr>
        <w:t>rješenja</w:t>
      </w:r>
      <w:r w:rsidR="002269BA" w:rsidRPr="001903DB">
        <w:rPr>
          <w:rFonts w:ascii="Tahoma" w:hAnsi="Tahoma" w:cs="Tahoma"/>
          <w:sz w:val="24"/>
          <w:szCs w:val="24"/>
          <w:lang w:val="sr-Latn-CS"/>
        </w:rPr>
        <w:t xml:space="preserve"> </w:t>
      </w:r>
      <w:r w:rsidR="00E53CCF">
        <w:rPr>
          <w:rFonts w:ascii="Tahoma" w:hAnsi="Tahoma" w:cs="Tahoma"/>
          <w:sz w:val="24"/>
          <w:szCs w:val="24"/>
          <w:lang w:val="sr-Latn-CS"/>
        </w:rPr>
        <w:t xml:space="preserve">Ministarstva ekonomije </w:t>
      </w:r>
      <w:r w:rsidR="00422A17" w:rsidRPr="001903DB">
        <w:rPr>
          <w:rFonts w:ascii="Tahoma" w:hAnsi="Tahoma" w:cs="Tahoma"/>
          <w:sz w:val="24"/>
          <w:szCs w:val="24"/>
          <w:lang w:val="sr-Latn-CS"/>
        </w:rPr>
        <w:t>br.</w:t>
      </w:r>
      <w:r w:rsidR="00654317">
        <w:rPr>
          <w:rFonts w:ascii="Tahoma" w:hAnsi="Tahoma" w:cs="Tahoma"/>
          <w:bCs/>
          <w:color w:val="000000"/>
          <w:sz w:val="24"/>
          <w:szCs w:val="24"/>
          <w:lang w:val="sr-Latn-CS"/>
        </w:rPr>
        <w:t>1402-</w:t>
      </w:r>
      <w:r w:rsidR="00F44A6A">
        <w:rPr>
          <w:rFonts w:ascii="Tahoma" w:hAnsi="Tahoma" w:cs="Tahoma"/>
          <w:bCs/>
          <w:color w:val="000000"/>
          <w:sz w:val="24"/>
          <w:szCs w:val="24"/>
          <w:lang w:val="sr-Latn-CS"/>
        </w:rPr>
        <w:t>39</w:t>
      </w:r>
      <w:r w:rsidR="00654317">
        <w:rPr>
          <w:rFonts w:ascii="Tahoma" w:hAnsi="Tahoma" w:cs="Tahoma"/>
          <w:bCs/>
          <w:color w:val="000000"/>
          <w:sz w:val="24"/>
          <w:szCs w:val="24"/>
          <w:lang w:val="sr-Latn-CS"/>
        </w:rPr>
        <w:t xml:space="preserve">/2 od </w:t>
      </w:r>
      <w:r w:rsidR="004017BB">
        <w:rPr>
          <w:rFonts w:ascii="Tahoma" w:hAnsi="Tahoma" w:cs="Tahoma"/>
          <w:bCs/>
          <w:color w:val="000000"/>
          <w:sz w:val="24"/>
          <w:szCs w:val="24"/>
          <w:lang w:val="sr-Latn-CS"/>
        </w:rPr>
        <w:t>27</w:t>
      </w:r>
      <w:r w:rsidR="000D2BDB">
        <w:rPr>
          <w:rFonts w:ascii="Tahoma" w:hAnsi="Tahoma" w:cs="Tahoma"/>
          <w:bCs/>
          <w:color w:val="000000"/>
          <w:sz w:val="24"/>
          <w:szCs w:val="24"/>
          <w:lang w:val="sr-Latn-CS"/>
        </w:rPr>
        <w:t>.05</w:t>
      </w:r>
      <w:r w:rsidR="00A34F78">
        <w:rPr>
          <w:rFonts w:ascii="Tahoma" w:hAnsi="Tahoma" w:cs="Tahoma"/>
          <w:bCs/>
          <w:color w:val="000000"/>
          <w:sz w:val="24"/>
          <w:szCs w:val="24"/>
          <w:lang w:val="sr-Latn-CS"/>
        </w:rPr>
        <w:t>.2015.godine</w:t>
      </w:r>
      <w:r w:rsidR="00B67E63" w:rsidRPr="001903DB">
        <w:rPr>
          <w:rFonts w:ascii="Tahoma" w:hAnsi="Tahoma" w:cs="Tahoma"/>
          <w:sz w:val="24"/>
          <w:szCs w:val="24"/>
          <w:lang w:val="sr-Latn-CS"/>
        </w:rPr>
        <w:t xml:space="preserve">, </w:t>
      </w:r>
      <w:r w:rsidR="0097799D" w:rsidRPr="001903DB">
        <w:rPr>
          <w:rFonts w:ascii="Tahoma" w:hAnsi="Tahoma" w:cs="Tahoma"/>
          <w:sz w:val="24"/>
          <w:szCs w:val="24"/>
          <w:lang w:val="sr-Latn-CS"/>
        </w:rPr>
        <w:t>na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osnovu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člana 38 Zakona o slobodnom</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pristupu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informacijama (“Sl.list</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Crne Gore”, br.44/12) </w:t>
      </w:r>
      <w:r w:rsidR="004A20A6" w:rsidRPr="001903DB">
        <w:rPr>
          <w:rFonts w:ascii="Tahoma" w:hAnsi="Tahoma" w:cs="Tahoma"/>
          <w:sz w:val="24"/>
          <w:szCs w:val="24"/>
          <w:lang w:val="sr-Latn-CS"/>
        </w:rPr>
        <w:t>i člana 238 stav 1 Zakona o opštem upravnom postupku (“Sl.list Crne Gore”,</w:t>
      </w:r>
      <w:r w:rsidR="002269BA" w:rsidRPr="001903DB">
        <w:rPr>
          <w:rFonts w:ascii="Tahoma" w:hAnsi="Tahoma" w:cs="Tahoma"/>
          <w:sz w:val="24"/>
          <w:szCs w:val="24"/>
          <w:lang w:val="sr-Latn-CS"/>
        </w:rPr>
        <w:t xml:space="preserve"> </w:t>
      </w:r>
      <w:r w:rsidR="004A20A6" w:rsidRPr="001903DB">
        <w:rPr>
          <w:rFonts w:ascii="Tahoma" w:hAnsi="Tahoma" w:cs="Tahoma"/>
          <w:sz w:val="24"/>
          <w:szCs w:val="24"/>
          <w:lang w:val="sr-Latn-CS"/>
        </w:rPr>
        <w:t xml:space="preserve">br.60/03, 73/10 i 32/11) </w:t>
      </w:r>
      <w:r w:rsidRPr="001903DB">
        <w:rPr>
          <w:rFonts w:ascii="Tahoma" w:hAnsi="Tahoma" w:cs="Tahoma"/>
          <w:sz w:val="24"/>
          <w:szCs w:val="24"/>
          <w:lang w:val="sr-Latn-CS"/>
        </w:rPr>
        <w:t>je na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sjednici</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održanoj</w:t>
      </w:r>
      <w:r w:rsidR="002269BA" w:rsidRPr="001903DB">
        <w:rPr>
          <w:rFonts w:ascii="Tahoma" w:hAnsi="Tahoma" w:cs="Tahoma"/>
          <w:sz w:val="24"/>
          <w:szCs w:val="24"/>
          <w:lang w:val="sr-Latn-CS"/>
        </w:rPr>
        <w:t xml:space="preserve"> </w:t>
      </w:r>
      <w:r w:rsidR="00FB7A22" w:rsidRPr="001903DB">
        <w:rPr>
          <w:rFonts w:ascii="Tahoma" w:hAnsi="Tahoma" w:cs="Tahoma"/>
          <w:sz w:val="24"/>
          <w:szCs w:val="24"/>
          <w:lang w:val="sr-Latn-CS"/>
        </w:rPr>
        <w:t>dana</w:t>
      </w:r>
      <w:r w:rsidR="002269BA" w:rsidRPr="001903DB">
        <w:rPr>
          <w:rFonts w:ascii="Tahoma" w:hAnsi="Tahoma" w:cs="Tahoma"/>
          <w:sz w:val="24"/>
          <w:szCs w:val="24"/>
          <w:lang w:val="sr-Latn-CS"/>
        </w:rPr>
        <w:t xml:space="preserve"> </w:t>
      </w:r>
      <w:r w:rsidR="00A34F78">
        <w:rPr>
          <w:rFonts w:ascii="Tahoma" w:hAnsi="Tahoma" w:cs="Tahoma"/>
          <w:sz w:val="24"/>
          <w:szCs w:val="24"/>
          <w:lang w:val="sr-Latn-CS"/>
        </w:rPr>
        <w:t>25</w:t>
      </w:r>
      <w:r w:rsidR="001530C3" w:rsidRPr="0043152C">
        <w:rPr>
          <w:rFonts w:ascii="Tahoma" w:hAnsi="Tahoma" w:cs="Tahoma"/>
          <w:sz w:val="24"/>
          <w:szCs w:val="24"/>
          <w:lang w:val="sr-Latn-CS"/>
        </w:rPr>
        <w:t>.</w:t>
      </w:r>
      <w:r w:rsidR="00A34F78">
        <w:rPr>
          <w:rFonts w:ascii="Tahoma" w:hAnsi="Tahoma" w:cs="Tahoma"/>
          <w:sz w:val="24"/>
          <w:szCs w:val="24"/>
          <w:lang w:val="sr-Latn-CS"/>
        </w:rPr>
        <w:t>11</w:t>
      </w:r>
      <w:r w:rsidRPr="0043152C">
        <w:rPr>
          <w:rFonts w:ascii="Tahoma" w:hAnsi="Tahoma" w:cs="Tahoma"/>
          <w:sz w:val="24"/>
          <w:szCs w:val="24"/>
          <w:lang w:val="sr-Latn-CS"/>
        </w:rPr>
        <w:t>.201</w:t>
      </w:r>
      <w:r w:rsidR="00A34F78">
        <w:rPr>
          <w:rFonts w:ascii="Tahoma" w:hAnsi="Tahoma" w:cs="Tahoma"/>
          <w:sz w:val="24"/>
          <w:szCs w:val="24"/>
          <w:lang w:val="sr-Latn-CS"/>
        </w:rPr>
        <w:t>5</w:t>
      </w:r>
      <w:r w:rsidRPr="0043152C">
        <w:rPr>
          <w:rFonts w:ascii="Tahoma" w:hAnsi="Tahoma" w:cs="Tahoma"/>
          <w:sz w:val="24"/>
          <w:szCs w:val="24"/>
          <w:lang w:val="sr-Latn-CS"/>
        </w:rPr>
        <w:t>.</w:t>
      </w:r>
      <w:r w:rsidR="002269BA" w:rsidRPr="0043152C">
        <w:rPr>
          <w:rFonts w:ascii="Tahoma" w:hAnsi="Tahoma" w:cs="Tahoma"/>
          <w:sz w:val="24"/>
          <w:szCs w:val="24"/>
          <w:lang w:val="sr-Latn-CS"/>
        </w:rPr>
        <w:t xml:space="preserve"> </w:t>
      </w:r>
      <w:r w:rsidRPr="0043152C">
        <w:rPr>
          <w:rFonts w:ascii="Tahoma" w:hAnsi="Tahoma" w:cs="Tahoma"/>
          <w:sz w:val="24"/>
          <w:szCs w:val="24"/>
          <w:lang w:val="sr-Latn-CS"/>
        </w:rPr>
        <w:t>godine</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donio:</w:t>
      </w:r>
    </w:p>
    <w:p w:rsidR="00306A70" w:rsidRPr="001903DB" w:rsidRDefault="00306A70" w:rsidP="00306A70">
      <w:pPr>
        <w:jc w:val="center"/>
        <w:rPr>
          <w:rFonts w:ascii="Tahoma" w:hAnsi="Tahoma" w:cs="Tahoma"/>
          <w:b/>
          <w:sz w:val="24"/>
          <w:szCs w:val="24"/>
          <w:lang w:val="sr-Latn-CS"/>
        </w:rPr>
      </w:pPr>
      <w:r w:rsidRPr="001903DB">
        <w:rPr>
          <w:rFonts w:ascii="Tahoma" w:hAnsi="Tahoma" w:cs="Tahoma"/>
          <w:b/>
          <w:sz w:val="24"/>
          <w:szCs w:val="24"/>
          <w:lang w:val="sr-Latn-CS"/>
        </w:rPr>
        <w:t>R J E Š E NJ E</w:t>
      </w:r>
    </w:p>
    <w:p w:rsidR="001E6154" w:rsidRPr="001903DB" w:rsidRDefault="001E6154" w:rsidP="001E6154">
      <w:pPr>
        <w:rPr>
          <w:rFonts w:ascii="Tahoma" w:hAnsi="Tahoma" w:cs="Tahoma"/>
          <w:sz w:val="24"/>
          <w:szCs w:val="24"/>
          <w:lang w:val="sr-Latn-CS"/>
        </w:rPr>
      </w:pPr>
      <w:r w:rsidRPr="001903DB">
        <w:rPr>
          <w:rFonts w:ascii="Tahoma" w:hAnsi="Tahoma" w:cs="Tahoma"/>
          <w:sz w:val="24"/>
          <w:szCs w:val="24"/>
          <w:lang w:val="sr-Latn-CS"/>
        </w:rPr>
        <w:t>Žalba se usvaja.</w:t>
      </w:r>
    </w:p>
    <w:p w:rsidR="00F86822" w:rsidRPr="001903DB" w:rsidRDefault="00744F64" w:rsidP="00367A05">
      <w:pPr>
        <w:jc w:val="both"/>
        <w:rPr>
          <w:rFonts w:ascii="Tahoma" w:hAnsi="Tahoma" w:cs="Tahoma"/>
          <w:sz w:val="24"/>
          <w:szCs w:val="24"/>
          <w:lang w:val="sr-Latn-CS"/>
        </w:rPr>
      </w:pPr>
      <w:r w:rsidRPr="001903DB">
        <w:rPr>
          <w:rFonts w:ascii="Tahoma" w:hAnsi="Tahoma" w:cs="Tahoma"/>
          <w:sz w:val="24"/>
          <w:szCs w:val="24"/>
          <w:lang w:val="sr-Latn-CS"/>
        </w:rPr>
        <w:t>Poništava se</w:t>
      </w:r>
      <w:r w:rsidR="002269BA" w:rsidRPr="001903DB">
        <w:rPr>
          <w:rFonts w:ascii="Tahoma" w:hAnsi="Tahoma" w:cs="Tahoma"/>
          <w:sz w:val="24"/>
          <w:szCs w:val="24"/>
          <w:lang w:val="sr-Latn-CS"/>
        </w:rPr>
        <w:t xml:space="preserve"> </w:t>
      </w:r>
      <w:r w:rsidR="00BB249B" w:rsidRPr="001903DB">
        <w:rPr>
          <w:rFonts w:ascii="Tahoma" w:hAnsi="Tahoma" w:cs="Tahoma"/>
          <w:sz w:val="24"/>
          <w:szCs w:val="24"/>
          <w:lang w:val="sr-Latn-CS"/>
        </w:rPr>
        <w:t>rješenje</w:t>
      </w:r>
      <w:r w:rsidR="002269BA" w:rsidRPr="001903DB">
        <w:rPr>
          <w:rFonts w:ascii="Tahoma" w:hAnsi="Tahoma" w:cs="Tahoma"/>
          <w:sz w:val="24"/>
          <w:szCs w:val="24"/>
          <w:lang w:val="sr-Latn-CS"/>
        </w:rPr>
        <w:t xml:space="preserve"> </w:t>
      </w:r>
      <w:r w:rsidR="00A34F78">
        <w:rPr>
          <w:rFonts w:ascii="Tahoma" w:hAnsi="Tahoma" w:cs="Tahoma"/>
          <w:sz w:val="24"/>
          <w:szCs w:val="24"/>
          <w:lang w:val="sr-Latn-CS"/>
        </w:rPr>
        <w:t xml:space="preserve">Ministarstva ekonomije </w:t>
      </w:r>
      <w:r w:rsidR="00F44A6A">
        <w:rPr>
          <w:rFonts w:ascii="Tahoma" w:hAnsi="Tahoma" w:cs="Tahoma"/>
          <w:sz w:val="24"/>
          <w:szCs w:val="24"/>
          <w:lang w:val="sr-Latn-CS"/>
        </w:rPr>
        <w:t>br.1402-39</w:t>
      </w:r>
      <w:r w:rsidR="00654317">
        <w:rPr>
          <w:rFonts w:ascii="Tahoma" w:hAnsi="Tahoma" w:cs="Tahoma"/>
          <w:sz w:val="24"/>
          <w:szCs w:val="24"/>
          <w:lang w:val="sr-Latn-CS"/>
        </w:rPr>
        <w:t xml:space="preserve">/2 od </w:t>
      </w:r>
      <w:r w:rsidR="00DF73A6">
        <w:rPr>
          <w:rFonts w:ascii="Tahoma" w:hAnsi="Tahoma" w:cs="Tahoma"/>
          <w:sz w:val="24"/>
          <w:szCs w:val="24"/>
          <w:lang w:val="sr-Latn-CS"/>
        </w:rPr>
        <w:t>27</w:t>
      </w:r>
      <w:r w:rsidR="000D2BDB">
        <w:rPr>
          <w:rFonts w:ascii="Tahoma" w:hAnsi="Tahoma" w:cs="Tahoma"/>
          <w:sz w:val="24"/>
          <w:szCs w:val="24"/>
          <w:lang w:val="sr-Latn-CS"/>
        </w:rPr>
        <w:t>.05</w:t>
      </w:r>
      <w:r w:rsidR="007E07E8" w:rsidRPr="007E07E8">
        <w:rPr>
          <w:rFonts w:ascii="Tahoma" w:hAnsi="Tahoma" w:cs="Tahoma"/>
          <w:sz w:val="24"/>
          <w:szCs w:val="24"/>
          <w:lang w:val="sr-Latn-CS"/>
        </w:rPr>
        <w:t xml:space="preserve">.2015.godine </w:t>
      </w:r>
      <w:r w:rsidR="005A26F1">
        <w:rPr>
          <w:rFonts w:ascii="Tahoma" w:hAnsi="Tahoma" w:cs="Tahoma"/>
          <w:bCs/>
          <w:color w:val="000000"/>
          <w:sz w:val="24"/>
          <w:szCs w:val="24"/>
          <w:lang w:val="sr-Latn-CS"/>
        </w:rPr>
        <w:t>u stavu 2</w:t>
      </w:r>
      <w:r w:rsidR="00F86822" w:rsidRPr="001903DB">
        <w:rPr>
          <w:rFonts w:ascii="Tahoma" w:hAnsi="Tahoma" w:cs="Tahoma"/>
          <w:sz w:val="24"/>
          <w:szCs w:val="24"/>
          <w:lang w:val="sr-Latn-CS"/>
        </w:rPr>
        <w:t>.</w:t>
      </w:r>
    </w:p>
    <w:p w:rsidR="00FE49DF" w:rsidRDefault="00AD1072" w:rsidP="00367A05">
      <w:pPr>
        <w:jc w:val="both"/>
        <w:rPr>
          <w:rFonts w:ascii="Tahoma" w:hAnsi="Tahoma" w:cs="Tahoma"/>
          <w:sz w:val="24"/>
          <w:szCs w:val="24"/>
          <w:lang w:val="sr-Latn-CS"/>
        </w:rPr>
      </w:pPr>
      <w:r>
        <w:rPr>
          <w:rFonts w:ascii="Tahoma" w:hAnsi="Tahoma" w:cs="Tahoma"/>
          <w:sz w:val="24"/>
          <w:szCs w:val="24"/>
          <w:lang w:val="sr-Latn-CS"/>
        </w:rPr>
        <w:t xml:space="preserve">Odobrava se pristup </w:t>
      </w:r>
      <w:r w:rsidR="00427496">
        <w:rPr>
          <w:rFonts w:ascii="Tahoma" w:hAnsi="Tahoma" w:cs="Tahoma"/>
          <w:sz w:val="24"/>
          <w:szCs w:val="24"/>
          <w:lang w:val="sr-Latn-CS"/>
        </w:rPr>
        <w:t>informaciji po zahtjevu NVO MANS</w:t>
      </w:r>
      <w:r>
        <w:rPr>
          <w:rFonts w:ascii="Tahoma" w:hAnsi="Tahoma" w:cs="Tahoma"/>
          <w:sz w:val="24"/>
          <w:szCs w:val="24"/>
          <w:lang w:val="sr-Latn-CS"/>
        </w:rPr>
        <w:t xml:space="preserve"> br.</w:t>
      </w:r>
      <w:r w:rsidR="009C1E1A">
        <w:rPr>
          <w:rFonts w:ascii="Tahoma" w:hAnsi="Tahoma" w:cs="Tahoma"/>
          <w:sz w:val="24"/>
          <w:szCs w:val="24"/>
          <w:lang w:val="sr-Latn-CS"/>
        </w:rPr>
        <w:t xml:space="preserve"> </w:t>
      </w:r>
      <w:r>
        <w:rPr>
          <w:rFonts w:ascii="Tahoma" w:hAnsi="Tahoma" w:cs="Tahoma"/>
          <w:sz w:val="24"/>
          <w:szCs w:val="24"/>
          <w:lang w:val="sr-Latn-CS"/>
        </w:rPr>
        <w:t>15/</w:t>
      </w:r>
      <w:r w:rsidR="00560FC1">
        <w:rPr>
          <w:rFonts w:ascii="Tahoma" w:hAnsi="Tahoma" w:cs="Tahoma"/>
          <w:sz w:val="24"/>
          <w:szCs w:val="24"/>
          <w:lang w:val="sr-Latn-CS"/>
        </w:rPr>
        <w:t>758</w:t>
      </w:r>
      <w:r w:rsidR="00D316E5">
        <w:rPr>
          <w:rFonts w:ascii="Tahoma" w:hAnsi="Tahoma" w:cs="Tahoma"/>
          <w:sz w:val="24"/>
          <w:szCs w:val="24"/>
          <w:lang w:val="sr-Latn-CS"/>
        </w:rPr>
        <w:t>2</w:t>
      </w:r>
      <w:r w:rsidR="00DF73A6">
        <w:rPr>
          <w:rFonts w:ascii="Tahoma" w:hAnsi="Tahoma" w:cs="Tahoma"/>
          <w:sz w:val="24"/>
          <w:szCs w:val="24"/>
          <w:lang w:val="sr-Latn-CS"/>
        </w:rPr>
        <w:t>2</w:t>
      </w:r>
      <w:r w:rsidR="00654317">
        <w:rPr>
          <w:rFonts w:ascii="Tahoma" w:hAnsi="Tahoma" w:cs="Tahoma"/>
          <w:sz w:val="24"/>
          <w:szCs w:val="24"/>
          <w:lang w:val="sr-Latn-CS"/>
        </w:rPr>
        <w:t>-758</w:t>
      </w:r>
      <w:r w:rsidR="00D316E5">
        <w:rPr>
          <w:rFonts w:ascii="Tahoma" w:hAnsi="Tahoma" w:cs="Tahoma"/>
          <w:sz w:val="24"/>
          <w:szCs w:val="24"/>
          <w:lang w:val="sr-Latn-CS"/>
        </w:rPr>
        <w:t>2</w:t>
      </w:r>
      <w:r w:rsidR="00DF73A6">
        <w:rPr>
          <w:rFonts w:ascii="Tahoma" w:hAnsi="Tahoma" w:cs="Tahoma"/>
          <w:sz w:val="24"/>
          <w:szCs w:val="24"/>
          <w:lang w:val="sr-Latn-CS"/>
        </w:rPr>
        <w:t>4</w:t>
      </w:r>
      <w:r w:rsidR="00A34F78">
        <w:rPr>
          <w:rFonts w:ascii="Tahoma" w:hAnsi="Tahoma" w:cs="Tahoma"/>
          <w:sz w:val="24"/>
          <w:szCs w:val="24"/>
          <w:lang w:val="sr-Latn-CS"/>
        </w:rPr>
        <w:t xml:space="preserve"> </w:t>
      </w:r>
      <w:r>
        <w:rPr>
          <w:rFonts w:ascii="Tahoma" w:hAnsi="Tahoma" w:cs="Tahoma"/>
          <w:sz w:val="24"/>
          <w:szCs w:val="24"/>
          <w:lang w:val="sr-Latn-CS"/>
        </w:rPr>
        <w:t xml:space="preserve">od </w:t>
      </w:r>
      <w:r w:rsidR="00A34F78">
        <w:rPr>
          <w:rFonts w:ascii="Tahoma" w:hAnsi="Tahoma" w:cs="Tahoma"/>
          <w:sz w:val="24"/>
          <w:szCs w:val="24"/>
          <w:lang w:val="sr-Latn-CS"/>
        </w:rPr>
        <w:t>06.03</w:t>
      </w:r>
      <w:r>
        <w:rPr>
          <w:rFonts w:ascii="Tahoma" w:hAnsi="Tahoma" w:cs="Tahoma"/>
          <w:sz w:val="24"/>
          <w:szCs w:val="24"/>
          <w:lang w:val="sr-Latn-CS"/>
        </w:rPr>
        <w:t>.2015. godine i o</w:t>
      </w:r>
      <w:r w:rsidR="00815820">
        <w:rPr>
          <w:rFonts w:ascii="Tahoma" w:hAnsi="Tahoma" w:cs="Tahoma"/>
          <w:sz w:val="24"/>
          <w:szCs w:val="24"/>
          <w:lang w:val="sr-Latn-CS"/>
        </w:rPr>
        <w:t>bavezuje</w:t>
      </w:r>
      <w:r w:rsidR="001E6154" w:rsidRPr="001903DB">
        <w:rPr>
          <w:rFonts w:ascii="Tahoma" w:hAnsi="Tahoma" w:cs="Tahoma"/>
          <w:sz w:val="24"/>
          <w:szCs w:val="24"/>
          <w:lang w:val="sr-Latn-CS"/>
        </w:rPr>
        <w:t xml:space="preserve"> se</w:t>
      </w:r>
      <w:r w:rsidR="001D053D">
        <w:rPr>
          <w:rFonts w:ascii="Tahoma" w:hAnsi="Tahoma" w:cs="Tahoma"/>
          <w:sz w:val="24"/>
          <w:szCs w:val="24"/>
          <w:lang w:val="sr-Latn-CS"/>
        </w:rPr>
        <w:t xml:space="preserve"> </w:t>
      </w:r>
      <w:r w:rsidR="00A34F78">
        <w:rPr>
          <w:rFonts w:ascii="Tahoma" w:hAnsi="Tahoma" w:cs="Tahoma"/>
          <w:sz w:val="24"/>
          <w:szCs w:val="24"/>
          <w:lang w:val="sr-Latn-CS"/>
        </w:rPr>
        <w:t xml:space="preserve">Ministarstvo </w:t>
      </w:r>
      <w:r w:rsidR="00433148">
        <w:rPr>
          <w:rFonts w:ascii="Tahoma" w:hAnsi="Tahoma" w:cs="Tahoma"/>
          <w:sz w:val="24"/>
          <w:szCs w:val="24"/>
          <w:lang w:val="sr-Latn-CS"/>
        </w:rPr>
        <w:t>ekonomije</w:t>
      </w:r>
      <w:r w:rsidR="002269BA" w:rsidRPr="001903DB">
        <w:rPr>
          <w:rFonts w:ascii="Tahoma" w:hAnsi="Tahoma" w:cs="Tahoma"/>
          <w:sz w:val="24"/>
          <w:szCs w:val="24"/>
          <w:lang w:val="sr-Latn-CS"/>
        </w:rPr>
        <w:t xml:space="preserve"> </w:t>
      </w:r>
      <w:r w:rsidR="008E0357" w:rsidRPr="001903DB">
        <w:rPr>
          <w:rFonts w:ascii="Tahoma" w:hAnsi="Tahoma" w:cs="Tahoma"/>
          <w:sz w:val="24"/>
          <w:szCs w:val="24"/>
          <w:lang w:val="sr-Latn-CS"/>
        </w:rPr>
        <w:t xml:space="preserve">da </w:t>
      </w:r>
      <w:r w:rsidR="00377C15" w:rsidRPr="001903DB">
        <w:rPr>
          <w:rFonts w:ascii="Tahoma" w:hAnsi="Tahoma" w:cs="Tahoma"/>
          <w:sz w:val="24"/>
          <w:szCs w:val="24"/>
          <w:lang w:val="sr-Latn-CS"/>
        </w:rPr>
        <w:t>dostavi</w:t>
      </w:r>
      <w:r w:rsidR="00B40010" w:rsidRPr="001903DB">
        <w:rPr>
          <w:rFonts w:ascii="Tahoma" w:hAnsi="Tahoma" w:cs="Tahoma"/>
          <w:sz w:val="24"/>
          <w:szCs w:val="24"/>
          <w:lang w:val="sr-Latn-CS"/>
        </w:rPr>
        <w:t xml:space="preserve"> informaciju</w:t>
      </w:r>
      <w:r w:rsidR="001E6154" w:rsidRPr="001903DB">
        <w:rPr>
          <w:rFonts w:ascii="Tahoma" w:hAnsi="Tahoma" w:cs="Tahoma"/>
          <w:sz w:val="24"/>
          <w:szCs w:val="24"/>
          <w:lang w:val="sr-Latn-CS"/>
        </w:rPr>
        <w:t xml:space="preserve"> podnosiocu zahtjeva </w:t>
      </w:r>
      <w:r w:rsidR="00427496">
        <w:rPr>
          <w:rFonts w:ascii="Tahoma" w:hAnsi="Tahoma" w:cs="Tahoma"/>
          <w:sz w:val="24"/>
          <w:szCs w:val="24"/>
          <w:lang w:val="sr-Latn-CS"/>
        </w:rPr>
        <w:t>NVO MANS</w:t>
      </w:r>
      <w:r w:rsidR="00681FF7" w:rsidRPr="001903DB">
        <w:rPr>
          <w:rFonts w:ascii="Tahoma" w:hAnsi="Tahoma" w:cs="Tahoma"/>
          <w:sz w:val="24"/>
          <w:szCs w:val="24"/>
          <w:lang w:val="sr-Latn-CS"/>
        </w:rPr>
        <w:t xml:space="preserve"> </w:t>
      </w:r>
      <w:r w:rsidR="003A2C4D" w:rsidRPr="001903DB">
        <w:rPr>
          <w:rFonts w:ascii="Tahoma" w:hAnsi="Tahoma" w:cs="Tahoma"/>
          <w:sz w:val="24"/>
          <w:szCs w:val="24"/>
          <w:lang w:val="sr-Latn-CS"/>
        </w:rPr>
        <w:t>i</w:t>
      </w:r>
      <w:r w:rsidR="00E67502" w:rsidRPr="001903DB">
        <w:rPr>
          <w:rFonts w:ascii="Tahoma" w:hAnsi="Tahoma" w:cs="Tahoma"/>
          <w:sz w:val="24"/>
          <w:szCs w:val="24"/>
          <w:lang w:val="sr-Latn-CS"/>
        </w:rPr>
        <w:t xml:space="preserve"> to</w:t>
      </w:r>
      <w:r w:rsidR="005E090C">
        <w:rPr>
          <w:rFonts w:ascii="Tahoma" w:hAnsi="Tahoma" w:cs="Tahoma"/>
          <w:sz w:val="24"/>
          <w:szCs w:val="24"/>
          <w:lang w:val="sr-Latn-CS"/>
        </w:rPr>
        <w:t xml:space="preserve"> kopiju</w:t>
      </w:r>
      <w:r w:rsidR="00E24C34">
        <w:rPr>
          <w:rFonts w:ascii="Tahoma" w:hAnsi="Tahoma" w:cs="Tahoma"/>
          <w:sz w:val="24"/>
          <w:szCs w:val="24"/>
          <w:lang w:val="sr-Latn-CS"/>
        </w:rPr>
        <w:t>:</w:t>
      </w:r>
      <w:r w:rsidR="005E090C">
        <w:rPr>
          <w:rFonts w:ascii="Tahoma" w:hAnsi="Tahoma" w:cs="Tahoma"/>
          <w:sz w:val="24"/>
          <w:szCs w:val="24"/>
          <w:lang w:val="sr-Latn-CS"/>
        </w:rPr>
        <w:t xml:space="preserve"> </w:t>
      </w:r>
      <w:r w:rsidR="00CA238F">
        <w:rPr>
          <w:rFonts w:ascii="Tahoma" w:hAnsi="Tahoma" w:cs="Tahoma"/>
          <w:sz w:val="24"/>
          <w:szCs w:val="24"/>
          <w:lang w:val="sr-Latn-CS"/>
        </w:rPr>
        <w:t>s</w:t>
      </w:r>
      <w:r w:rsidR="00CA238F" w:rsidRPr="00CA238F">
        <w:rPr>
          <w:rFonts w:ascii="Tahoma" w:hAnsi="Tahoma" w:cs="Tahoma"/>
          <w:sz w:val="24"/>
          <w:szCs w:val="24"/>
          <w:lang w:val="sr-Latn-CS"/>
        </w:rPr>
        <w:t>vih bankarskih garancija koje je firma „</w:t>
      </w:r>
      <w:r w:rsidR="00B560BB">
        <w:rPr>
          <w:rFonts w:ascii="Tahoma" w:hAnsi="Tahoma" w:cs="Tahoma"/>
          <w:sz w:val="24"/>
          <w:szCs w:val="24"/>
          <w:lang w:val="sr-Latn-CS"/>
        </w:rPr>
        <w:t xml:space="preserve">Small Hydro Power </w:t>
      </w:r>
      <w:r w:rsidR="00215322">
        <w:rPr>
          <w:rFonts w:ascii="Tahoma" w:hAnsi="Tahoma" w:cs="Tahoma"/>
          <w:sz w:val="24"/>
          <w:szCs w:val="24"/>
          <w:lang w:val="sr-Latn-CS"/>
        </w:rPr>
        <w:t>plant Kutska</w:t>
      </w:r>
      <w:r w:rsidR="00CA238F" w:rsidRPr="00CA238F">
        <w:rPr>
          <w:rFonts w:ascii="Tahoma" w:hAnsi="Tahoma" w:cs="Tahoma"/>
          <w:sz w:val="24"/>
          <w:szCs w:val="24"/>
          <w:lang w:val="sr-Latn-CS"/>
        </w:rPr>
        <w:t xml:space="preserve">“ doo </w:t>
      </w:r>
      <w:r w:rsidR="00215322">
        <w:rPr>
          <w:rFonts w:ascii="Tahoma" w:hAnsi="Tahoma" w:cs="Tahoma"/>
          <w:sz w:val="24"/>
          <w:szCs w:val="24"/>
          <w:lang w:val="sr-Latn-CS"/>
        </w:rPr>
        <w:t>Andrijevica</w:t>
      </w:r>
      <w:r w:rsidR="00CA238F" w:rsidRPr="00CA238F">
        <w:rPr>
          <w:rFonts w:ascii="Tahoma" w:hAnsi="Tahoma" w:cs="Tahoma"/>
          <w:sz w:val="24"/>
          <w:szCs w:val="24"/>
          <w:lang w:val="sr-Latn-CS"/>
        </w:rPr>
        <w:t xml:space="preserve"> dostavila u vezi ugovo</w:t>
      </w:r>
      <w:r w:rsidR="00654317">
        <w:rPr>
          <w:rFonts w:ascii="Tahoma" w:hAnsi="Tahoma" w:cs="Tahoma"/>
          <w:sz w:val="24"/>
          <w:szCs w:val="24"/>
          <w:lang w:val="sr-Latn-CS"/>
        </w:rPr>
        <w:t>r</w:t>
      </w:r>
      <w:r w:rsidR="00A358AA">
        <w:rPr>
          <w:rFonts w:ascii="Tahoma" w:hAnsi="Tahoma" w:cs="Tahoma"/>
          <w:sz w:val="24"/>
          <w:szCs w:val="24"/>
          <w:lang w:val="sr-Latn-CS"/>
        </w:rPr>
        <w:t xml:space="preserve">a o koncesiji za izgradnju male hidroelektrane </w:t>
      </w:r>
      <w:r w:rsidR="00CA238F" w:rsidRPr="00CA238F">
        <w:rPr>
          <w:rFonts w:ascii="Tahoma" w:hAnsi="Tahoma" w:cs="Tahoma"/>
          <w:sz w:val="24"/>
          <w:szCs w:val="24"/>
          <w:lang w:val="sr-Latn-CS"/>
        </w:rPr>
        <w:t xml:space="preserve">na vodotoku </w:t>
      </w:r>
      <w:r w:rsidR="001B618F">
        <w:rPr>
          <w:rFonts w:ascii="Tahoma" w:hAnsi="Tahoma" w:cs="Tahoma"/>
          <w:sz w:val="24"/>
          <w:szCs w:val="24"/>
          <w:lang w:val="sr-Latn-CS"/>
        </w:rPr>
        <w:t>Kutska rijeka  od 12.05</w:t>
      </w:r>
      <w:r w:rsidR="00CA238F" w:rsidRPr="00CA238F">
        <w:rPr>
          <w:rFonts w:ascii="Tahoma" w:hAnsi="Tahoma" w:cs="Tahoma"/>
          <w:sz w:val="24"/>
          <w:szCs w:val="24"/>
          <w:lang w:val="sr-Latn-CS"/>
        </w:rPr>
        <w:t xml:space="preserve">.2014.godine </w:t>
      </w:r>
      <w:r w:rsidR="00A34F78">
        <w:rPr>
          <w:rFonts w:ascii="Tahoma" w:hAnsi="Tahoma" w:cs="Tahoma"/>
          <w:sz w:val="24"/>
          <w:szCs w:val="24"/>
          <w:lang w:val="sr-Latn-CS"/>
        </w:rPr>
        <w:t xml:space="preserve">do </w:t>
      </w:r>
      <w:r w:rsidR="009C0E8A">
        <w:rPr>
          <w:rFonts w:ascii="Tahoma" w:hAnsi="Tahoma" w:cs="Tahoma"/>
          <w:sz w:val="24"/>
          <w:szCs w:val="24"/>
          <w:lang w:val="sr-Latn-CS"/>
        </w:rPr>
        <w:t xml:space="preserve"> 06.03.2015.godine </w:t>
      </w:r>
      <w:r w:rsidR="00A34F78">
        <w:rPr>
          <w:rFonts w:ascii="Tahoma" w:hAnsi="Tahoma" w:cs="Tahoma"/>
          <w:sz w:val="24"/>
          <w:szCs w:val="24"/>
          <w:lang w:val="sr-Latn-CS"/>
        </w:rPr>
        <w:t xml:space="preserve">, </w:t>
      </w:r>
      <w:r w:rsidR="001D36A0" w:rsidRPr="00A657F5">
        <w:rPr>
          <w:rFonts w:ascii="Tahoma" w:hAnsi="Tahoma" w:cs="Tahoma"/>
          <w:sz w:val="24"/>
          <w:szCs w:val="24"/>
        </w:rPr>
        <w:t>u roku od pet dana od dana kada je podnosilac zahtjeva dostavio dokaz o uplati troškova</w:t>
      </w:r>
      <w:r w:rsidR="001D36A0">
        <w:rPr>
          <w:rFonts w:ascii="Tahoma" w:hAnsi="Tahoma" w:cs="Tahoma"/>
          <w:sz w:val="24"/>
          <w:szCs w:val="24"/>
        </w:rPr>
        <w:t xml:space="preserve"> postupka</w:t>
      </w:r>
      <w:r w:rsidR="001D36A0" w:rsidRPr="005C15CC">
        <w:t xml:space="preserve"> </w:t>
      </w:r>
      <w:r w:rsidR="00A34F78">
        <w:rPr>
          <w:rFonts w:ascii="Tahoma" w:hAnsi="Tahoma" w:cs="Tahoma"/>
          <w:sz w:val="24"/>
          <w:szCs w:val="24"/>
        </w:rPr>
        <w:t>Ministarstvu ekonomije</w:t>
      </w:r>
      <w:r w:rsidR="004B2DCC">
        <w:rPr>
          <w:rFonts w:ascii="Tahoma" w:hAnsi="Tahoma" w:cs="Tahoma"/>
          <w:sz w:val="24"/>
          <w:szCs w:val="24"/>
          <w:lang w:val="sr-Latn-CS"/>
        </w:rPr>
        <w:t>.</w:t>
      </w:r>
      <w:r w:rsidR="00FB77D1">
        <w:rPr>
          <w:rFonts w:ascii="Tahoma" w:hAnsi="Tahoma" w:cs="Tahoma"/>
          <w:sz w:val="24"/>
          <w:szCs w:val="24"/>
          <w:lang w:val="sr-Latn-CS"/>
        </w:rPr>
        <w:t xml:space="preserve"> </w:t>
      </w:r>
    </w:p>
    <w:p w:rsidR="00FE49DF" w:rsidRPr="00B347D7" w:rsidRDefault="00FE49DF" w:rsidP="00FE49DF">
      <w:pPr>
        <w:jc w:val="both"/>
        <w:rPr>
          <w:rFonts w:ascii="Tahoma" w:hAnsi="Tahoma" w:cs="Tahoma"/>
          <w:sz w:val="24"/>
          <w:szCs w:val="24"/>
        </w:rPr>
      </w:pPr>
      <w:r w:rsidRPr="00B347D7">
        <w:rPr>
          <w:rFonts w:ascii="Tahoma" w:hAnsi="Tahoma" w:cs="Tahoma"/>
          <w:sz w:val="24"/>
          <w:szCs w:val="24"/>
        </w:rPr>
        <w:t xml:space="preserve">Obavezuje se NVO Mans da na ime troškovi postupka </w:t>
      </w:r>
      <w:r w:rsidR="008F2CC0">
        <w:rPr>
          <w:rFonts w:ascii="Tahoma" w:hAnsi="Tahoma" w:cs="Tahoma"/>
          <w:sz w:val="24"/>
          <w:szCs w:val="24"/>
        </w:rPr>
        <w:t xml:space="preserve">uplati </w:t>
      </w:r>
      <w:r w:rsidR="001B618F">
        <w:rPr>
          <w:rFonts w:ascii="Tahoma" w:hAnsi="Tahoma" w:cs="Tahoma"/>
          <w:sz w:val="24"/>
          <w:szCs w:val="24"/>
        </w:rPr>
        <w:t>0,</w:t>
      </w:r>
      <w:r w:rsidR="004A516F">
        <w:rPr>
          <w:rFonts w:ascii="Tahoma" w:hAnsi="Tahoma" w:cs="Tahoma"/>
          <w:sz w:val="24"/>
          <w:szCs w:val="24"/>
        </w:rPr>
        <w:t>10</w:t>
      </w:r>
      <w:r w:rsidR="001B6634" w:rsidRPr="001B6634">
        <w:rPr>
          <w:rFonts w:ascii="Tahoma" w:hAnsi="Tahoma" w:cs="Tahoma"/>
          <w:sz w:val="24"/>
          <w:szCs w:val="24"/>
        </w:rPr>
        <w:t xml:space="preserve"> EUR </w:t>
      </w:r>
      <w:r w:rsidRPr="00B347D7">
        <w:rPr>
          <w:rFonts w:ascii="Tahoma" w:hAnsi="Tahoma" w:cs="Tahoma"/>
          <w:sz w:val="24"/>
          <w:szCs w:val="24"/>
        </w:rPr>
        <w:t xml:space="preserve"> u korist Budžeta Crne Gore  na žiro</w:t>
      </w:r>
      <w:r>
        <w:rPr>
          <w:rFonts w:ascii="Tahoma" w:hAnsi="Tahoma" w:cs="Tahoma"/>
          <w:sz w:val="24"/>
          <w:szCs w:val="24"/>
        </w:rPr>
        <w:t xml:space="preserve"> račun br.907-0000000083001-19 </w:t>
      </w:r>
      <w:r w:rsidRPr="00B347D7">
        <w:rPr>
          <w:rFonts w:ascii="Tahoma" w:hAnsi="Tahoma" w:cs="Tahoma"/>
          <w:sz w:val="24"/>
          <w:szCs w:val="24"/>
        </w:rPr>
        <w:t xml:space="preserve">u roku od pet dana </w:t>
      </w:r>
      <w:r>
        <w:rPr>
          <w:rFonts w:ascii="Tahoma" w:hAnsi="Tahoma" w:cs="Tahoma"/>
          <w:sz w:val="24"/>
          <w:szCs w:val="24"/>
        </w:rPr>
        <w:t xml:space="preserve">od dana prijema rješenja i dostavi dokaz o izvršenoj uplati </w:t>
      </w:r>
      <w:r w:rsidR="008F2CC0">
        <w:rPr>
          <w:rFonts w:ascii="Tahoma" w:hAnsi="Tahoma" w:cs="Tahoma"/>
          <w:sz w:val="24"/>
          <w:szCs w:val="24"/>
          <w:lang w:val="sr-Latn-CS"/>
        </w:rPr>
        <w:t>Ministarstvu ekonomije</w:t>
      </w:r>
      <w:r>
        <w:rPr>
          <w:rFonts w:ascii="Tahoma" w:hAnsi="Tahoma" w:cs="Tahoma"/>
          <w:sz w:val="24"/>
          <w:szCs w:val="24"/>
        </w:rPr>
        <w:t>.</w:t>
      </w:r>
    </w:p>
    <w:p w:rsidR="00FE49DF" w:rsidRPr="00B347D7" w:rsidRDefault="00FE49DF" w:rsidP="00FE49DF">
      <w:pPr>
        <w:jc w:val="both"/>
        <w:rPr>
          <w:rFonts w:ascii="Tahoma" w:hAnsi="Tahoma" w:cs="Tahoma"/>
          <w:sz w:val="24"/>
          <w:szCs w:val="24"/>
          <w:lang w:val="sr-Latn-CS"/>
        </w:rPr>
      </w:pPr>
      <w:r w:rsidRPr="00B347D7">
        <w:rPr>
          <w:rFonts w:ascii="Tahoma" w:hAnsi="Tahoma" w:cs="Tahoma"/>
          <w:sz w:val="24"/>
          <w:szCs w:val="24"/>
        </w:rPr>
        <w:t xml:space="preserve">Obavezuje se </w:t>
      </w:r>
      <w:r w:rsidR="008F2CC0">
        <w:rPr>
          <w:rFonts w:ascii="Tahoma" w:hAnsi="Tahoma" w:cs="Tahoma"/>
          <w:sz w:val="24"/>
          <w:szCs w:val="24"/>
        </w:rPr>
        <w:t>Ministarstvo ekonomije</w:t>
      </w:r>
      <w:r w:rsidRPr="00B347D7">
        <w:rPr>
          <w:rFonts w:ascii="Tahoma" w:hAnsi="Tahoma" w:cs="Tahoma"/>
          <w:sz w:val="24"/>
          <w:szCs w:val="24"/>
        </w:rPr>
        <w:t xml:space="preserve"> da </w:t>
      </w:r>
      <w:r w:rsidRPr="00B347D7">
        <w:rPr>
          <w:rFonts w:ascii="Tahoma" w:hAnsi="Tahoma" w:cs="Tahoma"/>
          <w:sz w:val="24"/>
          <w:szCs w:val="24"/>
          <w:lang w:val="sr-Latn-CS"/>
        </w:rPr>
        <w:t xml:space="preserve">advokatu Veselinu Raduloviću naknadi troškove postupka po žalbi </w:t>
      </w:r>
      <w:r w:rsidR="00757815" w:rsidRPr="00757815">
        <w:rPr>
          <w:rFonts w:ascii="Tahoma" w:hAnsi="Tahoma" w:cs="Tahoma"/>
          <w:sz w:val="24"/>
          <w:szCs w:val="24"/>
        </w:rPr>
        <w:t xml:space="preserve">br. </w:t>
      </w:r>
      <w:r w:rsidR="00A358AA">
        <w:rPr>
          <w:rFonts w:ascii="Tahoma" w:hAnsi="Tahoma" w:cs="Tahoma"/>
          <w:sz w:val="24"/>
          <w:szCs w:val="24"/>
          <w:lang w:val="sr-Latn-CS"/>
        </w:rPr>
        <w:t xml:space="preserve">15/75832-75834 </w:t>
      </w:r>
      <w:r w:rsidR="00757815" w:rsidRPr="00757815">
        <w:rPr>
          <w:rFonts w:ascii="Tahoma" w:hAnsi="Tahoma" w:cs="Tahoma"/>
          <w:sz w:val="24"/>
          <w:szCs w:val="24"/>
        </w:rPr>
        <w:t xml:space="preserve">od </w:t>
      </w:r>
      <w:r w:rsidR="00AF00BD">
        <w:rPr>
          <w:rFonts w:ascii="Tahoma" w:hAnsi="Tahoma" w:cs="Tahoma"/>
          <w:sz w:val="24"/>
          <w:szCs w:val="24"/>
        </w:rPr>
        <w:t>22.06</w:t>
      </w:r>
      <w:r w:rsidR="00757815" w:rsidRPr="00757815">
        <w:rPr>
          <w:rFonts w:ascii="Tahoma" w:hAnsi="Tahoma" w:cs="Tahoma"/>
          <w:sz w:val="24"/>
          <w:szCs w:val="24"/>
        </w:rPr>
        <w:t>.2015. godine</w:t>
      </w:r>
      <w:r w:rsidRPr="00B347D7">
        <w:rPr>
          <w:rFonts w:ascii="Tahoma" w:hAnsi="Tahoma" w:cs="Tahoma"/>
          <w:sz w:val="24"/>
          <w:szCs w:val="24"/>
        </w:rPr>
        <w:t xml:space="preserve">, </w:t>
      </w:r>
      <w:r w:rsidRPr="00B347D7">
        <w:rPr>
          <w:rFonts w:ascii="Tahoma" w:hAnsi="Tahoma" w:cs="Tahoma"/>
          <w:sz w:val="24"/>
          <w:szCs w:val="24"/>
          <w:lang w:val="sr-Latn-CS"/>
        </w:rPr>
        <w:t xml:space="preserve">u ukupnom iznosu od 476,00 EUR, u roku od 15 dana od dana prijema rješenja.  </w:t>
      </w:r>
    </w:p>
    <w:p w:rsidR="0071511A" w:rsidRDefault="00F744BE" w:rsidP="00367A05">
      <w:pPr>
        <w:jc w:val="both"/>
        <w:rPr>
          <w:rFonts w:ascii="Tahoma" w:hAnsi="Tahoma" w:cs="Tahoma"/>
          <w:sz w:val="24"/>
          <w:szCs w:val="24"/>
          <w:lang w:val="sr-Latn-CS"/>
        </w:rPr>
      </w:pPr>
      <w:r>
        <w:rPr>
          <w:rFonts w:ascii="Tahoma" w:hAnsi="Tahoma" w:cs="Tahoma"/>
          <w:sz w:val="24"/>
          <w:szCs w:val="24"/>
          <w:lang w:val="sr-Latn-CS"/>
        </w:rPr>
        <w:t>R</w:t>
      </w:r>
      <w:r w:rsidRPr="00F744BE">
        <w:rPr>
          <w:rFonts w:ascii="Tahoma" w:hAnsi="Tahoma" w:cs="Tahoma"/>
          <w:sz w:val="24"/>
          <w:szCs w:val="24"/>
          <w:lang w:val="sr-Latn-CS"/>
        </w:rPr>
        <w:t xml:space="preserve">ješenje </w:t>
      </w:r>
      <w:r w:rsidR="00A358AA">
        <w:rPr>
          <w:rFonts w:ascii="Tahoma" w:hAnsi="Tahoma" w:cs="Tahoma"/>
          <w:sz w:val="24"/>
          <w:szCs w:val="24"/>
          <w:lang w:val="sr-Latn-CS"/>
        </w:rPr>
        <w:t>M</w:t>
      </w:r>
      <w:r w:rsidR="001B618F">
        <w:rPr>
          <w:rFonts w:ascii="Tahoma" w:hAnsi="Tahoma" w:cs="Tahoma"/>
          <w:sz w:val="24"/>
          <w:szCs w:val="24"/>
          <w:lang w:val="sr-Latn-CS"/>
        </w:rPr>
        <w:t>inistarstva ekonomije br.1402-39</w:t>
      </w:r>
      <w:r w:rsidR="00654317">
        <w:rPr>
          <w:rFonts w:ascii="Tahoma" w:hAnsi="Tahoma" w:cs="Tahoma"/>
          <w:sz w:val="24"/>
          <w:szCs w:val="24"/>
          <w:lang w:val="sr-Latn-CS"/>
        </w:rPr>
        <w:t xml:space="preserve">/2 od </w:t>
      </w:r>
      <w:r w:rsidR="00A358AA">
        <w:rPr>
          <w:rFonts w:ascii="Tahoma" w:hAnsi="Tahoma" w:cs="Tahoma"/>
          <w:sz w:val="24"/>
          <w:szCs w:val="24"/>
          <w:lang w:val="sr-Latn-CS"/>
        </w:rPr>
        <w:t>27</w:t>
      </w:r>
      <w:r w:rsidR="000D2BDB">
        <w:rPr>
          <w:rFonts w:ascii="Tahoma" w:hAnsi="Tahoma" w:cs="Tahoma"/>
          <w:sz w:val="24"/>
          <w:szCs w:val="24"/>
          <w:lang w:val="sr-Latn-CS"/>
        </w:rPr>
        <w:t>.05</w:t>
      </w:r>
      <w:r w:rsidRPr="00F744BE">
        <w:rPr>
          <w:rFonts w:ascii="Tahoma" w:hAnsi="Tahoma" w:cs="Tahoma"/>
          <w:sz w:val="24"/>
          <w:szCs w:val="24"/>
          <w:lang w:val="sr-Latn-CS"/>
        </w:rPr>
        <w:t>.2015.godine u</w:t>
      </w:r>
      <w:r>
        <w:rPr>
          <w:rFonts w:ascii="Tahoma" w:hAnsi="Tahoma" w:cs="Tahoma"/>
          <w:sz w:val="24"/>
          <w:szCs w:val="24"/>
          <w:lang w:val="sr-Latn-CS"/>
        </w:rPr>
        <w:t xml:space="preserve"> stavu 1</w:t>
      </w:r>
      <w:r w:rsidR="00EF73E7">
        <w:rPr>
          <w:rFonts w:ascii="Tahoma" w:hAnsi="Tahoma" w:cs="Tahoma"/>
          <w:sz w:val="24"/>
          <w:szCs w:val="24"/>
          <w:lang w:val="sr-Latn-CS"/>
        </w:rPr>
        <w:t xml:space="preserve"> </w:t>
      </w:r>
      <w:r>
        <w:rPr>
          <w:rFonts w:ascii="Tahoma" w:hAnsi="Tahoma" w:cs="Tahoma"/>
          <w:sz w:val="24"/>
          <w:szCs w:val="24"/>
          <w:lang w:val="sr-Latn-CS"/>
        </w:rPr>
        <w:t>ostaje neizmijenjeno.</w:t>
      </w:r>
    </w:p>
    <w:p w:rsidR="00AE29CD" w:rsidRDefault="00AE29CD" w:rsidP="00367A05">
      <w:pPr>
        <w:jc w:val="both"/>
        <w:rPr>
          <w:rFonts w:ascii="Tahoma" w:hAnsi="Tahoma" w:cs="Tahoma"/>
          <w:sz w:val="24"/>
          <w:szCs w:val="24"/>
          <w:lang w:val="sr-Latn-CS"/>
        </w:rPr>
      </w:pPr>
    </w:p>
    <w:p w:rsidR="00306A70" w:rsidRPr="001903DB" w:rsidRDefault="00306A70" w:rsidP="00483C24">
      <w:pPr>
        <w:jc w:val="center"/>
        <w:rPr>
          <w:rFonts w:ascii="Tahoma" w:hAnsi="Tahoma" w:cs="Tahoma"/>
          <w:b/>
          <w:sz w:val="24"/>
          <w:szCs w:val="24"/>
          <w:lang w:val="sr-Latn-CS"/>
        </w:rPr>
      </w:pPr>
      <w:r w:rsidRPr="001903DB">
        <w:rPr>
          <w:rFonts w:ascii="Tahoma" w:hAnsi="Tahoma" w:cs="Tahoma"/>
          <w:b/>
          <w:sz w:val="24"/>
          <w:szCs w:val="24"/>
          <w:lang w:val="sr-Latn-CS"/>
        </w:rPr>
        <w:lastRenderedPageBreak/>
        <w:t>O b r a z l o ž e nj e</w:t>
      </w:r>
    </w:p>
    <w:p w:rsidR="00B75703" w:rsidRPr="007850EA" w:rsidRDefault="00976EA7" w:rsidP="007850EA">
      <w:pPr>
        <w:pStyle w:val="BodyText1"/>
        <w:shd w:val="clear" w:color="auto" w:fill="auto"/>
        <w:spacing w:after="174" w:line="276" w:lineRule="auto"/>
        <w:ind w:left="20" w:right="140"/>
        <w:jc w:val="both"/>
      </w:pPr>
      <w:r w:rsidRPr="002F1B8C">
        <w:rPr>
          <w:rFonts w:ascii="Tahoma" w:hAnsi="Tahoma" w:cs="Tahoma"/>
          <w:sz w:val="24"/>
          <w:szCs w:val="24"/>
          <w:lang w:val="sr-Latn-CS"/>
        </w:rPr>
        <w:t xml:space="preserve">Prvostepeni organ je postupajući po zahtjevu </w:t>
      </w:r>
      <w:r w:rsidR="00422A17" w:rsidRPr="002F1B8C">
        <w:rPr>
          <w:rFonts w:ascii="Tahoma" w:hAnsi="Tahoma" w:cs="Tahoma"/>
          <w:sz w:val="24"/>
          <w:szCs w:val="24"/>
          <w:lang w:val="sr-Latn-CS"/>
        </w:rPr>
        <w:t xml:space="preserve">br. </w:t>
      </w:r>
      <w:r w:rsidR="003F4775">
        <w:rPr>
          <w:rFonts w:ascii="Tahoma" w:hAnsi="Tahoma" w:cs="Tahoma"/>
          <w:sz w:val="24"/>
          <w:szCs w:val="24"/>
          <w:lang w:val="sr-Latn-CS"/>
        </w:rPr>
        <w:t>15/</w:t>
      </w:r>
      <w:r w:rsidR="001001A2">
        <w:rPr>
          <w:rFonts w:ascii="Tahoma" w:hAnsi="Tahoma" w:cs="Tahoma"/>
          <w:sz w:val="24"/>
          <w:szCs w:val="24"/>
          <w:lang w:val="sr-Latn-CS"/>
        </w:rPr>
        <w:t>758</w:t>
      </w:r>
      <w:r w:rsidR="001B618F">
        <w:rPr>
          <w:rFonts w:ascii="Tahoma" w:hAnsi="Tahoma" w:cs="Tahoma"/>
          <w:sz w:val="24"/>
          <w:szCs w:val="24"/>
          <w:lang w:val="sr-Latn-CS"/>
        </w:rPr>
        <w:t>22-75824</w:t>
      </w:r>
      <w:r w:rsidR="001D36A0">
        <w:rPr>
          <w:rFonts w:ascii="Tahoma" w:hAnsi="Tahoma" w:cs="Tahoma"/>
          <w:sz w:val="24"/>
          <w:szCs w:val="24"/>
          <w:lang w:val="sr-Latn-CS"/>
        </w:rPr>
        <w:t xml:space="preserve"> </w:t>
      </w:r>
      <w:r w:rsidR="00BA27E8">
        <w:rPr>
          <w:rFonts w:ascii="Tahoma" w:hAnsi="Tahoma" w:cs="Tahoma"/>
          <w:sz w:val="24"/>
          <w:szCs w:val="24"/>
          <w:lang w:val="sr-Latn-CS"/>
        </w:rPr>
        <w:t xml:space="preserve"> </w:t>
      </w:r>
      <w:r w:rsidR="00FF68EB">
        <w:rPr>
          <w:rFonts w:ascii="Tahoma" w:hAnsi="Tahoma" w:cs="Tahoma"/>
          <w:sz w:val="24"/>
          <w:szCs w:val="24"/>
          <w:lang w:val="sr-Latn-CS"/>
        </w:rPr>
        <w:t xml:space="preserve">od </w:t>
      </w:r>
      <w:r w:rsidR="00AE29CD">
        <w:rPr>
          <w:rFonts w:ascii="Tahoma" w:hAnsi="Tahoma" w:cs="Tahoma"/>
          <w:sz w:val="24"/>
          <w:szCs w:val="24"/>
          <w:lang w:val="sr-Latn-CS"/>
        </w:rPr>
        <w:t>06</w:t>
      </w:r>
      <w:r w:rsidR="000052AC">
        <w:rPr>
          <w:rFonts w:ascii="Tahoma" w:hAnsi="Tahoma" w:cs="Tahoma"/>
          <w:sz w:val="24"/>
          <w:szCs w:val="24"/>
          <w:lang w:val="sr-Latn-CS"/>
        </w:rPr>
        <w:t>.0</w:t>
      </w:r>
      <w:r w:rsidR="00AE29CD">
        <w:rPr>
          <w:rFonts w:ascii="Tahoma" w:hAnsi="Tahoma" w:cs="Tahoma"/>
          <w:sz w:val="24"/>
          <w:szCs w:val="24"/>
          <w:lang w:val="sr-Latn-CS"/>
        </w:rPr>
        <w:t>3</w:t>
      </w:r>
      <w:r w:rsidR="003F4775">
        <w:rPr>
          <w:rFonts w:ascii="Tahoma" w:hAnsi="Tahoma" w:cs="Tahoma"/>
          <w:sz w:val="24"/>
          <w:szCs w:val="24"/>
          <w:lang w:val="sr-Latn-CS"/>
        </w:rPr>
        <w:t>.2015. godine</w:t>
      </w:r>
      <w:r w:rsidR="009C1E1A" w:rsidRPr="002F1B8C">
        <w:rPr>
          <w:rFonts w:ascii="Tahoma" w:hAnsi="Tahoma" w:cs="Tahoma"/>
          <w:sz w:val="24"/>
          <w:szCs w:val="24"/>
          <w:lang w:val="sr-Latn-CS"/>
        </w:rPr>
        <w:t xml:space="preserve"> </w:t>
      </w:r>
      <w:r w:rsidR="00483C24" w:rsidRPr="002F1B8C">
        <w:rPr>
          <w:rFonts w:ascii="Tahoma" w:hAnsi="Tahoma" w:cs="Tahoma"/>
          <w:sz w:val="24"/>
          <w:szCs w:val="24"/>
          <w:lang w:val="sr-Latn-CS"/>
        </w:rPr>
        <w:t>donio</w:t>
      </w:r>
      <w:r w:rsidR="002269BA" w:rsidRPr="002F1B8C">
        <w:rPr>
          <w:rFonts w:ascii="Tahoma" w:hAnsi="Tahoma" w:cs="Tahoma"/>
          <w:sz w:val="24"/>
          <w:szCs w:val="24"/>
          <w:lang w:val="sr-Latn-CS"/>
        </w:rPr>
        <w:t xml:space="preserve"> </w:t>
      </w:r>
      <w:r w:rsidR="00A924D2">
        <w:rPr>
          <w:rFonts w:ascii="Tahoma" w:hAnsi="Tahoma" w:cs="Tahoma"/>
          <w:sz w:val="24"/>
          <w:szCs w:val="24"/>
          <w:lang w:val="sr-Latn-CS"/>
        </w:rPr>
        <w:t>R</w:t>
      </w:r>
      <w:r w:rsidR="00773524">
        <w:rPr>
          <w:rFonts w:ascii="Tahoma" w:hAnsi="Tahoma" w:cs="Tahoma"/>
          <w:sz w:val="24"/>
          <w:szCs w:val="24"/>
          <w:lang w:val="sr-Latn-CS"/>
        </w:rPr>
        <w:t>ješenje</w:t>
      </w:r>
      <w:r w:rsidR="00AF6EB2">
        <w:rPr>
          <w:rFonts w:ascii="Tahoma" w:hAnsi="Tahoma" w:cs="Tahoma"/>
          <w:sz w:val="24"/>
          <w:szCs w:val="24"/>
          <w:lang w:val="sr-Latn-CS"/>
        </w:rPr>
        <w:t xml:space="preserve"> br.</w:t>
      </w:r>
      <w:r w:rsidR="00BA27E8" w:rsidRPr="00BA27E8">
        <w:rPr>
          <w:rFonts w:ascii="Tahoma" w:hAnsi="Tahoma" w:cs="Tahoma"/>
          <w:bCs/>
          <w:color w:val="000000"/>
          <w:sz w:val="24"/>
          <w:szCs w:val="24"/>
          <w:lang w:val="sr-Latn-CS"/>
        </w:rPr>
        <w:t xml:space="preserve"> </w:t>
      </w:r>
      <w:r w:rsidR="00654317">
        <w:rPr>
          <w:rFonts w:ascii="Tahoma" w:hAnsi="Tahoma" w:cs="Tahoma"/>
          <w:bCs/>
          <w:color w:val="000000"/>
          <w:sz w:val="24"/>
          <w:szCs w:val="24"/>
          <w:lang w:val="sr-Latn-CS"/>
        </w:rPr>
        <w:t>1402-3</w:t>
      </w:r>
      <w:r w:rsidR="001B618F">
        <w:rPr>
          <w:rFonts w:ascii="Tahoma" w:hAnsi="Tahoma" w:cs="Tahoma"/>
          <w:bCs/>
          <w:color w:val="000000"/>
          <w:sz w:val="24"/>
          <w:szCs w:val="24"/>
          <w:lang w:val="sr-Latn-CS"/>
        </w:rPr>
        <w:t>9</w:t>
      </w:r>
      <w:r w:rsidR="00257A80">
        <w:rPr>
          <w:rFonts w:ascii="Tahoma" w:hAnsi="Tahoma" w:cs="Tahoma"/>
          <w:bCs/>
          <w:color w:val="000000"/>
          <w:sz w:val="24"/>
          <w:szCs w:val="24"/>
          <w:lang w:val="sr-Latn-CS"/>
        </w:rPr>
        <w:t xml:space="preserve">/2 </w:t>
      </w:r>
      <w:r w:rsidR="00A61343" w:rsidRPr="001903DB">
        <w:rPr>
          <w:rFonts w:ascii="Tahoma" w:hAnsi="Tahoma" w:cs="Tahoma"/>
          <w:bCs/>
          <w:color w:val="000000"/>
          <w:sz w:val="24"/>
          <w:szCs w:val="24"/>
          <w:lang w:val="sr-Latn-CS"/>
        </w:rPr>
        <w:t xml:space="preserve">od </w:t>
      </w:r>
      <w:r w:rsidR="001B618F">
        <w:rPr>
          <w:rFonts w:ascii="Tahoma" w:hAnsi="Tahoma" w:cs="Tahoma"/>
          <w:bCs/>
          <w:color w:val="000000"/>
          <w:sz w:val="24"/>
          <w:szCs w:val="24"/>
          <w:lang w:val="sr-Latn-CS"/>
        </w:rPr>
        <w:t>27</w:t>
      </w:r>
      <w:r w:rsidR="000D2BDB">
        <w:rPr>
          <w:rFonts w:ascii="Tahoma" w:hAnsi="Tahoma" w:cs="Tahoma"/>
          <w:bCs/>
          <w:color w:val="000000"/>
          <w:sz w:val="24"/>
          <w:szCs w:val="24"/>
          <w:lang w:val="sr-Latn-CS"/>
        </w:rPr>
        <w:t>.05</w:t>
      </w:r>
      <w:r w:rsidR="00A61343" w:rsidRPr="001903DB">
        <w:rPr>
          <w:rFonts w:ascii="Tahoma" w:hAnsi="Tahoma" w:cs="Tahoma"/>
          <w:bCs/>
          <w:color w:val="000000"/>
          <w:sz w:val="24"/>
          <w:szCs w:val="24"/>
          <w:lang w:val="sr-Latn-CS"/>
        </w:rPr>
        <w:t>.2015</w:t>
      </w:r>
      <w:r w:rsidR="00A924D2">
        <w:rPr>
          <w:rFonts w:ascii="Tahoma" w:hAnsi="Tahoma" w:cs="Tahoma"/>
          <w:sz w:val="24"/>
          <w:szCs w:val="24"/>
          <w:lang w:val="sr-Latn-CS"/>
        </w:rPr>
        <w:t xml:space="preserve">.godine </w:t>
      </w:r>
      <w:r w:rsidR="00120C6D" w:rsidRPr="002F1B8C">
        <w:rPr>
          <w:rFonts w:ascii="Tahoma" w:hAnsi="Tahoma" w:cs="Tahoma"/>
          <w:sz w:val="24"/>
          <w:szCs w:val="24"/>
          <w:lang w:val="sr-Latn-CS"/>
        </w:rPr>
        <w:t>kojim je odlučeno na način:</w:t>
      </w:r>
      <w:r w:rsidR="002269BA" w:rsidRPr="002F1B8C">
        <w:rPr>
          <w:rFonts w:ascii="Tahoma" w:hAnsi="Tahoma" w:cs="Tahoma"/>
          <w:sz w:val="24"/>
          <w:szCs w:val="24"/>
          <w:lang w:val="sr-Latn-CS"/>
        </w:rPr>
        <w:t xml:space="preserve"> </w:t>
      </w:r>
      <w:r w:rsidR="00422A17" w:rsidRPr="008B1609">
        <w:rPr>
          <w:rFonts w:ascii="Tahoma" w:hAnsi="Tahoma" w:cs="Tahoma"/>
          <w:sz w:val="24"/>
          <w:szCs w:val="24"/>
          <w:lang w:val="sr-Latn-CS"/>
        </w:rPr>
        <w:t>“</w:t>
      </w:r>
      <w:r w:rsidR="008B1609" w:rsidRPr="008B1609">
        <w:rPr>
          <w:rFonts w:ascii="Tahoma" w:hAnsi="Tahoma" w:cs="Tahoma"/>
          <w:sz w:val="24"/>
          <w:szCs w:val="24"/>
        </w:rPr>
        <w:t>Mreži za afirmaciju nevladinog sektora MANS iz Podgorice, na osnovu zahtjeva br.</w:t>
      </w:r>
      <w:r w:rsidR="00283954" w:rsidRPr="00283954">
        <w:t xml:space="preserve"> </w:t>
      </w:r>
      <w:r w:rsidR="001B618F">
        <w:rPr>
          <w:rFonts w:ascii="Tahoma" w:hAnsi="Tahoma" w:cs="Tahoma"/>
          <w:sz w:val="24"/>
          <w:szCs w:val="24"/>
          <w:lang w:val="sr-Latn-CS"/>
        </w:rPr>
        <w:t>15/75822-7582</w:t>
      </w:r>
      <w:r w:rsidR="00A358AA">
        <w:rPr>
          <w:rFonts w:ascii="Tahoma" w:hAnsi="Tahoma" w:cs="Tahoma"/>
          <w:sz w:val="24"/>
          <w:szCs w:val="24"/>
          <w:lang w:val="sr-Latn-CS"/>
        </w:rPr>
        <w:t xml:space="preserve">4 </w:t>
      </w:r>
      <w:r w:rsidR="008B1609" w:rsidRPr="008B1609">
        <w:rPr>
          <w:rFonts w:ascii="Tahoma" w:hAnsi="Tahoma" w:cs="Tahoma"/>
          <w:sz w:val="24"/>
          <w:szCs w:val="24"/>
        </w:rPr>
        <w:t>od 06.03.2015. godine, dozvoljava se pristup informacijama koje se nalaze u posjedu ovog organa kopiju:</w:t>
      </w:r>
      <w:r w:rsidR="008B1609">
        <w:rPr>
          <w:rFonts w:ascii="Tahoma" w:hAnsi="Tahoma" w:cs="Tahoma"/>
          <w:sz w:val="24"/>
          <w:szCs w:val="24"/>
        </w:rPr>
        <w:t xml:space="preserve"> </w:t>
      </w:r>
      <w:r w:rsidR="00AE60EE" w:rsidRPr="00AE60EE">
        <w:rPr>
          <w:rFonts w:ascii="Tahoma" w:hAnsi="Tahoma" w:cs="Tahoma"/>
          <w:sz w:val="24"/>
          <w:szCs w:val="24"/>
        </w:rPr>
        <w:t>:*</w:t>
      </w:r>
      <w:r w:rsidR="00654317">
        <w:rPr>
          <w:rFonts w:ascii="Tahoma" w:hAnsi="Tahoma" w:cs="Tahoma"/>
          <w:sz w:val="24"/>
          <w:szCs w:val="24"/>
        </w:rPr>
        <w:t xml:space="preserve"> </w:t>
      </w:r>
      <w:r w:rsidR="003860BB">
        <w:rPr>
          <w:rFonts w:ascii="Tahoma" w:hAnsi="Tahoma" w:cs="Tahoma"/>
          <w:sz w:val="24"/>
          <w:szCs w:val="24"/>
        </w:rPr>
        <w:t>Inicijative društva „Green Solutions“ doo Podgorica za pokretanje postupka davanja koncesije za izgradnju malih hidroelektrana na vodotocima Kutska i Mojanska rijeka na teritoriji Opštine Andrijevica</w:t>
      </w:r>
      <w:r w:rsidR="00A358AA">
        <w:rPr>
          <w:rFonts w:ascii="Tahoma" w:hAnsi="Tahoma" w:cs="Tahoma"/>
          <w:sz w:val="24"/>
          <w:szCs w:val="24"/>
        </w:rPr>
        <w:t>. *</w:t>
      </w:r>
      <w:r w:rsidR="00654317">
        <w:rPr>
          <w:rFonts w:ascii="Tahoma" w:hAnsi="Tahoma" w:cs="Tahoma"/>
          <w:sz w:val="24"/>
          <w:szCs w:val="24"/>
        </w:rPr>
        <w:t>Ugovor</w:t>
      </w:r>
      <w:r w:rsidR="00A358AA">
        <w:rPr>
          <w:rFonts w:ascii="Tahoma" w:hAnsi="Tahoma" w:cs="Tahoma"/>
          <w:sz w:val="24"/>
          <w:szCs w:val="24"/>
        </w:rPr>
        <w:t>a o koncesiji za izgradnju</w:t>
      </w:r>
      <w:r w:rsidR="003860BB">
        <w:rPr>
          <w:rFonts w:ascii="Tahoma" w:hAnsi="Tahoma" w:cs="Tahoma"/>
          <w:sz w:val="24"/>
          <w:szCs w:val="24"/>
        </w:rPr>
        <w:t xml:space="preserve"> malih hidroelektrana</w:t>
      </w:r>
      <w:r w:rsidR="00A358AA">
        <w:rPr>
          <w:rFonts w:ascii="Tahoma" w:hAnsi="Tahoma" w:cs="Tahoma"/>
          <w:sz w:val="24"/>
          <w:szCs w:val="24"/>
        </w:rPr>
        <w:t xml:space="preserve"> na vodotoku </w:t>
      </w:r>
      <w:r w:rsidR="003860BB">
        <w:rPr>
          <w:rFonts w:ascii="Tahoma" w:hAnsi="Tahoma" w:cs="Tahoma"/>
          <w:sz w:val="24"/>
          <w:szCs w:val="24"/>
        </w:rPr>
        <w:t>Kutska rijeka,</w:t>
      </w:r>
      <w:r w:rsidR="00654317">
        <w:rPr>
          <w:rFonts w:ascii="Tahoma" w:hAnsi="Tahoma" w:cs="Tahoma"/>
          <w:sz w:val="24"/>
          <w:szCs w:val="24"/>
        </w:rPr>
        <w:t xml:space="preserve"> koje je M</w:t>
      </w:r>
      <w:r w:rsidR="00B26703">
        <w:rPr>
          <w:rFonts w:ascii="Tahoma" w:hAnsi="Tahoma" w:cs="Tahoma"/>
          <w:sz w:val="24"/>
          <w:szCs w:val="24"/>
        </w:rPr>
        <w:t xml:space="preserve">inistarstvo ekonomije sa firmom </w:t>
      </w:r>
      <w:r w:rsidR="00654317">
        <w:rPr>
          <w:rFonts w:ascii="Tahoma" w:hAnsi="Tahoma" w:cs="Tahoma"/>
          <w:sz w:val="24"/>
          <w:szCs w:val="24"/>
        </w:rPr>
        <w:t>„</w:t>
      </w:r>
      <w:r w:rsidR="003860BB">
        <w:rPr>
          <w:rFonts w:ascii="Tahoma" w:hAnsi="Tahoma" w:cs="Tahoma"/>
          <w:sz w:val="24"/>
          <w:szCs w:val="24"/>
        </w:rPr>
        <w:t>Small Hydro Power plant Kutska</w:t>
      </w:r>
      <w:r w:rsidR="00A358AA">
        <w:rPr>
          <w:rFonts w:ascii="Tahoma" w:hAnsi="Tahoma" w:cs="Tahoma"/>
          <w:sz w:val="24"/>
          <w:szCs w:val="24"/>
        </w:rPr>
        <w:t xml:space="preserve">“doo </w:t>
      </w:r>
      <w:r w:rsidR="003860BB">
        <w:rPr>
          <w:rFonts w:ascii="Tahoma" w:hAnsi="Tahoma" w:cs="Tahoma"/>
          <w:sz w:val="24"/>
          <w:szCs w:val="24"/>
        </w:rPr>
        <w:t>Andrijevica</w:t>
      </w:r>
      <w:r w:rsidR="00976788">
        <w:rPr>
          <w:rFonts w:ascii="Tahoma" w:hAnsi="Tahoma" w:cs="Tahoma"/>
          <w:sz w:val="24"/>
          <w:szCs w:val="24"/>
        </w:rPr>
        <w:t xml:space="preserve"> zaključilo </w:t>
      </w:r>
      <w:r w:rsidR="003860BB">
        <w:rPr>
          <w:rFonts w:ascii="Tahoma" w:hAnsi="Tahoma" w:cs="Tahoma"/>
          <w:sz w:val="24"/>
          <w:szCs w:val="24"/>
        </w:rPr>
        <w:t>12.05</w:t>
      </w:r>
      <w:r w:rsidR="00654317">
        <w:rPr>
          <w:rFonts w:ascii="Tahoma" w:hAnsi="Tahoma" w:cs="Tahoma"/>
          <w:sz w:val="24"/>
          <w:szCs w:val="24"/>
        </w:rPr>
        <w:t>.2014.godine</w:t>
      </w:r>
      <w:r w:rsidR="008D2D27">
        <w:rPr>
          <w:rFonts w:ascii="Tahoma" w:hAnsi="Tahoma" w:cs="Tahoma"/>
          <w:sz w:val="24"/>
          <w:szCs w:val="24"/>
        </w:rPr>
        <w:t>.</w:t>
      </w:r>
      <w:r w:rsidR="00AE60EE">
        <w:rPr>
          <w:rFonts w:ascii="Tahoma" w:hAnsi="Tahoma" w:cs="Tahoma"/>
          <w:sz w:val="24"/>
          <w:szCs w:val="24"/>
        </w:rPr>
        <w:t xml:space="preserve"> </w:t>
      </w:r>
      <w:r w:rsidR="008B1609" w:rsidRPr="008B1609">
        <w:rPr>
          <w:rFonts w:ascii="Tahoma" w:hAnsi="Tahoma" w:cs="Tahoma"/>
          <w:sz w:val="24"/>
          <w:szCs w:val="24"/>
        </w:rPr>
        <w:t xml:space="preserve">Pristup traženoj informaciji ostvariće se dostavom fotokopije tražene informacije, putem pošte, </w:t>
      </w:r>
      <w:r w:rsidR="008D2D27">
        <w:rPr>
          <w:rFonts w:ascii="Tahoma" w:hAnsi="Tahoma" w:cs="Tahoma"/>
          <w:sz w:val="24"/>
          <w:szCs w:val="24"/>
        </w:rPr>
        <w:t>Ul Damlatinska br. 188 Podgorica, u roku od 3 dana od dana dostavljanja ovorg rješenja , a</w:t>
      </w:r>
      <w:r w:rsidR="00D651EA">
        <w:rPr>
          <w:rFonts w:ascii="Tahoma" w:hAnsi="Tahoma" w:cs="Tahoma"/>
          <w:sz w:val="24"/>
          <w:szCs w:val="24"/>
        </w:rPr>
        <w:t xml:space="preserve"> </w:t>
      </w:r>
      <w:r w:rsidR="008D2D27">
        <w:rPr>
          <w:rFonts w:ascii="Tahoma" w:hAnsi="Tahoma" w:cs="Tahoma"/>
          <w:sz w:val="24"/>
          <w:szCs w:val="24"/>
        </w:rPr>
        <w:t xml:space="preserve">nakon uplate troškova postupka. </w:t>
      </w:r>
      <w:r w:rsidR="004E058D" w:rsidRPr="004E058D">
        <w:rPr>
          <w:rFonts w:ascii="Tahoma" w:hAnsi="Tahoma" w:cs="Tahoma"/>
          <w:sz w:val="24"/>
          <w:szCs w:val="24"/>
        </w:rPr>
        <w:t>Troškovi postupka određuju se u iznosu</w:t>
      </w:r>
      <w:r w:rsidR="008D2158">
        <w:rPr>
          <w:rFonts w:ascii="Tahoma" w:hAnsi="Tahoma" w:cs="Tahoma"/>
          <w:sz w:val="24"/>
          <w:szCs w:val="24"/>
        </w:rPr>
        <w:t xml:space="preserve"> </w:t>
      </w:r>
      <w:r w:rsidR="003860BB">
        <w:rPr>
          <w:rFonts w:ascii="Tahoma" w:hAnsi="Tahoma" w:cs="Tahoma"/>
          <w:sz w:val="24"/>
          <w:szCs w:val="24"/>
        </w:rPr>
        <w:t>od 5,7</w:t>
      </w:r>
      <w:r w:rsidR="004E058D" w:rsidRPr="004E058D">
        <w:rPr>
          <w:rFonts w:ascii="Tahoma" w:hAnsi="Tahoma" w:cs="Tahoma"/>
          <w:sz w:val="24"/>
          <w:szCs w:val="24"/>
        </w:rPr>
        <w:t>0 eura koje je MANS dužan uplatiti na ime troškova postupka za s</w:t>
      </w:r>
      <w:r w:rsidR="004E058D">
        <w:rPr>
          <w:rFonts w:ascii="Tahoma" w:hAnsi="Tahoma" w:cs="Tahoma"/>
          <w:sz w:val="24"/>
          <w:szCs w:val="24"/>
        </w:rPr>
        <w:t>l</w:t>
      </w:r>
      <w:r w:rsidR="004E058D" w:rsidRPr="004E058D">
        <w:rPr>
          <w:rFonts w:ascii="Tahoma" w:hAnsi="Tahoma" w:cs="Tahoma"/>
          <w:sz w:val="24"/>
          <w:szCs w:val="24"/>
        </w:rPr>
        <w:t>obodan pristup informacijama, na žiro račun br. 832-976-82, prije isteka roka iz predhodnog stava i o tome dostaviti odgovarajući dokaz.</w:t>
      </w:r>
      <w:r w:rsidR="008B1609">
        <w:rPr>
          <w:rFonts w:ascii="Tahoma" w:hAnsi="Tahoma" w:cs="Tahoma"/>
          <w:sz w:val="24"/>
          <w:szCs w:val="24"/>
        </w:rPr>
        <w:t xml:space="preserve"> </w:t>
      </w:r>
      <w:r w:rsidR="008B1609" w:rsidRPr="008B1609">
        <w:rPr>
          <w:rFonts w:ascii="Tahoma" w:hAnsi="Tahoma" w:cs="Tahoma"/>
          <w:sz w:val="24"/>
          <w:szCs w:val="24"/>
        </w:rPr>
        <w:t>2.</w:t>
      </w:r>
      <w:r w:rsidR="00C93918">
        <w:rPr>
          <w:rFonts w:ascii="Tahoma" w:hAnsi="Tahoma" w:cs="Tahoma"/>
          <w:sz w:val="24"/>
          <w:szCs w:val="24"/>
        </w:rPr>
        <w:t>O</w:t>
      </w:r>
      <w:r w:rsidR="008B1609" w:rsidRPr="008B1609">
        <w:rPr>
          <w:rFonts w:ascii="Tahoma" w:hAnsi="Tahoma" w:cs="Tahoma"/>
          <w:sz w:val="24"/>
          <w:szCs w:val="24"/>
        </w:rPr>
        <w:t>dbija se zahtjev u dijelu:</w:t>
      </w:r>
      <w:r w:rsidR="00C93918">
        <w:rPr>
          <w:rFonts w:ascii="Tahoma" w:hAnsi="Tahoma" w:cs="Tahoma"/>
          <w:sz w:val="24"/>
          <w:szCs w:val="24"/>
        </w:rPr>
        <w:t xml:space="preserve"> </w:t>
      </w:r>
      <w:r w:rsidR="008B1609" w:rsidRPr="008B1609">
        <w:rPr>
          <w:rFonts w:ascii="Tahoma" w:hAnsi="Tahoma" w:cs="Tahoma"/>
          <w:sz w:val="24"/>
          <w:szCs w:val="24"/>
        </w:rPr>
        <w:t>*</w:t>
      </w:r>
      <w:r w:rsidR="00137914" w:rsidRPr="00137914">
        <w:rPr>
          <w:rFonts w:ascii="Tahoma" w:hAnsi="Tahoma" w:cs="Tahoma"/>
          <w:sz w:val="24"/>
          <w:szCs w:val="24"/>
        </w:rPr>
        <w:t>svih bankarskih garancija koje je firma „</w:t>
      </w:r>
      <w:r w:rsidR="003860BB">
        <w:rPr>
          <w:rFonts w:ascii="Tahoma" w:hAnsi="Tahoma" w:cs="Tahoma"/>
          <w:sz w:val="24"/>
          <w:szCs w:val="24"/>
        </w:rPr>
        <w:t>Small Hydro Power plant Kutska“doo Andrijevica</w:t>
      </w:r>
      <w:r w:rsidR="003860BB" w:rsidRPr="00137914">
        <w:rPr>
          <w:rFonts w:ascii="Tahoma" w:hAnsi="Tahoma" w:cs="Tahoma"/>
          <w:sz w:val="24"/>
          <w:szCs w:val="24"/>
        </w:rPr>
        <w:t xml:space="preserve"> </w:t>
      </w:r>
      <w:r w:rsidR="00137914" w:rsidRPr="00137914">
        <w:rPr>
          <w:rFonts w:ascii="Tahoma" w:hAnsi="Tahoma" w:cs="Tahoma"/>
          <w:sz w:val="24"/>
          <w:szCs w:val="24"/>
        </w:rPr>
        <w:t>dostavila u vezi ugovo</w:t>
      </w:r>
      <w:r w:rsidR="00654317">
        <w:rPr>
          <w:rFonts w:ascii="Tahoma" w:hAnsi="Tahoma" w:cs="Tahoma"/>
          <w:sz w:val="24"/>
          <w:szCs w:val="24"/>
        </w:rPr>
        <w:t xml:space="preserve">ra o koncesiji za izgradnju </w:t>
      </w:r>
      <w:r w:rsidR="003860BB">
        <w:rPr>
          <w:rFonts w:ascii="Tahoma" w:hAnsi="Tahoma" w:cs="Tahoma"/>
          <w:sz w:val="24"/>
          <w:szCs w:val="24"/>
        </w:rPr>
        <w:t>malih</w:t>
      </w:r>
      <w:r w:rsidR="00B26703">
        <w:rPr>
          <w:rFonts w:ascii="Tahoma" w:hAnsi="Tahoma" w:cs="Tahoma"/>
          <w:sz w:val="24"/>
          <w:szCs w:val="24"/>
        </w:rPr>
        <w:t xml:space="preserve"> hidroel</w:t>
      </w:r>
      <w:r w:rsidR="003860BB">
        <w:rPr>
          <w:rFonts w:ascii="Tahoma" w:hAnsi="Tahoma" w:cs="Tahoma"/>
          <w:sz w:val="24"/>
          <w:szCs w:val="24"/>
        </w:rPr>
        <w:t>ektrana na vodotoku Kutska rijeka</w:t>
      </w:r>
      <w:r w:rsidR="00B26703">
        <w:rPr>
          <w:rFonts w:ascii="Tahoma" w:hAnsi="Tahoma" w:cs="Tahoma"/>
          <w:sz w:val="24"/>
          <w:szCs w:val="24"/>
        </w:rPr>
        <w:t xml:space="preserve"> </w:t>
      </w:r>
      <w:r w:rsidR="003860BB">
        <w:rPr>
          <w:rFonts w:ascii="Tahoma" w:hAnsi="Tahoma" w:cs="Tahoma"/>
          <w:sz w:val="24"/>
          <w:szCs w:val="24"/>
        </w:rPr>
        <w:t>od 12. maja</w:t>
      </w:r>
      <w:r w:rsidR="00137914" w:rsidRPr="00137914">
        <w:rPr>
          <w:rFonts w:ascii="Tahoma" w:hAnsi="Tahoma" w:cs="Tahoma"/>
          <w:sz w:val="24"/>
          <w:szCs w:val="24"/>
        </w:rPr>
        <w:t xml:space="preserve"> 2014. godine do danas kao nesnovan</w:t>
      </w:r>
      <w:r w:rsidR="008B1609" w:rsidRPr="008B1609">
        <w:rPr>
          <w:rFonts w:ascii="Tahoma" w:hAnsi="Tahoma" w:cs="Tahoma"/>
          <w:sz w:val="24"/>
          <w:szCs w:val="24"/>
        </w:rPr>
        <w:t>.</w:t>
      </w:r>
      <w:r w:rsidR="008B1609">
        <w:rPr>
          <w:rFonts w:ascii="Tahoma" w:hAnsi="Tahoma" w:cs="Tahoma"/>
          <w:sz w:val="24"/>
          <w:szCs w:val="24"/>
        </w:rPr>
        <w:t>“</w:t>
      </w:r>
      <w:r w:rsidR="008B1609" w:rsidRPr="008B1609">
        <w:rPr>
          <w:rFonts w:ascii="Tahoma" w:hAnsi="Tahoma" w:cs="Tahoma"/>
          <w:sz w:val="24"/>
          <w:szCs w:val="24"/>
        </w:rPr>
        <w:t xml:space="preserve"> </w:t>
      </w:r>
      <w:r w:rsidR="008A0124">
        <w:rPr>
          <w:rFonts w:ascii="Tahoma" w:hAnsi="Tahoma" w:cs="Tahoma"/>
          <w:sz w:val="24"/>
          <w:szCs w:val="24"/>
        </w:rPr>
        <w:t xml:space="preserve"> </w:t>
      </w:r>
      <w:r w:rsidR="00257A80">
        <w:rPr>
          <w:rFonts w:ascii="Tahoma" w:hAnsi="Tahoma" w:cs="Tahoma"/>
          <w:sz w:val="24"/>
          <w:szCs w:val="24"/>
        </w:rPr>
        <w:t xml:space="preserve">U obrazloženju </w:t>
      </w:r>
      <w:r w:rsidR="008A0124">
        <w:rPr>
          <w:rFonts w:ascii="Tahoma" w:hAnsi="Tahoma" w:cs="Tahoma"/>
          <w:sz w:val="24"/>
          <w:szCs w:val="24"/>
        </w:rPr>
        <w:t xml:space="preserve"> osporenog </w:t>
      </w:r>
      <w:r w:rsidR="00257A80">
        <w:rPr>
          <w:rFonts w:ascii="Tahoma" w:hAnsi="Tahoma" w:cs="Tahoma"/>
          <w:sz w:val="24"/>
          <w:szCs w:val="24"/>
        </w:rPr>
        <w:t xml:space="preserve">rješenja </w:t>
      </w:r>
      <w:r w:rsidR="00985D42">
        <w:rPr>
          <w:rFonts w:ascii="Tahoma" w:hAnsi="Tahoma" w:cs="Tahoma"/>
          <w:sz w:val="24"/>
          <w:szCs w:val="24"/>
        </w:rPr>
        <w:t xml:space="preserve">prvostepeni organ je naveo da se NVO Mreža za afirmaciju nevladinog sektora obratila </w:t>
      </w:r>
      <w:r w:rsidR="008A0124">
        <w:rPr>
          <w:rFonts w:ascii="Tahoma" w:hAnsi="Tahoma" w:cs="Tahoma"/>
          <w:sz w:val="24"/>
          <w:szCs w:val="24"/>
        </w:rPr>
        <w:t>prvost</w:t>
      </w:r>
      <w:r w:rsidR="00E970B9">
        <w:rPr>
          <w:rFonts w:ascii="Tahoma" w:hAnsi="Tahoma" w:cs="Tahoma"/>
          <w:sz w:val="24"/>
          <w:szCs w:val="24"/>
        </w:rPr>
        <w:t>e</w:t>
      </w:r>
      <w:r w:rsidR="008A0124">
        <w:rPr>
          <w:rFonts w:ascii="Tahoma" w:hAnsi="Tahoma" w:cs="Tahoma"/>
          <w:sz w:val="24"/>
          <w:szCs w:val="24"/>
        </w:rPr>
        <w:t xml:space="preserve">penom organu </w:t>
      </w:r>
      <w:r w:rsidR="00985D42">
        <w:rPr>
          <w:rFonts w:ascii="Tahoma" w:hAnsi="Tahoma" w:cs="Tahoma"/>
          <w:sz w:val="24"/>
          <w:szCs w:val="24"/>
        </w:rPr>
        <w:t xml:space="preserve">sa zahtjevom </w:t>
      </w:r>
      <w:r w:rsidR="008B1609" w:rsidRPr="00835F8D">
        <w:rPr>
          <w:rFonts w:ascii="Tahoma" w:hAnsi="Tahoma" w:cs="Tahoma"/>
          <w:sz w:val="24"/>
          <w:szCs w:val="24"/>
        </w:rPr>
        <w:t>br.</w:t>
      </w:r>
      <w:r w:rsidR="008A0124">
        <w:rPr>
          <w:rFonts w:ascii="Tahoma" w:hAnsi="Tahoma" w:cs="Tahoma"/>
          <w:sz w:val="24"/>
          <w:szCs w:val="24"/>
        </w:rPr>
        <w:t>15/</w:t>
      </w:r>
      <w:r w:rsidR="003860BB">
        <w:rPr>
          <w:rFonts w:ascii="Tahoma" w:hAnsi="Tahoma" w:cs="Tahoma"/>
          <w:sz w:val="24"/>
          <w:szCs w:val="24"/>
        </w:rPr>
        <w:t>75822-75824</w:t>
      </w:r>
      <w:r w:rsidR="00835F8D" w:rsidRPr="00835F8D">
        <w:rPr>
          <w:rFonts w:ascii="Tahoma" w:hAnsi="Tahoma" w:cs="Tahoma"/>
          <w:sz w:val="24"/>
          <w:szCs w:val="24"/>
        </w:rPr>
        <w:t xml:space="preserve"> od 06.03.2015.godine,  da joj </w:t>
      </w:r>
      <w:r w:rsidR="008B1609" w:rsidRPr="00835F8D">
        <w:rPr>
          <w:rFonts w:ascii="Tahoma" w:hAnsi="Tahoma" w:cs="Tahoma"/>
          <w:sz w:val="24"/>
          <w:szCs w:val="24"/>
        </w:rPr>
        <w:t>se dostavi kopija akat</w:t>
      </w:r>
      <w:r w:rsidR="003537D6">
        <w:rPr>
          <w:rFonts w:ascii="Tahoma" w:hAnsi="Tahoma" w:cs="Tahoma"/>
          <w:sz w:val="24"/>
          <w:szCs w:val="24"/>
        </w:rPr>
        <w:t>a koja sadrži informacije i to:</w:t>
      </w:r>
      <w:r w:rsidR="003860BB" w:rsidRPr="003860BB">
        <w:rPr>
          <w:rFonts w:ascii="Tahoma" w:hAnsi="Tahoma" w:cs="Tahoma"/>
          <w:sz w:val="24"/>
          <w:szCs w:val="24"/>
        </w:rPr>
        <w:t xml:space="preserve"> </w:t>
      </w:r>
      <w:r w:rsidR="003860BB">
        <w:rPr>
          <w:rFonts w:ascii="Tahoma" w:hAnsi="Tahoma" w:cs="Tahoma"/>
          <w:sz w:val="24"/>
          <w:szCs w:val="24"/>
        </w:rPr>
        <w:t>Inicijative društva „Green Solutions“ doo Podgorica za pokretanje postupka davanja koncesije za izgradnju malih hidroelektrana na vodotocima Kutska i Mojanska rijeka na teritoriji Opštine Andrijevica</w:t>
      </w:r>
      <w:r w:rsidR="007850EA">
        <w:rPr>
          <w:rFonts w:ascii="Tahoma" w:hAnsi="Tahoma" w:cs="Tahoma"/>
          <w:sz w:val="24"/>
          <w:szCs w:val="24"/>
        </w:rPr>
        <w:t>,</w:t>
      </w:r>
      <w:r w:rsidR="008D2158">
        <w:rPr>
          <w:rFonts w:ascii="Tahoma" w:hAnsi="Tahoma" w:cs="Tahoma"/>
          <w:sz w:val="24"/>
          <w:szCs w:val="24"/>
        </w:rPr>
        <w:t xml:space="preserve"> Ugovora o koncesiji za izgradnju </w:t>
      </w:r>
      <w:r w:rsidR="003860BB">
        <w:rPr>
          <w:rFonts w:ascii="Tahoma" w:hAnsi="Tahoma" w:cs="Tahoma"/>
          <w:sz w:val="24"/>
          <w:szCs w:val="24"/>
        </w:rPr>
        <w:t>malih hidroelektrana</w:t>
      </w:r>
      <w:r w:rsidR="00174F2B">
        <w:rPr>
          <w:rFonts w:ascii="Tahoma" w:hAnsi="Tahoma" w:cs="Tahoma"/>
          <w:sz w:val="24"/>
          <w:szCs w:val="24"/>
        </w:rPr>
        <w:t xml:space="preserve"> na vodotoku </w:t>
      </w:r>
      <w:r w:rsidR="003860BB">
        <w:rPr>
          <w:rFonts w:ascii="Tahoma" w:hAnsi="Tahoma" w:cs="Tahoma"/>
          <w:sz w:val="24"/>
          <w:szCs w:val="24"/>
        </w:rPr>
        <w:t>Kutska rijeka</w:t>
      </w:r>
      <w:r w:rsidR="008D2158">
        <w:rPr>
          <w:rFonts w:ascii="Tahoma" w:hAnsi="Tahoma" w:cs="Tahoma"/>
          <w:sz w:val="24"/>
          <w:szCs w:val="24"/>
        </w:rPr>
        <w:t xml:space="preserve"> koje je Ministarstvo ekonomije sa firmom „</w:t>
      </w:r>
      <w:r w:rsidR="003860BB">
        <w:rPr>
          <w:rFonts w:ascii="Tahoma" w:hAnsi="Tahoma" w:cs="Tahoma"/>
          <w:sz w:val="24"/>
          <w:szCs w:val="24"/>
        </w:rPr>
        <w:t xml:space="preserve">Small Hydro Power plant Kutska“doo Andrijevica </w:t>
      </w:r>
      <w:r w:rsidR="00174F2B">
        <w:rPr>
          <w:rFonts w:ascii="Tahoma" w:hAnsi="Tahoma" w:cs="Tahoma"/>
          <w:sz w:val="24"/>
          <w:szCs w:val="24"/>
        </w:rPr>
        <w:t xml:space="preserve">zaključilo </w:t>
      </w:r>
      <w:r w:rsidR="00061F9E">
        <w:rPr>
          <w:rFonts w:ascii="Tahoma" w:hAnsi="Tahoma" w:cs="Tahoma"/>
          <w:sz w:val="24"/>
          <w:szCs w:val="24"/>
        </w:rPr>
        <w:t>12.05</w:t>
      </w:r>
      <w:r w:rsidR="008D2158">
        <w:rPr>
          <w:rFonts w:ascii="Tahoma" w:hAnsi="Tahoma" w:cs="Tahoma"/>
          <w:sz w:val="24"/>
          <w:szCs w:val="24"/>
        </w:rPr>
        <w:t xml:space="preserve">.2014.godine.   </w:t>
      </w:r>
      <w:r w:rsidR="00C11411" w:rsidRPr="00C11411">
        <w:t xml:space="preserve"> </w:t>
      </w:r>
      <w:r w:rsidR="008B1609" w:rsidRPr="00835F8D">
        <w:rPr>
          <w:rFonts w:ascii="Tahoma" w:hAnsi="Tahoma" w:cs="Tahoma"/>
          <w:sz w:val="24"/>
          <w:szCs w:val="24"/>
        </w:rPr>
        <w:t xml:space="preserve">U postupku </w:t>
      </w:r>
      <w:r w:rsidR="003537D6">
        <w:rPr>
          <w:rFonts w:ascii="Tahoma" w:hAnsi="Tahoma" w:cs="Tahoma"/>
          <w:sz w:val="24"/>
          <w:szCs w:val="24"/>
        </w:rPr>
        <w:t xml:space="preserve">odlučivanja po </w:t>
      </w:r>
      <w:r w:rsidR="008B1609" w:rsidRPr="00835F8D">
        <w:rPr>
          <w:rFonts w:ascii="Tahoma" w:hAnsi="Tahoma" w:cs="Tahoma"/>
          <w:sz w:val="24"/>
          <w:szCs w:val="24"/>
        </w:rPr>
        <w:t xml:space="preserve">zahtjevu, Ministarstvo ekonomije je utvrdio </w:t>
      </w:r>
      <w:r w:rsidR="00835F8D">
        <w:rPr>
          <w:rFonts w:ascii="Tahoma" w:hAnsi="Tahoma" w:cs="Tahoma"/>
          <w:sz w:val="24"/>
          <w:szCs w:val="24"/>
        </w:rPr>
        <w:t>da posjeduje tražene informacij</w:t>
      </w:r>
      <w:r w:rsidR="008B1609" w:rsidRPr="00835F8D">
        <w:rPr>
          <w:rFonts w:ascii="Tahoma" w:hAnsi="Tahoma" w:cs="Tahoma"/>
          <w:sz w:val="24"/>
          <w:szCs w:val="24"/>
        </w:rPr>
        <w:t xml:space="preserve">e, te da se u istima ne nalaze podaci čijim bi se objelodanjivanjem ugrozio neki od interesa iz člana 14 Zakona o slobodnom pristupu informacijama pa </w:t>
      </w:r>
      <w:r w:rsidR="00835F8D">
        <w:rPr>
          <w:rFonts w:ascii="Tahoma" w:hAnsi="Tahoma" w:cs="Tahoma"/>
          <w:sz w:val="24"/>
          <w:szCs w:val="24"/>
        </w:rPr>
        <w:t>je našao</w:t>
      </w:r>
      <w:r w:rsidR="003537D6">
        <w:rPr>
          <w:rFonts w:ascii="Tahoma" w:hAnsi="Tahoma" w:cs="Tahoma"/>
          <w:sz w:val="24"/>
          <w:szCs w:val="24"/>
        </w:rPr>
        <w:t xml:space="preserve"> da zahtjev</w:t>
      </w:r>
      <w:r w:rsidR="008B1609" w:rsidRPr="00835F8D">
        <w:rPr>
          <w:rFonts w:ascii="Tahoma" w:hAnsi="Tahoma" w:cs="Tahoma"/>
          <w:sz w:val="24"/>
          <w:szCs w:val="24"/>
        </w:rPr>
        <w:t xml:space="preserve"> treba usvojiti kao osnovan, u skladu sa članom 13 i članom 21 stav 2 Zakona o slobodnom pristupu informacijama.</w:t>
      </w:r>
      <w:r w:rsidR="00F210DA">
        <w:rPr>
          <w:rFonts w:ascii="Tahoma" w:hAnsi="Tahoma" w:cs="Tahoma"/>
          <w:sz w:val="24"/>
          <w:szCs w:val="24"/>
        </w:rPr>
        <w:t xml:space="preserve"> </w:t>
      </w:r>
      <w:r w:rsidR="008B1609" w:rsidRPr="00835F8D">
        <w:rPr>
          <w:rFonts w:ascii="Tahoma" w:hAnsi="Tahoma" w:cs="Tahoma"/>
          <w:sz w:val="24"/>
          <w:szCs w:val="24"/>
        </w:rPr>
        <w:t>Visina troškova određena je Uredbom o naknadi troškova u postupku za pristup informacijama („Sl.list CG", broj 02/07). u članu 1</w:t>
      </w:r>
      <w:r w:rsidR="00F210DA">
        <w:rPr>
          <w:rFonts w:ascii="Tahoma" w:hAnsi="Tahoma" w:cs="Tahoma"/>
          <w:sz w:val="24"/>
          <w:szCs w:val="24"/>
        </w:rPr>
        <w:t xml:space="preserve"> je</w:t>
      </w:r>
      <w:r w:rsidR="008B1609" w:rsidRPr="00835F8D">
        <w:rPr>
          <w:rFonts w:ascii="Tahoma" w:hAnsi="Tahoma" w:cs="Tahoma"/>
          <w:sz w:val="24"/>
          <w:szCs w:val="24"/>
        </w:rPr>
        <w:t xml:space="preserve"> propisano da troškovi za fotokopiranje informacije iznose po stranici 0,10 eura </w:t>
      </w:r>
      <w:r w:rsidR="008D2158">
        <w:rPr>
          <w:rFonts w:ascii="Tahoma" w:hAnsi="Tahoma" w:cs="Tahoma"/>
          <w:sz w:val="24"/>
          <w:szCs w:val="24"/>
        </w:rPr>
        <w:t>za listove formata A</w:t>
      </w:r>
      <w:r w:rsidR="00D651EA">
        <w:rPr>
          <w:rFonts w:ascii="Tahoma" w:hAnsi="Tahoma" w:cs="Tahoma"/>
          <w:sz w:val="24"/>
          <w:szCs w:val="24"/>
        </w:rPr>
        <w:t>4, što za 57 stranica iznosi 5,7</w:t>
      </w:r>
      <w:r w:rsidR="008B1609" w:rsidRPr="00835F8D">
        <w:rPr>
          <w:rFonts w:ascii="Tahoma" w:hAnsi="Tahoma" w:cs="Tahoma"/>
          <w:sz w:val="24"/>
          <w:szCs w:val="24"/>
        </w:rPr>
        <w:t>0 eura.</w:t>
      </w:r>
      <w:bookmarkStart w:id="0" w:name="bookmark4"/>
      <w:r w:rsidR="008D2158">
        <w:rPr>
          <w:rFonts w:ascii="Tahoma" w:hAnsi="Tahoma" w:cs="Tahoma"/>
          <w:sz w:val="24"/>
          <w:szCs w:val="24"/>
        </w:rPr>
        <w:t xml:space="preserve"> </w:t>
      </w:r>
      <w:r w:rsidR="00E905CD">
        <w:rPr>
          <w:rFonts w:ascii="Tahoma" w:hAnsi="Tahoma" w:cs="Tahoma"/>
          <w:sz w:val="24"/>
          <w:szCs w:val="24"/>
        </w:rPr>
        <w:t>Prvostepeni organ je o</w:t>
      </w:r>
      <w:r w:rsidR="008B1609" w:rsidRPr="00925F0C">
        <w:rPr>
          <w:rFonts w:ascii="Tahoma" w:hAnsi="Tahoma" w:cs="Tahoma"/>
          <w:sz w:val="24"/>
          <w:szCs w:val="24"/>
        </w:rPr>
        <w:t>dbi</w:t>
      </w:r>
      <w:r w:rsidR="00E905CD">
        <w:rPr>
          <w:rFonts w:ascii="Tahoma" w:hAnsi="Tahoma" w:cs="Tahoma"/>
          <w:sz w:val="24"/>
          <w:szCs w:val="24"/>
        </w:rPr>
        <w:t>o</w:t>
      </w:r>
      <w:r w:rsidR="008B1609" w:rsidRPr="00925F0C">
        <w:rPr>
          <w:rFonts w:ascii="Tahoma" w:hAnsi="Tahoma" w:cs="Tahoma"/>
          <w:sz w:val="24"/>
          <w:szCs w:val="24"/>
        </w:rPr>
        <w:t xml:space="preserve"> zahtjev u dijelu koji se odnosi </w:t>
      </w:r>
      <w:r w:rsidR="00925F0C" w:rsidRPr="00925F0C">
        <w:rPr>
          <w:rFonts w:ascii="Tahoma" w:hAnsi="Tahoma" w:cs="Tahoma"/>
          <w:sz w:val="24"/>
          <w:szCs w:val="24"/>
        </w:rPr>
        <w:t xml:space="preserve">za dobijanje </w:t>
      </w:r>
      <w:r w:rsidR="00C11411">
        <w:rPr>
          <w:rFonts w:ascii="Tahoma" w:hAnsi="Tahoma" w:cs="Tahoma"/>
          <w:sz w:val="24"/>
          <w:szCs w:val="24"/>
        </w:rPr>
        <w:t>informacije</w:t>
      </w:r>
      <w:r w:rsidR="008B1609" w:rsidRPr="00925F0C">
        <w:rPr>
          <w:rFonts w:ascii="Tahoma" w:hAnsi="Tahoma" w:cs="Tahoma"/>
          <w:sz w:val="24"/>
          <w:szCs w:val="24"/>
        </w:rPr>
        <w:t>:</w:t>
      </w:r>
      <w:bookmarkEnd w:id="0"/>
      <w:r w:rsidR="008B1609" w:rsidRPr="00925F0C">
        <w:rPr>
          <w:rFonts w:ascii="Tahoma" w:hAnsi="Tahoma" w:cs="Tahoma"/>
          <w:sz w:val="24"/>
          <w:szCs w:val="24"/>
        </w:rPr>
        <w:t xml:space="preserve">* </w:t>
      </w:r>
      <w:r w:rsidR="00C11411" w:rsidRPr="00C11411">
        <w:rPr>
          <w:rFonts w:ascii="Tahoma" w:hAnsi="Tahoma" w:cs="Tahoma"/>
          <w:sz w:val="24"/>
          <w:szCs w:val="24"/>
        </w:rPr>
        <w:t>Svih bankarskih garancija koje je firma „</w:t>
      </w:r>
      <w:r w:rsidR="00D651EA">
        <w:rPr>
          <w:rFonts w:ascii="Tahoma" w:hAnsi="Tahoma" w:cs="Tahoma"/>
          <w:sz w:val="24"/>
          <w:szCs w:val="24"/>
        </w:rPr>
        <w:t>Small Hydro Power plant Kutska“</w:t>
      </w:r>
      <w:r w:rsidR="00C11411" w:rsidRPr="00C11411">
        <w:rPr>
          <w:rFonts w:ascii="Tahoma" w:hAnsi="Tahoma" w:cs="Tahoma"/>
          <w:sz w:val="24"/>
          <w:szCs w:val="24"/>
        </w:rPr>
        <w:t xml:space="preserve"> dostavila u vezi ugovo</w:t>
      </w:r>
      <w:r w:rsidR="008D2158">
        <w:rPr>
          <w:rFonts w:ascii="Tahoma" w:hAnsi="Tahoma" w:cs="Tahoma"/>
          <w:sz w:val="24"/>
          <w:szCs w:val="24"/>
        </w:rPr>
        <w:t xml:space="preserve">ra o </w:t>
      </w:r>
      <w:r w:rsidR="008D2158">
        <w:rPr>
          <w:rFonts w:ascii="Tahoma" w:hAnsi="Tahoma" w:cs="Tahoma"/>
          <w:sz w:val="24"/>
          <w:szCs w:val="24"/>
        </w:rPr>
        <w:lastRenderedPageBreak/>
        <w:t xml:space="preserve">koncesiji za izgradnju </w:t>
      </w:r>
      <w:r w:rsidR="003A65D6">
        <w:rPr>
          <w:rFonts w:ascii="Tahoma" w:hAnsi="Tahoma" w:cs="Tahoma"/>
          <w:sz w:val="24"/>
          <w:szCs w:val="24"/>
        </w:rPr>
        <w:t>malih hidroelektrana</w:t>
      </w:r>
      <w:r w:rsidR="00405D84">
        <w:rPr>
          <w:rFonts w:ascii="Tahoma" w:hAnsi="Tahoma" w:cs="Tahoma"/>
          <w:sz w:val="24"/>
          <w:szCs w:val="24"/>
        </w:rPr>
        <w:t xml:space="preserve"> na vodotoku </w:t>
      </w:r>
      <w:r w:rsidR="003A65D6">
        <w:rPr>
          <w:rFonts w:ascii="Tahoma" w:hAnsi="Tahoma" w:cs="Tahoma"/>
          <w:sz w:val="24"/>
          <w:szCs w:val="24"/>
        </w:rPr>
        <w:t>Kutska rijeka od 12.05</w:t>
      </w:r>
      <w:r w:rsidR="00C11411" w:rsidRPr="00C11411">
        <w:rPr>
          <w:rFonts w:ascii="Tahoma" w:hAnsi="Tahoma" w:cs="Tahoma"/>
          <w:sz w:val="24"/>
          <w:szCs w:val="24"/>
        </w:rPr>
        <w:t>.2014.godine do danas</w:t>
      </w:r>
      <w:r w:rsidR="00C11411">
        <w:rPr>
          <w:rFonts w:ascii="Tahoma" w:hAnsi="Tahoma" w:cs="Tahoma"/>
          <w:sz w:val="24"/>
          <w:szCs w:val="24"/>
        </w:rPr>
        <w:t xml:space="preserve"> </w:t>
      </w:r>
      <w:r w:rsidR="00B34217">
        <w:rPr>
          <w:rFonts w:ascii="Tahoma" w:hAnsi="Tahoma" w:cs="Tahoma"/>
          <w:sz w:val="24"/>
          <w:szCs w:val="24"/>
        </w:rPr>
        <w:t xml:space="preserve">jer je </w:t>
      </w:r>
      <w:r w:rsidR="008B1609" w:rsidRPr="00835F8D">
        <w:rPr>
          <w:rFonts w:ascii="Tahoma" w:hAnsi="Tahoma" w:cs="Tahoma"/>
          <w:sz w:val="24"/>
          <w:szCs w:val="24"/>
        </w:rPr>
        <w:t xml:space="preserve"> Ministarstvo ekonomije je utvrdilo da se podnosioc zahtjeva tr</w:t>
      </w:r>
      <w:r w:rsidR="008D2158">
        <w:rPr>
          <w:rFonts w:ascii="Tahoma" w:hAnsi="Tahoma" w:cs="Tahoma"/>
          <w:sz w:val="24"/>
          <w:szCs w:val="24"/>
        </w:rPr>
        <w:t>eba obratiti</w:t>
      </w:r>
      <w:r w:rsidR="00925F0C">
        <w:rPr>
          <w:rFonts w:ascii="Tahoma" w:hAnsi="Tahoma" w:cs="Tahoma"/>
          <w:sz w:val="24"/>
          <w:szCs w:val="24"/>
        </w:rPr>
        <w:t xml:space="preserve">, firmi </w:t>
      </w:r>
      <w:r w:rsidR="00241BA7" w:rsidRPr="00241BA7">
        <w:rPr>
          <w:rFonts w:ascii="Tahoma" w:hAnsi="Tahoma" w:cs="Tahoma"/>
          <w:sz w:val="24"/>
          <w:szCs w:val="24"/>
        </w:rPr>
        <w:t>„</w:t>
      </w:r>
      <w:r w:rsidR="001F25B0">
        <w:rPr>
          <w:rFonts w:ascii="Tahoma" w:hAnsi="Tahoma" w:cs="Tahoma"/>
          <w:sz w:val="24"/>
          <w:szCs w:val="24"/>
        </w:rPr>
        <w:t>„Small Hydro Power plant Kutska“doo Andrijevica</w:t>
      </w:r>
      <w:r w:rsidR="008B1609" w:rsidRPr="00835F8D">
        <w:rPr>
          <w:rFonts w:ascii="Tahoma" w:hAnsi="Tahoma" w:cs="Tahoma"/>
          <w:sz w:val="24"/>
          <w:szCs w:val="24"/>
        </w:rPr>
        <w:t>, iz razloga davanja podataka, o finansijskim iskazima, t</w:t>
      </w:r>
      <w:r w:rsidR="00B34217">
        <w:rPr>
          <w:rFonts w:ascii="Tahoma" w:hAnsi="Tahoma" w:cs="Tahoma"/>
          <w:sz w:val="24"/>
          <w:szCs w:val="24"/>
        </w:rPr>
        <w:t>okovima kapitala, investicijama</w:t>
      </w:r>
      <w:r w:rsidR="008B1609" w:rsidRPr="00835F8D">
        <w:rPr>
          <w:rFonts w:ascii="Tahoma" w:hAnsi="Tahoma" w:cs="Tahoma"/>
          <w:sz w:val="24"/>
          <w:szCs w:val="24"/>
        </w:rPr>
        <w:t xml:space="preserve">, koji su povjerljivog karaktera i predstavljaju poslovnu tajnu preduzeća, jer utiču na buduće planove i njihovu konkurentnost na tržištu. </w:t>
      </w:r>
      <w:r w:rsidR="008D2158">
        <w:rPr>
          <w:rFonts w:ascii="Tahoma" w:hAnsi="Tahoma" w:cs="Tahoma"/>
          <w:sz w:val="24"/>
          <w:szCs w:val="24"/>
        </w:rPr>
        <w:t>Naime, po prvostepenom organu,</w:t>
      </w:r>
      <w:r w:rsidR="008B1609" w:rsidRPr="00835F8D">
        <w:rPr>
          <w:rFonts w:ascii="Tahoma" w:hAnsi="Tahoma" w:cs="Tahoma"/>
          <w:sz w:val="24"/>
          <w:szCs w:val="24"/>
        </w:rPr>
        <w:t xml:space="preserve"> evidentno</w:t>
      </w:r>
      <w:r w:rsidR="0067420E">
        <w:rPr>
          <w:rFonts w:ascii="Tahoma" w:hAnsi="Tahoma" w:cs="Tahoma"/>
          <w:sz w:val="24"/>
          <w:szCs w:val="24"/>
        </w:rPr>
        <w:t xml:space="preserve"> je </w:t>
      </w:r>
      <w:r w:rsidR="008B1609" w:rsidRPr="00835F8D">
        <w:rPr>
          <w:rFonts w:ascii="Tahoma" w:hAnsi="Tahoma" w:cs="Tahoma"/>
          <w:sz w:val="24"/>
          <w:szCs w:val="24"/>
        </w:rPr>
        <w:t xml:space="preserve"> da bi se objelodanjivanjem svih bankarsk</w:t>
      </w:r>
      <w:r w:rsidR="00925F0C">
        <w:rPr>
          <w:rFonts w:ascii="Tahoma" w:hAnsi="Tahoma" w:cs="Tahoma"/>
          <w:sz w:val="24"/>
          <w:szCs w:val="24"/>
        </w:rPr>
        <w:t xml:space="preserve">ih garancija koje je firma </w:t>
      </w:r>
      <w:r w:rsidR="001F25B0">
        <w:rPr>
          <w:rFonts w:ascii="Tahoma" w:hAnsi="Tahoma" w:cs="Tahoma"/>
          <w:sz w:val="24"/>
          <w:szCs w:val="24"/>
        </w:rPr>
        <w:t>„Small Hydro Power plant Kutska“doo Andrijevica</w:t>
      </w:r>
      <w:r w:rsidR="0096581B" w:rsidRPr="0096581B">
        <w:rPr>
          <w:rFonts w:ascii="Tahoma" w:hAnsi="Tahoma" w:cs="Tahoma"/>
          <w:sz w:val="24"/>
          <w:szCs w:val="24"/>
        </w:rPr>
        <w:t xml:space="preserve">, dostavila u vezi ugovora o koncesiji za izgradnju </w:t>
      </w:r>
      <w:r w:rsidR="001F25B0">
        <w:rPr>
          <w:rFonts w:ascii="Tahoma" w:hAnsi="Tahoma" w:cs="Tahoma"/>
          <w:sz w:val="24"/>
          <w:szCs w:val="24"/>
        </w:rPr>
        <w:t>malih hidroelektrana</w:t>
      </w:r>
      <w:r w:rsidR="0041279A">
        <w:rPr>
          <w:rFonts w:ascii="Tahoma" w:hAnsi="Tahoma" w:cs="Tahoma"/>
          <w:sz w:val="24"/>
          <w:szCs w:val="24"/>
        </w:rPr>
        <w:t xml:space="preserve"> na vodotoku</w:t>
      </w:r>
      <w:r w:rsidR="001F25B0">
        <w:rPr>
          <w:rFonts w:ascii="Tahoma" w:hAnsi="Tahoma" w:cs="Tahoma"/>
          <w:sz w:val="24"/>
          <w:szCs w:val="24"/>
        </w:rPr>
        <w:t xml:space="preserve"> Kutska rijeka od 12.05</w:t>
      </w:r>
      <w:r w:rsidR="0096581B" w:rsidRPr="0096581B">
        <w:rPr>
          <w:rFonts w:ascii="Tahoma" w:hAnsi="Tahoma" w:cs="Tahoma"/>
          <w:sz w:val="24"/>
          <w:szCs w:val="24"/>
        </w:rPr>
        <w:t>.2014.godine d</w:t>
      </w:r>
      <w:r w:rsidR="001F25B0">
        <w:rPr>
          <w:rFonts w:ascii="Tahoma" w:hAnsi="Tahoma" w:cs="Tahoma"/>
          <w:sz w:val="24"/>
          <w:szCs w:val="24"/>
        </w:rPr>
        <w:t>o danas, ugrozili interesi firme</w:t>
      </w:r>
      <w:r w:rsidR="0096581B" w:rsidRPr="0096581B">
        <w:rPr>
          <w:rFonts w:ascii="Tahoma" w:hAnsi="Tahoma" w:cs="Tahoma"/>
          <w:sz w:val="24"/>
          <w:szCs w:val="24"/>
        </w:rPr>
        <w:t xml:space="preserve"> </w:t>
      </w:r>
      <w:r w:rsidR="001F25B0">
        <w:rPr>
          <w:rFonts w:ascii="Tahoma" w:hAnsi="Tahoma" w:cs="Tahoma"/>
          <w:sz w:val="24"/>
          <w:szCs w:val="24"/>
        </w:rPr>
        <w:t>„Small Hydro Power plant Kutska“doo Andrijevica</w:t>
      </w:r>
      <w:r w:rsidR="008B1609" w:rsidRPr="00835F8D">
        <w:rPr>
          <w:rFonts w:ascii="Tahoma" w:hAnsi="Tahoma" w:cs="Tahoma"/>
          <w:sz w:val="24"/>
          <w:szCs w:val="24"/>
        </w:rPr>
        <w:t xml:space="preserve">, koji su zaštićeni članom 14 stav 1 tačka 5 Zakona o slobodnom pristupu informacijama, </w:t>
      </w:r>
      <w:r w:rsidR="00B75703">
        <w:rPr>
          <w:rFonts w:ascii="Tahoma" w:hAnsi="Tahoma" w:cs="Tahoma"/>
          <w:sz w:val="24"/>
          <w:szCs w:val="24"/>
        </w:rPr>
        <w:t xml:space="preserve">a </w:t>
      </w:r>
      <w:r w:rsidR="008B1609" w:rsidRPr="00835F8D">
        <w:rPr>
          <w:rFonts w:ascii="Tahoma" w:hAnsi="Tahoma" w:cs="Tahoma"/>
          <w:sz w:val="24"/>
          <w:szCs w:val="24"/>
        </w:rPr>
        <w:t>kojim se definiše da se može ograničiti pristup inf</w:t>
      </w:r>
      <w:r w:rsidR="00B75703">
        <w:rPr>
          <w:rFonts w:ascii="Tahoma" w:hAnsi="Tahoma" w:cs="Tahoma"/>
          <w:sz w:val="24"/>
          <w:szCs w:val="24"/>
        </w:rPr>
        <w:t>ormaciji ili dijelu informacije</w:t>
      </w:r>
      <w:r w:rsidR="008B1609" w:rsidRPr="00835F8D">
        <w:rPr>
          <w:rFonts w:ascii="Tahoma" w:hAnsi="Tahoma" w:cs="Tahoma"/>
          <w:sz w:val="24"/>
          <w:szCs w:val="24"/>
        </w:rPr>
        <w:t xml:space="preserve"> ako je to u interesu zaštite trgovinskih i drugih ekonomskih interesa od objavljivanja podataka koji se odnose na žaštitu konkurencije i poslovnu tajnu u vezi sa pravom intelektualne svojine. </w:t>
      </w:r>
    </w:p>
    <w:p w:rsidR="00AF6201" w:rsidRPr="00B341DB" w:rsidRDefault="00430E57" w:rsidP="008804D4">
      <w:pPr>
        <w:pStyle w:val="Bodytext30"/>
        <w:shd w:val="clear" w:color="auto" w:fill="auto"/>
        <w:spacing w:after="183" w:line="276" w:lineRule="auto"/>
        <w:ind w:left="20" w:right="40"/>
        <w:rPr>
          <w:rFonts w:ascii="Tahoma" w:hAnsi="Tahoma" w:cs="Tahoma"/>
          <w:sz w:val="24"/>
          <w:szCs w:val="24"/>
        </w:rPr>
      </w:pPr>
      <w:r w:rsidRPr="002E2A63">
        <w:rPr>
          <w:rFonts w:ascii="Tahoma" w:hAnsi="Tahoma" w:cs="Tahoma"/>
          <w:sz w:val="24"/>
          <w:szCs w:val="24"/>
          <w:lang w:val="sr-Latn-CS"/>
        </w:rPr>
        <w:t xml:space="preserve">Protiv ovog </w:t>
      </w:r>
      <w:r w:rsidR="00773524" w:rsidRPr="002E2A63">
        <w:rPr>
          <w:rFonts w:ascii="Tahoma" w:hAnsi="Tahoma" w:cs="Tahoma"/>
          <w:sz w:val="24"/>
          <w:szCs w:val="24"/>
          <w:lang w:val="sr-Latn-CS"/>
        </w:rPr>
        <w:t>rješenja</w:t>
      </w:r>
      <w:r w:rsidR="00F1254F" w:rsidRPr="002E2A63">
        <w:rPr>
          <w:rFonts w:ascii="Tahoma" w:hAnsi="Tahoma" w:cs="Tahoma"/>
          <w:sz w:val="24"/>
          <w:szCs w:val="24"/>
          <w:lang w:val="sr-Latn-CS"/>
        </w:rPr>
        <w:t xml:space="preserve"> u</w:t>
      </w:r>
      <w:r w:rsidRPr="002E2A63">
        <w:rPr>
          <w:rFonts w:ascii="Tahoma" w:hAnsi="Tahoma" w:cs="Tahoma"/>
          <w:sz w:val="24"/>
          <w:szCs w:val="24"/>
          <w:lang w:val="sr-Latn-CS"/>
        </w:rPr>
        <w:t xml:space="preserve"> zakon</w:t>
      </w:r>
      <w:r w:rsidR="00F1254F" w:rsidRPr="002E2A63">
        <w:rPr>
          <w:rFonts w:ascii="Tahoma" w:hAnsi="Tahoma" w:cs="Tahoma"/>
          <w:sz w:val="24"/>
          <w:szCs w:val="24"/>
          <w:lang w:val="sr-Latn-CS"/>
        </w:rPr>
        <w:t>s</w:t>
      </w:r>
      <w:r w:rsidRPr="002E2A63">
        <w:rPr>
          <w:rFonts w:ascii="Tahoma" w:hAnsi="Tahoma" w:cs="Tahoma"/>
          <w:sz w:val="24"/>
          <w:szCs w:val="24"/>
          <w:lang w:val="sr-Latn-CS"/>
        </w:rPr>
        <w:t>kom roku podnosilac zah</w:t>
      </w:r>
      <w:r w:rsidR="002F1B8C" w:rsidRPr="002E2A63">
        <w:rPr>
          <w:rFonts w:ascii="Tahoma" w:hAnsi="Tahoma" w:cs="Tahoma"/>
          <w:sz w:val="24"/>
          <w:szCs w:val="24"/>
          <w:lang w:val="sr-Latn-CS"/>
        </w:rPr>
        <w:t>tjeva je uložio žalbu</w:t>
      </w:r>
      <w:r w:rsidR="002F1B8C">
        <w:rPr>
          <w:rFonts w:ascii="Tahoma" w:hAnsi="Tahoma" w:cs="Tahoma"/>
          <w:sz w:val="24"/>
          <w:szCs w:val="24"/>
          <w:lang w:val="sr-Latn-CS"/>
        </w:rPr>
        <w:t>. U žalbi s</w:t>
      </w:r>
      <w:r w:rsidRPr="001903DB">
        <w:rPr>
          <w:rFonts w:ascii="Tahoma" w:hAnsi="Tahoma" w:cs="Tahoma"/>
          <w:sz w:val="24"/>
          <w:szCs w:val="24"/>
          <w:lang w:val="sr-Latn-CS"/>
        </w:rPr>
        <w:t xml:space="preserve">e </w:t>
      </w:r>
      <w:r w:rsidR="002F1B8C">
        <w:rPr>
          <w:rFonts w:ascii="Tahoma" w:hAnsi="Tahoma" w:cs="Tahoma"/>
          <w:sz w:val="24"/>
          <w:szCs w:val="24"/>
          <w:lang w:val="sr-Latn-CS"/>
        </w:rPr>
        <w:t>u bitnom navodi</w:t>
      </w:r>
      <w:r w:rsidRPr="001903DB">
        <w:rPr>
          <w:rFonts w:ascii="Tahoma" w:hAnsi="Tahoma" w:cs="Tahoma"/>
          <w:sz w:val="24"/>
          <w:szCs w:val="24"/>
          <w:lang w:val="sr-Latn-CS"/>
        </w:rPr>
        <w:t xml:space="preserve"> da rješenje pobija zbog</w:t>
      </w:r>
      <w:r w:rsidR="002E2A63">
        <w:rPr>
          <w:rFonts w:ascii="Tahoma" w:hAnsi="Tahoma" w:cs="Tahoma"/>
          <w:sz w:val="24"/>
          <w:szCs w:val="24"/>
          <w:lang w:val="sr-Latn-CS"/>
        </w:rPr>
        <w:t xml:space="preserve"> </w:t>
      </w:r>
      <w:r w:rsidR="00BA4F95">
        <w:rPr>
          <w:rFonts w:ascii="Tahoma" w:hAnsi="Tahoma" w:cs="Tahoma"/>
          <w:sz w:val="24"/>
          <w:szCs w:val="24"/>
          <w:lang w:val="sr-Latn-CS"/>
        </w:rPr>
        <w:t>pogrešne primjene materijalnog propisa</w:t>
      </w:r>
      <w:r w:rsidR="001D36A0">
        <w:rPr>
          <w:rFonts w:ascii="Tahoma" w:hAnsi="Tahoma" w:cs="Tahoma"/>
          <w:sz w:val="24"/>
          <w:szCs w:val="24"/>
          <w:lang w:val="sr-Latn-CS"/>
        </w:rPr>
        <w:t xml:space="preserve"> i povrede pravila postupka</w:t>
      </w:r>
      <w:r w:rsidR="00EB083F" w:rsidRPr="001903DB">
        <w:rPr>
          <w:rFonts w:ascii="Tahoma" w:hAnsi="Tahoma" w:cs="Tahoma"/>
          <w:sz w:val="24"/>
          <w:szCs w:val="24"/>
          <w:lang w:val="sr-Latn-CS"/>
        </w:rPr>
        <w:t>.</w:t>
      </w:r>
      <w:r w:rsidR="0068795D" w:rsidRPr="001903DB">
        <w:rPr>
          <w:rFonts w:ascii="Tahoma" w:hAnsi="Tahoma" w:cs="Tahoma"/>
          <w:sz w:val="24"/>
          <w:szCs w:val="24"/>
          <w:lang w:val="sr-Latn-CS"/>
        </w:rPr>
        <w:t xml:space="preserve"> </w:t>
      </w:r>
      <w:r w:rsidR="00013B6D">
        <w:rPr>
          <w:rFonts w:ascii="Tahoma" w:hAnsi="Tahoma" w:cs="Tahoma"/>
          <w:sz w:val="24"/>
          <w:szCs w:val="24"/>
          <w:lang w:val="sr-Latn-CS"/>
        </w:rPr>
        <w:t xml:space="preserve">Podnosilac žalbe navodi da je dana </w:t>
      </w:r>
      <w:r w:rsidR="00AF6201">
        <w:rPr>
          <w:rFonts w:ascii="Tahoma" w:hAnsi="Tahoma" w:cs="Tahoma"/>
          <w:sz w:val="24"/>
          <w:szCs w:val="24"/>
          <w:lang w:val="sr-Latn-CS"/>
        </w:rPr>
        <w:t>06.03</w:t>
      </w:r>
      <w:r w:rsidR="00013B6D">
        <w:rPr>
          <w:rFonts w:ascii="Tahoma" w:hAnsi="Tahoma" w:cs="Tahoma"/>
          <w:sz w:val="24"/>
          <w:szCs w:val="24"/>
          <w:lang w:val="sr-Latn-CS"/>
        </w:rPr>
        <w:t>.2015. godine podnio zahtjev za pristup informacij</w:t>
      </w:r>
      <w:r w:rsidR="003E7B7F">
        <w:rPr>
          <w:rFonts w:ascii="Tahoma" w:hAnsi="Tahoma" w:cs="Tahoma"/>
          <w:sz w:val="24"/>
          <w:szCs w:val="24"/>
          <w:lang w:val="sr-Latn-CS"/>
        </w:rPr>
        <w:t xml:space="preserve">ama, a da je prvostepeni organ </w:t>
      </w:r>
      <w:r w:rsidR="00DD4026">
        <w:rPr>
          <w:rFonts w:ascii="Tahoma" w:hAnsi="Tahoma" w:cs="Tahoma"/>
          <w:sz w:val="24"/>
          <w:szCs w:val="24"/>
          <w:lang w:val="sr-Latn-CS"/>
        </w:rPr>
        <w:t>08</w:t>
      </w:r>
      <w:r w:rsidR="00AF6201">
        <w:rPr>
          <w:rFonts w:ascii="Tahoma" w:hAnsi="Tahoma" w:cs="Tahoma"/>
          <w:sz w:val="24"/>
          <w:szCs w:val="24"/>
          <w:lang w:val="sr-Latn-CS"/>
        </w:rPr>
        <w:t>.06</w:t>
      </w:r>
      <w:r w:rsidR="00013B6D">
        <w:rPr>
          <w:rFonts w:ascii="Tahoma" w:hAnsi="Tahoma" w:cs="Tahoma"/>
          <w:sz w:val="24"/>
          <w:szCs w:val="24"/>
          <w:lang w:val="sr-Latn-CS"/>
        </w:rPr>
        <w:t xml:space="preserve">.2015. godine dostavio rješenje kojim se </w:t>
      </w:r>
      <w:r w:rsidR="00BA4F95">
        <w:rPr>
          <w:rFonts w:ascii="Tahoma" w:hAnsi="Tahoma" w:cs="Tahoma"/>
          <w:sz w:val="24"/>
          <w:szCs w:val="24"/>
          <w:lang w:val="sr-Latn-CS"/>
        </w:rPr>
        <w:t>zahtjev za slobodan pristup informacijama</w:t>
      </w:r>
      <w:r w:rsidR="00066151">
        <w:rPr>
          <w:rFonts w:ascii="Tahoma" w:hAnsi="Tahoma" w:cs="Tahoma"/>
          <w:sz w:val="24"/>
          <w:szCs w:val="24"/>
          <w:lang w:val="sr-Latn-CS"/>
        </w:rPr>
        <w:t xml:space="preserve"> </w:t>
      </w:r>
      <w:r w:rsidR="00AF6201">
        <w:rPr>
          <w:rFonts w:ascii="Tahoma" w:hAnsi="Tahoma" w:cs="Tahoma"/>
          <w:sz w:val="24"/>
          <w:szCs w:val="24"/>
          <w:lang w:val="sr-Latn-CS"/>
        </w:rPr>
        <w:t>djelimično usvaja</w:t>
      </w:r>
      <w:r w:rsidR="000B4B18">
        <w:rPr>
          <w:rFonts w:ascii="Tahoma" w:hAnsi="Tahoma" w:cs="Tahoma"/>
          <w:sz w:val="24"/>
          <w:szCs w:val="24"/>
          <w:lang w:val="sr-Latn-CS"/>
        </w:rPr>
        <w:t>.</w:t>
      </w:r>
      <w:r w:rsidR="00306F61">
        <w:rPr>
          <w:rFonts w:ascii="Tahoma" w:hAnsi="Tahoma" w:cs="Tahoma"/>
          <w:sz w:val="24"/>
          <w:szCs w:val="24"/>
          <w:lang w:val="sr-Latn-CS"/>
        </w:rPr>
        <w:t xml:space="preserve"> </w:t>
      </w:r>
      <w:r w:rsidR="00993F68">
        <w:rPr>
          <w:rFonts w:ascii="Tahoma" w:hAnsi="Tahoma" w:cs="Tahoma"/>
          <w:sz w:val="24"/>
          <w:szCs w:val="24"/>
        </w:rPr>
        <w:t xml:space="preserve">Žalilac u bitnom navodi da u dijelu kojim je tražen pristup bankarskim garancijama </w:t>
      </w:r>
      <w:r w:rsidR="00F83E40">
        <w:rPr>
          <w:rFonts w:ascii="Tahoma" w:hAnsi="Tahoma" w:cs="Tahoma"/>
          <w:sz w:val="24"/>
          <w:szCs w:val="24"/>
        </w:rPr>
        <w:t xml:space="preserve"> </w:t>
      </w:r>
      <w:r w:rsidR="00993F68">
        <w:rPr>
          <w:rFonts w:ascii="Tahoma" w:hAnsi="Tahoma" w:cs="Tahoma"/>
          <w:sz w:val="24"/>
          <w:szCs w:val="24"/>
        </w:rPr>
        <w:t xml:space="preserve">prvostepeni organ u </w:t>
      </w:r>
      <w:r w:rsidR="00AF6201" w:rsidRPr="00DF675A">
        <w:rPr>
          <w:rFonts w:ascii="Tahoma" w:hAnsi="Tahoma" w:cs="Tahoma"/>
          <w:sz w:val="24"/>
          <w:szCs w:val="24"/>
        </w:rPr>
        <w:t xml:space="preserve">obrazloženju osporenog rješenja navodi da se podnosilac zahtjeva treba obratiti privrednom društvu </w:t>
      </w:r>
      <w:r w:rsidR="00081D53" w:rsidRPr="00DF675A">
        <w:rPr>
          <w:rFonts w:ascii="Tahoma" w:hAnsi="Tahoma" w:cs="Tahoma"/>
          <w:sz w:val="24"/>
          <w:szCs w:val="24"/>
        </w:rPr>
        <w:t>čije podatke traži,  radi</w:t>
      </w:r>
      <w:r w:rsidR="00AF6201" w:rsidRPr="00DF675A">
        <w:rPr>
          <w:rFonts w:ascii="Tahoma" w:hAnsi="Tahoma" w:cs="Tahoma"/>
          <w:sz w:val="24"/>
          <w:szCs w:val="24"/>
        </w:rPr>
        <w:t xml:space="preserve"> davanja podataka o finansijskim iskazima, tokovima kapitala, investicijama, koji su povjerljivog karaktera i predstavljaju poslovnu tajnu preduzeća, jer utiču na buduće planove i njihovu konkurentnost na tržištu</w:t>
      </w:r>
      <w:r w:rsidR="00993F68">
        <w:rPr>
          <w:rFonts w:ascii="Tahoma" w:hAnsi="Tahoma" w:cs="Tahoma"/>
          <w:sz w:val="24"/>
          <w:szCs w:val="24"/>
        </w:rPr>
        <w:t xml:space="preserve"> te se </w:t>
      </w:r>
      <w:r w:rsidR="00F83E40">
        <w:rPr>
          <w:rFonts w:ascii="Tahoma" w:hAnsi="Tahoma" w:cs="Tahoma"/>
          <w:sz w:val="24"/>
          <w:szCs w:val="24"/>
        </w:rPr>
        <w:t xml:space="preserve">prvostepeni organ </w:t>
      </w:r>
      <w:r w:rsidR="00F83E40" w:rsidRPr="00F83E40">
        <w:rPr>
          <w:rFonts w:ascii="Tahoma" w:hAnsi="Tahoma" w:cs="Tahoma"/>
          <w:sz w:val="24"/>
          <w:szCs w:val="24"/>
        </w:rPr>
        <w:t>poziva</w:t>
      </w:r>
      <w:r w:rsidR="00AF6201" w:rsidRPr="00DF675A">
        <w:rPr>
          <w:rFonts w:ascii="Tahoma" w:hAnsi="Tahoma" w:cs="Tahoma"/>
          <w:sz w:val="24"/>
          <w:szCs w:val="24"/>
        </w:rPr>
        <w:t xml:space="preserve"> da </w:t>
      </w:r>
      <w:r w:rsidR="00081D53" w:rsidRPr="00DF675A">
        <w:rPr>
          <w:rFonts w:ascii="Tahoma" w:hAnsi="Tahoma" w:cs="Tahoma"/>
          <w:sz w:val="24"/>
          <w:szCs w:val="24"/>
        </w:rPr>
        <w:t xml:space="preserve">postoje </w:t>
      </w:r>
      <w:r w:rsidR="00AF6201" w:rsidRPr="00DF675A">
        <w:rPr>
          <w:rFonts w:ascii="Tahoma" w:hAnsi="Tahoma" w:cs="Tahoma"/>
          <w:sz w:val="24"/>
          <w:szCs w:val="24"/>
        </w:rPr>
        <w:t>uslovi za ograničavanje pristupa informaciji definisani članom 14 stav 1 tačka 5 Zakona o stobodnom pristupu informacijama, jer se radi o podacima koji predstavljaju intetektualnu svojinu i poslovnu tajnu privrednog društva čijim objelodanjivanjem bi se ugrozili trgovinski i drugi ekonomski interesi privrednog društva, što bi direktno uticalo na konkurentnost kompanije na tržištu.</w:t>
      </w:r>
      <w:r w:rsidR="00B73630">
        <w:rPr>
          <w:rFonts w:ascii="Tahoma" w:hAnsi="Tahoma" w:cs="Tahoma"/>
          <w:sz w:val="24"/>
          <w:szCs w:val="24"/>
        </w:rPr>
        <w:t xml:space="preserve"> </w:t>
      </w:r>
      <w:r w:rsidR="00081D53" w:rsidRPr="00DF675A">
        <w:rPr>
          <w:rFonts w:ascii="Tahoma" w:hAnsi="Tahoma" w:cs="Tahoma"/>
          <w:sz w:val="24"/>
          <w:szCs w:val="24"/>
        </w:rPr>
        <w:t>Žalil</w:t>
      </w:r>
      <w:r w:rsidR="00AF6201" w:rsidRPr="00DF675A">
        <w:rPr>
          <w:rFonts w:ascii="Tahoma" w:hAnsi="Tahoma" w:cs="Tahoma"/>
          <w:sz w:val="24"/>
          <w:szCs w:val="24"/>
        </w:rPr>
        <w:t xml:space="preserve">ac smatra da je rješenje </w:t>
      </w:r>
      <w:r w:rsidR="00081D53" w:rsidRPr="00DF675A">
        <w:rPr>
          <w:rFonts w:ascii="Tahoma" w:hAnsi="Tahoma" w:cs="Tahoma"/>
          <w:sz w:val="24"/>
          <w:szCs w:val="24"/>
        </w:rPr>
        <w:t>prvostepenog organa</w:t>
      </w:r>
      <w:r w:rsidR="00AF6201" w:rsidRPr="00DF675A">
        <w:rPr>
          <w:rFonts w:ascii="Tahoma" w:hAnsi="Tahoma" w:cs="Tahoma"/>
          <w:sz w:val="24"/>
          <w:szCs w:val="24"/>
        </w:rPr>
        <w:t xml:space="preserve"> </w:t>
      </w:r>
      <w:r w:rsidR="00081D53" w:rsidRPr="00DF675A">
        <w:rPr>
          <w:rFonts w:ascii="Tahoma" w:hAnsi="Tahoma" w:cs="Tahoma"/>
          <w:sz w:val="24"/>
          <w:szCs w:val="24"/>
        </w:rPr>
        <w:t>donešeno uz bitne povrede pravil</w:t>
      </w:r>
      <w:r w:rsidR="00AF6201" w:rsidRPr="00DF675A">
        <w:rPr>
          <w:rFonts w:ascii="Tahoma" w:hAnsi="Tahoma" w:cs="Tahoma"/>
          <w:sz w:val="24"/>
          <w:szCs w:val="24"/>
        </w:rPr>
        <w:t xml:space="preserve">a </w:t>
      </w:r>
      <w:r w:rsidR="00081D53" w:rsidRPr="00DF675A">
        <w:rPr>
          <w:rFonts w:ascii="Tahoma" w:hAnsi="Tahoma" w:cs="Tahoma"/>
          <w:sz w:val="24"/>
          <w:szCs w:val="24"/>
        </w:rPr>
        <w:t>postupka te osporava isto u cjel</w:t>
      </w:r>
      <w:r w:rsidR="00AF6201" w:rsidRPr="00DF675A">
        <w:rPr>
          <w:rFonts w:ascii="Tahoma" w:hAnsi="Tahoma" w:cs="Tahoma"/>
          <w:sz w:val="24"/>
          <w:szCs w:val="24"/>
        </w:rPr>
        <w:t>osti.</w:t>
      </w:r>
      <w:r w:rsidR="00081D53" w:rsidRPr="00DF675A">
        <w:rPr>
          <w:rFonts w:ascii="Tahoma" w:hAnsi="Tahoma" w:cs="Tahoma"/>
          <w:sz w:val="24"/>
          <w:szCs w:val="24"/>
        </w:rPr>
        <w:t xml:space="preserve"> </w:t>
      </w:r>
      <w:r w:rsidR="009C320E">
        <w:rPr>
          <w:rFonts w:ascii="Tahoma" w:hAnsi="Tahoma" w:cs="Tahoma"/>
          <w:sz w:val="24"/>
          <w:szCs w:val="24"/>
        </w:rPr>
        <w:t>Naime</w:t>
      </w:r>
      <w:r w:rsidR="000D2BDB">
        <w:rPr>
          <w:rFonts w:ascii="Tahoma" w:hAnsi="Tahoma" w:cs="Tahoma"/>
          <w:sz w:val="24"/>
          <w:szCs w:val="24"/>
        </w:rPr>
        <w:t>, navodi se dalje u žalbi,</w:t>
      </w:r>
      <w:r w:rsidR="009C320E">
        <w:rPr>
          <w:rFonts w:ascii="Tahoma" w:hAnsi="Tahoma" w:cs="Tahoma"/>
          <w:sz w:val="24"/>
          <w:szCs w:val="24"/>
        </w:rPr>
        <w:t xml:space="preserve"> </w:t>
      </w:r>
      <w:r w:rsidR="00081D53" w:rsidRPr="00DF675A">
        <w:rPr>
          <w:rFonts w:ascii="Tahoma" w:hAnsi="Tahoma" w:cs="Tahoma"/>
          <w:sz w:val="24"/>
          <w:szCs w:val="24"/>
        </w:rPr>
        <w:t>Ustav Crne Gore u čl</w:t>
      </w:r>
      <w:r w:rsidR="00AF6201" w:rsidRPr="00DF675A">
        <w:rPr>
          <w:rFonts w:ascii="Tahoma" w:hAnsi="Tahoma" w:cs="Tahoma"/>
          <w:sz w:val="24"/>
          <w:szCs w:val="24"/>
        </w:rPr>
        <w:t>anu 51 stav 1 propisuje da svako ima pravo pristupa informacijama u posjedu državnih organa i organizacija koje vrše javna ovlašćenja. U stavu 2 istog člana stoji da se pravo pristupa informacijama može ograničiti ako je to u interes</w:t>
      </w:r>
      <w:r w:rsidR="00DC7AE9" w:rsidRPr="00DF675A">
        <w:rPr>
          <w:rFonts w:ascii="Tahoma" w:hAnsi="Tahoma" w:cs="Tahoma"/>
          <w:sz w:val="24"/>
          <w:szCs w:val="24"/>
        </w:rPr>
        <w:t>u: zaštite života; javnog zdravl</w:t>
      </w:r>
      <w:r w:rsidR="009C320E">
        <w:rPr>
          <w:rFonts w:ascii="Tahoma" w:hAnsi="Tahoma" w:cs="Tahoma"/>
          <w:sz w:val="24"/>
          <w:szCs w:val="24"/>
        </w:rPr>
        <w:t>ja,morala i privatnosti, vođenja krivičnog postupka,</w:t>
      </w:r>
      <w:r w:rsidR="00AF6201" w:rsidRPr="00DF675A">
        <w:rPr>
          <w:rFonts w:ascii="Tahoma" w:hAnsi="Tahoma" w:cs="Tahoma"/>
          <w:sz w:val="24"/>
          <w:szCs w:val="24"/>
        </w:rPr>
        <w:t xml:space="preserve"> b</w:t>
      </w:r>
      <w:r w:rsidR="009C320E">
        <w:rPr>
          <w:rFonts w:ascii="Tahoma" w:hAnsi="Tahoma" w:cs="Tahoma"/>
          <w:sz w:val="24"/>
          <w:szCs w:val="24"/>
        </w:rPr>
        <w:t>ezbjednosti i odbrane Crne Gore,</w:t>
      </w:r>
      <w:r w:rsidR="00AF6201" w:rsidRPr="00DF675A">
        <w:rPr>
          <w:rFonts w:ascii="Tahoma" w:hAnsi="Tahoma" w:cs="Tahoma"/>
          <w:sz w:val="24"/>
          <w:szCs w:val="24"/>
        </w:rPr>
        <w:t xml:space="preserve"> spoljne, monetarne i ekonomske politike.</w:t>
      </w:r>
      <w:r w:rsidR="00B73630">
        <w:rPr>
          <w:rFonts w:ascii="Tahoma" w:hAnsi="Tahoma" w:cs="Tahoma"/>
          <w:sz w:val="24"/>
          <w:szCs w:val="24"/>
        </w:rPr>
        <w:t xml:space="preserve"> </w:t>
      </w:r>
      <w:r w:rsidR="00DC7AE9" w:rsidRPr="00DF675A">
        <w:rPr>
          <w:rFonts w:ascii="Tahoma" w:hAnsi="Tahoma" w:cs="Tahoma"/>
          <w:sz w:val="24"/>
          <w:szCs w:val="24"/>
        </w:rPr>
        <w:t xml:space="preserve">Žalilac </w:t>
      </w:r>
      <w:r w:rsidR="00B73630">
        <w:rPr>
          <w:rFonts w:ascii="Tahoma" w:hAnsi="Tahoma" w:cs="Tahoma"/>
          <w:sz w:val="24"/>
          <w:szCs w:val="24"/>
        </w:rPr>
        <w:t xml:space="preserve">u bitnom </w:t>
      </w:r>
      <w:r w:rsidR="005325E8">
        <w:rPr>
          <w:rFonts w:ascii="Tahoma" w:hAnsi="Tahoma" w:cs="Tahoma"/>
          <w:sz w:val="24"/>
          <w:szCs w:val="24"/>
        </w:rPr>
        <w:t>ističe</w:t>
      </w:r>
      <w:r w:rsidR="00DC7AE9" w:rsidRPr="00DF675A">
        <w:rPr>
          <w:rFonts w:ascii="Tahoma" w:hAnsi="Tahoma" w:cs="Tahoma"/>
          <w:sz w:val="24"/>
          <w:szCs w:val="24"/>
        </w:rPr>
        <w:t xml:space="preserve"> da je c</w:t>
      </w:r>
      <w:r w:rsidR="00AF6201" w:rsidRPr="00DF675A">
        <w:rPr>
          <w:rFonts w:ascii="Tahoma" w:hAnsi="Tahoma" w:cs="Tahoma"/>
          <w:sz w:val="24"/>
          <w:szCs w:val="24"/>
        </w:rPr>
        <w:t>ilj Zakona o slobodnom pristupu inf</w:t>
      </w:r>
      <w:r w:rsidR="00DC7AE9" w:rsidRPr="00DF675A">
        <w:rPr>
          <w:rFonts w:ascii="Tahoma" w:hAnsi="Tahoma" w:cs="Tahoma"/>
          <w:sz w:val="24"/>
          <w:szCs w:val="24"/>
        </w:rPr>
        <w:t>ormacijama</w:t>
      </w:r>
      <w:r w:rsidR="00AF6201" w:rsidRPr="00DF675A">
        <w:rPr>
          <w:rFonts w:ascii="Tahoma" w:hAnsi="Tahoma" w:cs="Tahoma"/>
          <w:sz w:val="24"/>
          <w:szCs w:val="24"/>
        </w:rPr>
        <w:t xml:space="preserve"> </w:t>
      </w:r>
      <w:r w:rsidR="00AF6201" w:rsidRPr="00DF675A">
        <w:rPr>
          <w:rFonts w:ascii="Tahoma" w:hAnsi="Tahoma" w:cs="Tahoma"/>
          <w:sz w:val="24"/>
          <w:szCs w:val="24"/>
        </w:rPr>
        <w:lastRenderedPageBreak/>
        <w:t xml:space="preserve">da </w:t>
      </w:r>
      <w:r w:rsidR="00B73630">
        <w:rPr>
          <w:rFonts w:ascii="Tahoma" w:hAnsi="Tahoma" w:cs="Tahoma"/>
          <w:sz w:val="24"/>
          <w:szCs w:val="24"/>
        </w:rPr>
        <w:t xml:space="preserve"> se </w:t>
      </w:r>
      <w:r w:rsidR="00AF6201" w:rsidRPr="00DF675A">
        <w:rPr>
          <w:rFonts w:ascii="Tahoma" w:hAnsi="Tahoma" w:cs="Tahoma"/>
          <w:sz w:val="24"/>
          <w:szCs w:val="24"/>
        </w:rPr>
        <w:t>obezbijedi javnost i otvorenost djelovanja organa i omogući ostvarivanje prava na pristup informacijama od javnog značaja, čime se obezbjeđuje nadzor javnosti nad organima koji vrše javna ovlašćenja, sve u smislu ustavnog načela suverenosti (član 2 Ustava), o neposrednom ostvarivanju vlasti od strane građana.</w:t>
      </w:r>
      <w:r w:rsidR="00DC7AE9" w:rsidRPr="00DF675A">
        <w:rPr>
          <w:rFonts w:ascii="Tahoma" w:hAnsi="Tahoma" w:cs="Tahoma"/>
          <w:sz w:val="24"/>
          <w:szCs w:val="24"/>
        </w:rPr>
        <w:t xml:space="preserve"> </w:t>
      </w:r>
      <w:r w:rsidR="00B73630">
        <w:rPr>
          <w:rFonts w:ascii="Tahoma" w:hAnsi="Tahoma" w:cs="Tahoma"/>
          <w:sz w:val="24"/>
          <w:szCs w:val="24"/>
        </w:rPr>
        <w:t>Č</w:t>
      </w:r>
      <w:r w:rsidR="00AF6201" w:rsidRPr="00DF675A">
        <w:rPr>
          <w:rFonts w:ascii="Tahoma" w:hAnsi="Tahoma" w:cs="Tahoma"/>
          <w:sz w:val="24"/>
          <w:szCs w:val="24"/>
        </w:rPr>
        <w:t>lan</w:t>
      </w:r>
      <w:r w:rsidR="00B73630">
        <w:rPr>
          <w:rFonts w:ascii="Tahoma" w:hAnsi="Tahoma" w:cs="Tahoma"/>
          <w:sz w:val="24"/>
          <w:szCs w:val="24"/>
        </w:rPr>
        <w:t>om</w:t>
      </w:r>
      <w:r w:rsidR="00AF6201" w:rsidRPr="00DF675A">
        <w:rPr>
          <w:rFonts w:ascii="Tahoma" w:hAnsi="Tahoma" w:cs="Tahoma"/>
          <w:sz w:val="24"/>
          <w:szCs w:val="24"/>
        </w:rPr>
        <w:t xml:space="preserve"> 7 stav 1 </w:t>
      </w:r>
      <w:r w:rsidR="00B73630">
        <w:rPr>
          <w:rFonts w:ascii="Tahoma" w:hAnsi="Tahoma" w:cs="Tahoma"/>
          <w:sz w:val="24"/>
          <w:szCs w:val="24"/>
        </w:rPr>
        <w:t>Zakona o s</w:t>
      </w:r>
      <w:r w:rsidR="003F21A9">
        <w:rPr>
          <w:rFonts w:ascii="Tahoma" w:hAnsi="Tahoma" w:cs="Tahoma"/>
          <w:sz w:val="24"/>
          <w:szCs w:val="24"/>
        </w:rPr>
        <w:t xml:space="preserve">lobodnom pristupu informacijama je propisano </w:t>
      </w:r>
      <w:r w:rsidR="00AF6201" w:rsidRPr="00DF675A">
        <w:rPr>
          <w:rFonts w:ascii="Tahoma" w:hAnsi="Tahoma" w:cs="Tahoma"/>
          <w:sz w:val="24"/>
          <w:szCs w:val="24"/>
        </w:rPr>
        <w:t xml:space="preserve"> da je objavljivanje informacija u posjedu organa vlasti u javnom interesu. Utvrdivanjem javnog interesa u ovoj oblasti na nesumnjiv način dat je primat interesu da se informacije objavljuju u odnosu na suprotni interes da se informacije, zbog bilo kojeg razloga uključujući i eventualnu štetu po nosioce tog interesa, izuzmu od objavljivanja.</w:t>
      </w:r>
      <w:r w:rsidR="00DC7AE9" w:rsidRPr="00DF675A">
        <w:rPr>
          <w:rFonts w:ascii="Tahoma" w:hAnsi="Tahoma" w:cs="Tahoma"/>
          <w:sz w:val="24"/>
          <w:szCs w:val="24"/>
        </w:rPr>
        <w:t xml:space="preserve"> </w:t>
      </w:r>
      <w:r w:rsidR="00B171C4" w:rsidRPr="00DF675A">
        <w:rPr>
          <w:rFonts w:ascii="Tahoma" w:hAnsi="Tahoma" w:cs="Tahoma"/>
          <w:sz w:val="24"/>
          <w:szCs w:val="24"/>
        </w:rPr>
        <w:t>Ž</w:t>
      </w:r>
      <w:r w:rsidR="00AF6201" w:rsidRPr="00DF675A">
        <w:rPr>
          <w:rFonts w:ascii="Tahoma" w:hAnsi="Tahoma" w:cs="Tahoma"/>
          <w:sz w:val="24"/>
          <w:szCs w:val="24"/>
        </w:rPr>
        <w:t xml:space="preserve">alilac smatra da informacije koje se odnose na bankarske garancije koje je privredno društvo dostavilo u vezi ugovora o koncesiji za izgradnju malih hidroelektrana, su od nespornog javnog interesa. Davanje koncesija za gradnju malih hidroelektrana predstavlja proces koji je od nemjerljivog značaja za ekonomski razvoj i održivost Crne Gore. </w:t>
      </w:r>
      <w:r w:rsidR="00FD68A7">
        <w:rPr>
          <w:rFonts w:ascii="Tahoma" w:hAnsi="Tahoma" w:cs="Tahoma"/>
          <w:sz w:val="24"/>
          <w:szCs w:val="24"/>
        </w:rPr>
        <w:t xml:space="preserve">Naime </w:t>
      </w:r>
      <w:r w:rsidR="00AF6201" w:rsidRPr="00DF675A">
        <w:rPr>
          <w:rFonts w:ascii="Tahoma" w:hAnsi="Tahoma" w:cs="Tahoma"/>
          <w:sz w:val="24"/>
          <w:szCs w:val="24"/>
        </w:rPr>
        <w:t>, žalilac smatra nedopustivim da se informacija koja se odnosi na bankarske garancije koje je privredno društvo dostavilo u vezi ugovora o koncesijama skriva od crnogorskih građana.</w:t>
      </w:r>
      <w:r w:rsidR="00F61890" w:rsidRPr="00DF675A">
        <w:rPr>
          <w:rFonts w:ascii="Tahoma" w:hAnsi="Tahoma" w:cs="Tahoma"/>
          <w:sz w:val="24"/>
          <w:szCs w:val="24"/>
        </w:rPr>
        <w:t xml:space="preserve"> </w:t>
      </w:r>
      <w:r w:rsidR="00FD68A7">
        <w:rPr>
          <w:rFonts w:ascii="Tahoma" w:hAnsi="Tahoma" w:cs="Tahoma"/>
          <w:sz w:val="24"/>
          <w:szCs w:val="24"/>
        </w:rPr>
        <w:t>Ž</w:t>
      </w:r>
      <w:r w:rsidR="00F61890" w:rsidRPr="00DF675A">
        <w:rPr>
          <w:rFonts w:ascii="Tahoma" w:hAnsi="Tahoma" w:cs="Tahoma"/>
          <w:sz w:val="24"/>
          <w:szCs w:val="24"/>
        </w:rPr>
        <w:t xml:space="preserve">alilac </w:t>
      </w:r>
      <w:r w:rsidR="00FD68A7">
        <w:rPr>
          <w:rFonts w:ascii="Tahoma" w:hAnsi="Tahoma" w:cs="Tahoma"/>
          <w:sz w:val="24"/>
          <w:szCs w:val="24"/>
        </w:rPr>
        <w:t xml:space="preserve">u bitnom navodi </w:t>
      </w:r>
      <w:r w:rsidR="00F61890" w:rsidRPr="00DF675A">
        <w:rPr>
          <w:rFonts w:ascii="Tahoma" w:hAnsi="Tahoma" w:cs="Tahoma"/>
          <w:sz w:val="24"/>
          <w:szCs w:val="24"/>
        </w:rPr>
        <w:t>da se prvostepeni organ</w:t>
      </w:r>
      <w:r w:rsidR="00AF6201" w:rsidRPr="00DF675A">
        <w:rPr>
          <w:rFonts w:ascii="Tahoma" w:hAnsi="Tahoma" w:cs="Tahoma"/>
          <w:sz w:val="24"/>
          <w:szCs w:val="24"/>
        </w:rPr>
        <w:t xml:space="preserve"> pozvao na odredbu člana 14 stav 1 tačka 5 Zakona o slobodnom pristupu informacijama, koja po mišljenju žalioca nije primjenjiva u konkretnom slučaju.</w:t>
      </w:r>
      <w:r w:rsidR="00F61890" w:rsidRPr="00DF675A">
        <w:rPr>
          <w:rFonts w:ascii="Tahoma" w:hAnsi="Tahoma" w:cs="Tahoma"/>
          <w:sz w:val="24"/>
          <w:szCs w:val="24"/>
        </w:rPr>
        <w:t xml:space="preserve"> </w:t>
      </w:r>
      <w:r w:rsidR="00AF6201" w:rsidRPr="00DF675A">
        <w:rPr>
          <w:rFonts w:ascii="Tahoma" w:hAnsi="Tahoma" w:cs="Tahoma"/>
          <w:sz w:val="24"/>
          <w:szCs w:val="24"/>
        </w:rPr>
        <w:t>Naime, odredba člana 14 stav 1 tačka 5 Zakona o slobodnom pristupu informacijama propisuje da organ vlasti može ograničiti pristup informaciji ili dijelu informacije, ako je to u interesu zaštite trgovinskih i drugih ekonomskih interesa od objavljivanja podataka koji se odnose na zaštitu konkurencije i poslovnu tajnu u vezi sa pravom intelektualne svojine.</w:t>
      </w:r>
      <w:r w:rsidR="00F61890" w:rsidRPr="00DF675A">
        <w:rPr>
          <w:rFonts w:ascii="Tahoma" w:hAnsi="Tahoma" w:cs="Tahoma"/>
          <w:sz w:val="24"/>
          <w:szCs w:val="24"/>
        </w:rPr>
        <w:t xml:space="preserve"> </w:t>
      </w:r>
      <w:r w:rsidR="000B008C">
        <w:rPr>
          <w:rFonts w:ascii="Tahoma" w:hAnsi="Tahoma" w:cs="Tahoma"/>
          <w:sz w:val="24"/>
          <w:szCs w:val="24"/>
        </w:rPr>
        <w:t>Predmetne</w:t>
      </w:r>
      <w:r w:rsidR="00AF6201" w:rsidRPr="00DF675A">
        <w:rPr>
          <w:rFonts w:ascii="Tahoma" w:hAnsi="Tahoma" w:cs="Tahoma"/>
          <w:sz w:val="24"/>
          <w:szCs w:val="24"/>
        </w:rPr>
        <w:t xml:space="preserve"> bankarske garancije koje je privredno društvo dostavilo u vezi ugovora o koncesiji za izgradnju malih hidroelektrana, se ni u kom slučaju ne mogu dovesti u vezu sa pravom intelektualne svojine.</w:t>
      </w:r>
      <w:r w:rsidR="001C6229">
        <w:rPr>
          <w:rFonts w:ascii="Tahoma" w:hAnsi="Tahoma" w:cs="Tahoma"/>
          <w:sz w:val="24"/>
          <w:szCs w:val="24"/>
        </w:rPr>
        <w:t xml:space="preserve"> </w:t>
      </w:r>
      <w:r w:rsidR="00F61890" w:rsidRPr="00DF675A">
        <w:rPr>
          <w:rFonts w:ascii="Tahoma" w:hAnsi="Tahoma" w:cs="Tahoma"/>
          <w:sz w:val="24"/>
          <w:szCs w:val="24"/>
        </w:rPr>
        <w:t xml:space="preserve">Žalilac </w:t>
      </w:r>
      <w:r w:rsidR="0049411B">
        <w:rPr>
          <w:rFonts w:ascii="Tahoma" w:hAnsi="Tahoma" w:cs="Tahoma"/>
          <w:sz w:val="24"/>
          <w:szCs w:val="24"/>
        </w:rPr>
        <w:t xml:space="preserve">u daljem navodi </w:t>
      </w:r>
      <w:r w:rsidR="00F61890" w:rsidRPr="00DF675A">
        <w:rPr>
          <w:rFonts w:ascii="Tahoma" w:hAnsi="Tahoma" w:cs="Tahoma"/>
          <w:sz w:val="24"/>
          <w:szCs w:val="24"/>
        </w:rPr>
        <w:t xml:space="preserve"> prema </w:t>
      </w:r>
      <w:r w:rsidR="00371251">
        <w:rPr>
          <w:rFonts w:ascii="Tahoma" w:hAnsi="Tahoma" w:cs="Tahoma"/>
          <w:sz w:val="24"/>
          <w:szCs w:val="24"/>
        </w:rPr>
        <w:t>zakonodavstu</w:t>
      </w:r>
      <w:r w:rsidR="00F61890" w:rsidRPr="00DF675A">
        <w:rPr>
          <w:rFonts w:ascii="Tahoma" w:hAnsi="Tahoma" w:cs="Tahoma"/>
          <w:sz w:val="24"/>
          <w:szCs w:val="24"/>
        </w:rPr>
        <w:t xml:space="preserve">, </w:t>
      </w:r>
      <w:r w:rsidR="00AF6201" w:rsidRPr="00DF675A">
        <w:rPr>
          <w:rFonts w:ascii="Tahoma" w:hAnsi="Tahoma" w:cs="Tahoma"/>
          <w:sz w:val="24"/>
          <w:szCs w:val="24"/>
        </w:rPr>
        <w:t xml:space="preserve"> prava intelektualne svojine jesu autorsko i srodna prava, žig, geografska oznaka porijekla, dizajn, patent, mali patent i topografija integrisanih kola.</w:t>
      </w:r>
      <w:r w:rsidR="00FA3E70">
        <w:rPr>
          <w:rFonts w:ascii="Tahoma" w:hAnsi="Tahoma" w:cs="Tahoma"/>
          <w:sz w:val="24"/>
          <w:szCs w:val="24"/>
        </w:rPr>
        <w:t xml:space="preserve"> </w:t>
      </w:r>
      <w:r w:rsidR="00172243">
        <w:rPr>
          <w:rFonts w:ascii="Tahoma" w:hAnsi="Tahoma" w:cs="Tahoma"/>
          <w:sz w:val="24"/>
          <w:szCs w:val="24"/>
        </w:rPr>
        <w:t xml:space="preserve">Žalilac navodi da </w:t>
      </w:r>
      <w:r w:rsidR="00172243" w:rsidRPr="00172243">
        <w:rPr>
          <w:rFonts w:ascii="Tahoma" w:hAnsi="Tahoma" w:cs="Tahoma"/>
          <w:sz w:val="24"/>
          <w:szCs w:val="24"/>
        </w:rPr>
        <w:t>prv</w:t>
      </w:r>
      <w:r w:rsidR="00FA3E70">
        <w:rPr>
          <w:rFonts w:ascii="Tahoma" w:hAnsi="Tahoma" w:cs="Tahoma"/>
          <w:sz w:val="24"/>
          <w:szCs w:val="24"/>
        </w:rPr>
        <w:t>ostepeni organ</w:t>
      </w:r>
      <w:r w:rsidR="00172243" w:rsidRPr="00172243">
        <w:rPr>
          <w:rFonts w:ascii="Tahoma" w:hAnsi="Tahoma" w:cs="Tahoma"/>
          <w:sz w:val="24"/>
          <w:szCs w:val="24"/>
        </w:rPr>
        <w:t xml:space="preserve"> </w:t>
      </w:r>
      <w:r w:rsidR="00172243">
        <w:rPr>
          <w:rFonts w:ascii="Tahoma" w:hAnsi="Tahoma" w:cs="Tahoma"/>
          <w:sz w:val="24"/>
          <w:szCs w:val="24"/>
        </w:rPr>
        <w:t xml:space="preserve"> u</w:t>
      </w:r>
      <w:r w:rsidR="00AF6201" w:rsidRPr="00DF675A">
        <w:rPr>
          <w:rFonts w:ascii="Tahoma" w:hAnsi="Tahoma" w:cs="Tahoma"/>
          <w:sz w:val="24"/>
          <w:szCs w:val="24"/>
        </w:rPr>
        <w:t xml:space="preserve"> osporenom rješenju navodi da su se ispunili uslovi za ograničavanje pristupa informaciji definisani članom 14 stav 1 tačka 5 Zakona o slobodnom pristupu informacijama, jer se radi o podacima koji predstavljaju intelektualnu svojinu i poslovnu tajnu privrednog društva u pitanju čijim objelodanjivanjem bi se ugrozili trgovinski i drugi ekonomski interesi , što bi direktno uticalo na konkurentnost kompanije na tržištu.</w:t>
      </w:r>
      <w:r w:rsidR="000D2BDB">
        <w:rPr>
          <w:rFonts w:ascii="Tahoma" w:hAnsi="Tahoma" w:cs="Tahoma"/>
          <w:sz w:val="24"/>
          <w:szCs w:val="24"/>
        </w:rPr>
        <w:t xml:space="preserve"> P</w:t>
      </w:r>
      <w:r w:rsidR="00172243">
        <w:rPr>
          <w:rFonts w:ascii="Tahoma" w:hAnsi="Tahoma" w:cs="Tahoma"/>
          <w:sz w:val="24"/>
          <w:szCs w:val="24"/>
        </w:rPr>
        <w:t xml:space="preserve">o mišljenju  žalioca </w:t>
      </w:r>
      <w:r w:rsidR="00F61890" w:rsidRPr="00DF675A">
        <w:rPr>
          <w:rFonts w:ascii="Tahoma" w:hAnsi="Tahoma" w:cs="Tahoma"/>
          <w:sz w:val="24"/>
          <w:szCs w:val="24"/>
        </w:rPr>
        <w:t>, i sam prvostepeni organ govori o "ograničavanju</w:t>
      </w:r>
      <w:r w:rsidR="00AF6201" w:rsidRPr="00DF675A">
        <w:rPr>
          <w:rFonts w:ascii="Tahoma" w:hAnsi="Tahoma" w:cs="Tahoma"/>
          <w:sz w:val="24"/>
          <w:szCs w:val="24"/>
        </w:rPr>
        <w:t xml:space="preserve"> pristupa informaciji", a ne i kompletn</w:t>
      </w:r>
      <w:r w:rsidR="00172243">
        <w:rPr>
          <w:rFonts w:ascii="Tahoma" w:hAnsi="Tahoma" w:cs="Tahoma"/>
          <w:sz w:val="24"/>
          <w:szCs w:val="24"/>
        </w:rPr>
        <w:t xml:space="preserve">oj </w:t>
      </w:r>
      <w:r w:rsidR="00AF6201" w:rsidRPr="00DF675A">
        <w:rPr>
          <w:rFonts w:ascii="Tahoma" w:hAnsi="Tahoma" w:cs="Tahoma"/>
          <w:sz w:val="24"/>
          <w:szCs w:val="24"/>
        </w:rPr>
        <w:t>zabran</w:t>
      </w:r>
      <w:r w:rsidR="00172243">
        <w:rPr>
          <w:rFonts w:ascii="Tahoma" w:hAnsi="Tahoma" w:cs="Tahoma"/>
          <w:sz w:val="24"/>
          <w:szCs w:val="24"/>
        </w:rPr>
        <w:t>i</w:t>
      </w:r>
      <w:r w:rsidR="00AF6201" w:rsidRPr="00DF675A">
        <w:rPr>
          <w:rFonts w:ascii="Tahoma" w:hAnsi="Tahoma" w:cs="Tahoma"/>
          <w:sz w:val="24"/>
          <w:szCs w:val="24"/>
        </w:rPr>
        <w:t xml:space="preserve"> </w:t>
      </w:r>
      <w:r w:rsidR="007F08A7" w:rsidRPr="007F08A7">
        <w:rPr>
          <w:rFonts w:ascii="Tahoma" w:hAnsi="Tahoma" w:cs="Tahoma"/>
          <w:sz w:val="24"/>
          <w:szCs w:val="24"/>
        </w:rPr>
        <w:t xml:space="preserve">objavljivanja </w:t>
      </w:r>
      <w:r w:rsidR="00AF6201" w:rsidRPr="00DF675A">
        <w:rPr>
          <w:rFonts w:ascii="Tahoma" w:hAnsi="Tahoma" w:cs="Tahoma"/>
          <w:sz w:val="24"/>
          <w:szCs w:val="24"/>
        </w:rPr>
        <w:t xml:space="preserve">informacije.Pravilnom primjenom odredbi </w:t>
      </w:r>
      <w:r w:rsidR="0017624B" w:rsidRPr="0017624B">
        <w:rPr>
          <w:rFonts w:ascii="Tahoma" w:hAnsi="Tahoma" w:cs="Tahoma"/>
          <w:sz w:val="24"/>
          <w:szCs w:val="24"/>
        </w:rPr>
        <w:t>Zakona o slobodnom pristupu informacijama</w:t>
      </w:r>
      <w:r w:rsidR="00AF6201" w:rsidRPr="00DF675A">
        <w:rPr>
          <w:rFonts w:ascii="Tahoma" w:hAnsi="Tahoma" w:cs="Tahoma"/>
          <w:sz w:val="24"/>
          <w:szCs w:val="24"/>
        </w:rPr>
        <w:t xml:space="preserve">, te pravilnim </w:t>
      </w:r>
      <w:r w:rsidR="0017624B">
        <w:rPr>
          <w:rFonts w:ascii="Tahoma" w:hAnsi="Tahoma" w:cs="Tahoma"/>
          <w:sz w:val="24"/>
          <w:szCs w:val="24"/>
        </w:rPr>
        <w:t>s</w:t>
      </w:r>
      <w:r w:rsidR="00AF6201" w:rsidRPr="00DF675A">
        <w:rPr>
          <w:rFonts w:ascii="Tahoma" w:hAnsi="Tahoma" w:cs="Tahoma"/>
          <w:sz w:val="24"/>
          <w:szCs w:val="24"/>
        </w:rPr>
        <w:t xml:space="preserve">provođenjem testa štetnosti, </w:t>
      </w:r>
      <w:r w:rsidR="00F61890" w:rsidRPr="00DF675A">
        <w:rPr>
          <w:rFonts w:ascii="Tahoma" w:hAnsi="Tahoma" w:cs="Tahoma"/>
          <w:sz w:val="24"/>
          <w:szCs w:val="24"/>
        </w:rPr>
        <w:t>prvostepeni organ</w:t>
      </w:r>
      <w:r w:rsidR="00AF6201" w:rsidRPr="00DF675A">
        <w:rPr>
          <w:rFonts w:ascii="Tahoma" w:hAnsi="Tahoma" w:cs="Tahoma"/>
          <w:sz w:val="24"/>
          <w:szCs w:val="24"/>
        </w:rPr>
        <w:t xml:space="preserve"> je trebalo da utvrdi i obrazloži da li bi se objelodanjivanjem traženih bankarskih garancija izazvale štetne posljedice po interes koji je većeg značaja od </w:t>
      </w:r>
      <w:r w:rsidR="00AF6201" w:rsidRPr="00DF675A">
        <w:rPr>
          <w:rFonts w:ascii="Tahoma" w:hAnsi="Tahoma" w:cs="Tahoma"/>
          <w:sz w:val="24"/>
          <w:szCs w:val="24"/>
        </w:rPr>
        <w:lastRenderedPageBreak/>
        <w:t>interesa javnosti da zna tu informaciju.</w:t>
      </w:r>
      <w:r w:rsidR="0017624B">
        <w:rPr>
          <w:rFonts w:ascii="Tahoma" w:hAnsi="Tahoma" w:cs="Tahoma"/>
          <w:sz w:val="24"/>
          <w:szCs w:val="24"/>
        </w:rPr>
        <w:t xml:space="preserve">Naime </w:t>
      </w:r>
      <w:r w:rsidR="00F61890" w:rsidRPr="00DF675A">
        <w:rPr>
          <w:rFonts w:ascii="Tahoma" w:hAnsi="Tahoma" w:cs="Tahoma"/>
          <w:sz w:val="24"/>
          <w:szCs w:val="24"/>
        </w:rPr>
        <w:t xml:space="preserve">ako bi se i ugrozili interesi objavljivanjem traženih informacija, prvostepeni organ je </w:t>
      </w:r>
      <w:r w:rsidR="00DF675A" w:rsidRPr="00DF675A">
        <w:rPr>
          <w:rFonts w:ascii="Tahoma" w:hAnsi="Tahoma" w:cs="Tahoma"/>
          <w:sz w:val="24"/>
          <w:szCs w:val="24"/>
        </w:rPr>
        <w:t xml:space="preserve">trebalo da objasni na koji način bi se to desilo. </w:t>
      </w:r>
      <w:r w:rsidR="007A700D">
        <w:rPr>
          <w:rFonts w:ascii="Tahoma" w:hAnsi="Tahoma" w:cs="Tahoma"/>
          <w:sz w:val="24"/>
          <w:szCs w:val="24"/>
        </w:rPr>
        <w:t xml:space="preserve"> Žalilac navodi da p</w:t>
      </w:r>
      <w:r w:rsidR="00DF675A" w:rsidRPr="00DF675A">
        <w:rPr>
          <w:rFonts w:ascii="Tahoma" w:hAnsi="Tahoma" w:cs="Tahoma"/>
          <w:sz w:val="24"/>
          <w:szCs w:val="24"/>
        </w:rPr>
        <w:t>rvostepeni organ nije mogao samo paušalnim citiranjem odredbi zakona odbiti zahtjev za slobodan pristup informacijama, a da pri tom nije dao detaljno obrazloženje na njihovo pozivanje.</w:t>
      </w:r>
      <w:r w:rsidR="0041279A">
        <w:rPr>
          <w:rFonts w:ascii="Tahoma" w:hAnsi="Tahoma" w:cs="Tahoma"/>
          <w:sz w:val="24"/>
          <w:szCs w:val="24"/>
        </w:rPr>
        <w:t xml:space="preserve"> </w:t>
      </w:r>
      <w:r w:rsidR="00396653">
        <w:rPr>
          <w:rFonts w:ascii="Tahoma" w:hAnsi="Tahoma" w:cs="Tahoma"/>
          <w:sz w:val="24"/>
          <w:szCs w:val="24"/>
        </w:rPr>
        <w:t>O</w:t>
      </w:r>
      <w:r w:rsidR="00DF675A" w:rsidRPr="00DF675A">
        <w:rPr>
          <w:rFonts w:ascii="Tahoma" w:hAnsi="Tahoma" w:cs="Tahoma"/>
          <w:sz w:val="24"/>
          <w:szCs w:val="24"/>
        </w:rPr>
        <w:t xml:space="preserve">dredbom člana 203 stav 2 Zakona o opštem upravnom postupku propisano </w:t>
      </w:r>
      <w:r w:rsidR="00396653">
        <w:rPr>
          <w:rFonts w:ascii="Tahoma" w:hAnsi="Tahoma" w:cs="Tahoma"/>
          <w:sz w:val="24"/>
          <w:szCs w:val="24"/>
        </w:rPr>
        <w:t>je</w:t>
      </w:r>
      <w:r w:rsidR="00DF675A" w:rsidRPr="00DF675A">
        <w:rPr>
          <w:rFonts w:ascii="Tahoma" w:hAnsi="Tahoma" w:cs="Tahoma"/>
          <w:sz w:val="24"/>
          <w:szCs w:val="24"/>
        </w:rPr>
        <w:t xml:space="preserve"> da obrazloženje, između ostalog, sadrži utvrđeno činjenično stanje, razloge zbog kojih nije uvažen koji od zahtjeva stranke, materijalne propise i razloge koji, s obzirom na utvrdeno činjenično stanje, upućuju na rješenje kakvo je dato u dispozitivu. Prvostepeni organ je odbio zahtjev žalioca paušalnim citiranjem odredbi Zakona za slobodnom pristup informacijama i na taj način počinio povredu pravila postupka. Dakle, osporeno rješenje ne sadrži utvrđeno činjenično stanje, nisu navedeni razlozi zbog kojih nisu uvaženi naši zahtjevi, kao ni razlozi koji bi upućivali na pravilnu primjenu materijalnog prava, što nedvosmisleno ukazuje na povredu pravila postupka i na nezakonitost osporenog rješenja. Prvostepen organ u osporenom rješenju ne navodi da je izvršilo test štetnosti koji promoviše primat principa slobodnog pristupa informacijama u odnosu na moguća ograničenja, jer se sva ograničenja pristupa informacijama moraju predvidjeti u formi izuzetaka, sa jasno prepoznatljivim kriterijumima u pogledu sadržaja i pr</w:t>
      </w:r>
      <w:r w:rsidR="008804D4">
        <w:rPr>
          <w:rFonts w:ascii="Tahoma" w:hAnsi="Tahoma" w:cs="Tahoma"/>
          <w:sz w:val="24"/>
          <w:szCs w:val="24"/>
        </w:rPr>
        <w:t xml:space="preserve">oporcionalnosti štetnog uticaja. Predloženo je </w:t>
      </w:r>
      <w:r w:rsidR="00DF675A" w:rsidRPr="00B341DB">
        <w:rPr>
          <w:rFonts w:ascii="Tahoma" w:hAnsi="Tahoma" w:cs="Tahoma"/>
          <w:sz w:val="24"/>
          <w:szCs w:val="24"/>
        </w:rPr>
        <w:t>da Agencija za zaštitu ličnih podataka i slobodan pristup informacijama</w:t>
      </w:r>
      <w:r w:rsidR="001F25B0">
        <w:rPr>
          <w:rFonts w:ascii="Tahoma" w:hAnsi="Tahoma" w:cs="Tahoma"/>
          <w:sz w:val="24"/>
          <w:szCs w:val="24"/>
        </w:rPr>
        <w:t xml:space="preserve"> poništi rješenje broj: 1402- 39/</w:t>
      </w:r>
      <w:r w:rsidR="00B75703">
        <w:rPr>
          <w:rFonts w:ascii="Tahoma" w:hAnsi="Tahoma" w:cs="Tahoma"/>
          <w:sz w:val="24"/>
          <w:szCs w:val="24"/>
        </w:rPr>
        <w:t xml:space="preserve">2 od </w:t>
      </w:r>
      <w:r w:rsidR="0041279A">
        <w:rPr>
          <w:rFonts w:ascii="Tahoma" w:hAnsi="Tahoma" w:cs="Tahoma"/>
          <w:sz w:val="24"/>
          <w:szCs w:val="24"/>
        </w:rPr>
        <w:t>27</w:t>
      </w:r>
      <w:r w:rsidR="00DF675A" w:rsidRPr="00B341DB">
        <w:rPr>
          <w:rFonts w:ascii="Tahoma" w:hAnsi="Tahoma" w:cs="Tahoma"/>
          <w:sz w:val="24"/>
          <w:szCs w:val="24"/>
        </w:rPr>
        <w:t xml:space="preserve">. maja 2015. godine i naloži </w:t>
      </w:r>
      <w:r w:rsidR="00B341DB" w:rsidRPr="00B341DB">
        <w:rPr>
          <w:rFonts w:ascii="Tahoma" w:hAnsi="Tahoma" w:cs="Tahoma"/>
          <w:sz w:val="24"/>
          <w:szCs w:val="24"/>
        </w:rPr>
        <w:t>slobo</w:t>
      </w:r>
      <w:r w:rsidR="00F61ACD">
        <w:rPr>
          <w:rFonts w:ascii="Tahoma" w:hAnsi="Tahoma" w:cs="Tahoma"/>
          <w:sz w:val="24"/>
          <w:szCs w:val="24"/>
        </w:rPr>
        <w:t xml:space="preserve">dan pristup informacijama. </w:t>
      </w:r>
    </w:p>
    <w:p w:rsidR="00AF6201" w:rsidRDefault="00AF6201" w:rsidP="00AF6201">
      <w:pPr>
        <w:framePr w:wrap="notBeside" w:vAnchor="text" w:hAnchor="text" w:xAlign="center" w:y="1"/>
        <w:jc w:val="center"/>
        <w:rPr>
          <w:sz w:val="0"/>
          <w:szCs w:val="0"/>
        </w:rPr>
      </w:pPr>
    </w:p>
    <w:p w:rsidR="00CF54B9" w:rsidRDefault="00CE22D2" w:rsidP="006034E1">
      <w:pPr>
        <w:pStyle w:val="Bodytext50"/>
        <w:shd w:val="clear" w:color="auto" w:fill="auto"/>
        <w:spacing w:before="0" w:after="177" w:line="276" w:lineRule="auto"/>
        <w:ind w:left="20" w:right="260" w:firstLine="0"/>
        <w:jc w:val="both"/>
        <w:rPr>
          <w:rFonts w:ascii="Tahoma" w:hAnsi="Tahoma" w:cs="Tahoma"/>
          <w:sz w:val="24"/>
          <w:szCs w:val="24"/>
        </w:rPr>
      </w:pPr>
      <w:r>
        <w:rPr>
          <w:rFonts w:ascii="Tahoma" w:hAnsi="Tahoma" w:cs="Tahoma"/>
          <w:sz w:val="24"/>
          <w:szCs w:val="24"/>
        </w:rPr>
        <w:t>Prvostepeni organ</w:t>
      </w:r>
      <w:r w:rsidR="00E46A0F">
        <w:rPr>
          <w:rFonts w:ascii="Tahoma" w:hAnsi="Tahoma" w:cs="Tahoma"/>
          <w:sz w:val="24"/>
          <w:szCs w:val="24"/>
        </w:rPr>
        <w:t xml:space="preserve"> </w:t>
      </w:r>
      <w:r>
        <w:rPr>
          <w:rFonts w:ascii="Tahoma" w:hAnsi="Tahoma" w:cs="Tahoma"/>
          <w:sz w:val="24"/>
          <w:szCs w:val="24"/>
        </w:rPr>
        <w:t>je</w:t>
      </w:r>
      <w:r w:rsidR="00F61ACD">
        <w:rPr>
          <w:rFonts w:ascii="Tahoma" w:hAnsi="Tahoma" w:cs="Tahoma"/>
          <w:sz w:val="24"/>
          <w:szCs w:val="24"/>
        </w:rPr>
        <w:t xml:space="preserve"> Agenciji za zaštitu ličnih podataka i slobodan pristup informacijama dostavio odgovor na </w:t>
      </w:r>
      <w:r w:rsidR="00E46A0F">
        <w:rPr>
          <w:rFonts w:ascii="Tahoma" w:hAnsi="Tahoma" w:cs="Tahoma"/>
          <w:sz w:val="24"/>
          <w:szCs w:val="24"/>
        </w:rPr>
        <w:t xml:space="preserve"> </w:t>
      </w:r>
      <w:r w:rsidR="00A832E9">
        <w:rPr>
          <w:rFonts w:ascii="Tahoma" w:hAnsi="Tahoma" w:cs="Tahoma"/>
          <w:sz w:val="24"/>
          <w:szCs w:val="24"/>
        </w:rPr>
        <w:t>žalbu</w:t>
      </w:r>
      <w:r w:rsidR="00E46A0F">
        <w:rPr>
          <w:rFonts w:ascii="Tahoma" w:hAnsi="Tahoma" w:cs="Tahoma"/>
          <w:sz w:val="24"/>
          <w:szCs w:val="24"/>
        </w:rPr>
        <w:t xml:space="preserve"> br. </w:t>
      </w:r>
      <w:r w:rsidR="001F25B0">
        <w:rPr>
          <w:rFonts w:ascii="Tahoma" w:hAnsi="Tahoma" w:cs="Tahoma"/>
          <w:sz w:val="24"/>
          <w:szCs w:val="24"/>
        </w:rPr>
        <w:t>1402-39</w:t>
      </w:r>
      <w:r w:rsidR="00F61ACD">
        <w:rPr>
          <w:rFonts w:ascii="Tahoma" w:hAnsi="Tahoma" w:cs="Tahoma"/>
          <w:sz w:val="24"/>
          <w:szCs w:val="24"/>
        </w:rPr>
        <w:t xml:space="preserve">/4 od 30.09.2015.godine. U odgovoru na žalbu prvostepeni organ ističe </w:t>
      </w:r>
      <w:r w:rsidR="00663578" w:rsidRPr="00663578">
        <w:rPr>
          <w:rFonts w:ascii="Tahoma" w:hAnsi="Tahoma" w:cs="Tahoma"/>
          <w:sz w:val="24"/>
          <w:szCs w:val="24"/>
        </w:rPr>
        <w:t xml:space="preserve">da je u postupku po zahtjevu, utvrdio da se podnosioc zahtjeva treba obratiti, preduzeću </w:t>
      </w:r>
      <w:r w:rsidR="006D56CD" w:rsidRPr="006D56CD">
        <w:rPr>
          <w:rFonts w:ascii="Tahoma" w:hAnsi="Tahoma" w:cs="Tahoma"/>
          <w:sz w:val="24"/>
          <w:szCs w:val="24"/>
        </w:rPr>
        <w:t>„</w:t>
      </w:r>
      <w:r w:rsidR="001F25B0">
        <w:rPr>
          <w:rFonts w:ascii="Tahoma" w:hAnsi="Tahoma" w:cs="Tahoma"/>
          <w:sz w:val="24"/>
          <w:szCs w:val="24"/>
        </w:rPr>
        <w:t>„Small Hydro Power plant Kutska“doo Andrijevica</w:t>
      </w:r>
      <w:r w:rsidR="00663578" w:rsidRPr="00663578">
        <w:rPr>
          <w:rFonts w:ascii="Tahoma" w:hAnsi="Tahoma" w:cs="Tahoma"/>
          <w:sz w:val="24"/>
          <w:szCs w:val="24"/>
        </w:rPr>
        <w:t>, iz razloga davanja podataka o finansijskim iskazima, tokovima kapitala, investicijama, koji su povjerljivog karaktera i predstavljaju poslovnu tajnu preduzeća, jer utiču na buduće planove i njihovu konkurentnost na tržištu.</w:t>
      </w:r>
      <w:r w:rsidR="00534FE5">
        <w:rPr>
          <w:rFonts w:ascii="Tahoma" w:hAnsi="Tahoma" w:cs="Tahoma"/>
          <w:sz w:val="24"/>
          <w:szCs w:val="24"/>
        </w:rPr>
        <w:t xml:space="preserve"> P</w:t>
      </w:r>
      <w:r w:rsidR="00B75703">
        <w:rPr>
          <w:rFonts w:ascii="Tahoma" w:hAnsi="Tahoma" w:cs="Tahoma"/>
          <w:sz w:val="24"/>
          <w:szCs w:val="24"/>
        </w:rPr>
        <w:t>rvostepeni organ u odgovoru na žalbu</w:t>
      </w:r>
      <w:r w:rsidR="00534FE5">
        <w:rPr>
          <w:rFonts w:ascii="Tahoma" w:hAnsi="Tahoma" w:cs="Tahoma"/>
          <w:sz w:val="24"/>
          <w:szCs w:val="24"/>
        </w:rPr>
        <w:t xml:space="preserve"> navodi </w:t>
      </w:r>
      <w:r w:rsidR="00B75703">
        <w:rPr>
          <w:rFonts w:ascii="Tahoma" w:hAnsi="Tahoma" w:cs="Tahoma"/>
          <w:sz w:val="24"/>
          <w:szCs w:val="24"/>
        </w:rPr>
        <w:t xml:space="preserve">, </w:t>
      </w:r>
      <w:r w:rsidR="00663578" w:rsidRPr="00663578">
        <w:rPr>
          <w:rFonts w:ascii="Tahoma" w:hAnsi="Tahoma" w:cs="Tahoma"/>
          <w:sz w:val="24"/>
          <w:szCs w:val="24"/>
        </w:rPr>
        <w:t xml:space="preserve">da bi se objelodanjivanjem svih bankarskih garancija koje je firma </w:t>
      </w:r>
      <w:r w:rsidR="001F25B0">
        <w:rPr>
          <w:rFonts w:ascii="Tahoma" w:hAnsi="Tahoma" w:cs="Tahoma"/>
          <w:sz w:val="24"/>
          <w:szCs w:val="24"/>
        </w:rPr>
        <w:t>„Small Hydro Power plant Kutska“doo Andrijevica</w:t>
      </w:r>
      <w:r w:rsidR="001F25B0" w:rsidRPr="00663578">
        <w:rPr>
          <w:rFonts w:ascii="Tahoma" w:hAnsi="Tahoma" w:cs="Tahoma"/>
          <w:sz w:val="24"/>
          <w:szCs w:val="24"/>
        </w:rPr>
        <w:t xml:space="preserve"> </w:t>
      </w:r>
      <w:r w:rsidR="00663578" w:rsidRPr="00663578">
        <w:rPr>
          <w:rFonts w:ascii="Tahoma" w:hAnsi="Tahoma" w:cs="Tahoma"/>
          <w:sz w:val="24"/>
          <w:szCs w:val="24"/>
        </w:rPr>
        <w:t>dostavila kao obezbijeđenje ugovora o koncesiji za izgradnju malih hidroelektrana, ugrozili interesi navedenog privrednog društva, koji su zaštićeni članom 14 stav 1 tačka 5 Zakona o slobodnom pristupu informacijama, kojim se definiše da se može ograničiti pristup informaciji ili dijelu informacije, ako je to u interesu zaštite trgovinskih i drugih</w:t>
      </w:r>
      <w:r w:rsidR="00663578" w:rsidRPr="00663578">
        <w:rPr>
          <w:rStyle w:val="Bodytext5Arial"/>
          <w:rFonts w:ascii="Tahoma" w:hAnsi="Tahoma" w:cs="Tahoma"/>
          <w:sz w:val="24"/>
          <w:szCs w:val="24"/>
        </w:rPr>
        <w:t xml:space="preserve"> </w:t>
      </w:r>
      <w:r w:rsidR="00663578" w:rsidRPr="00663578">
        <w:rPr>
          <w:rStyle w:val="Bodytext5Arial"/>
          <w:rFonts w:ascii="Tahoma" w:hAnsi="Tahoma" w:cs="Tahoma"/>
          <w:b w:val="0"/>
          <w:sz w:val="24"/>
          <w:szCs w:val="24"/>
        </w:rPr>
        <w:t>ekonomskih interesa</w:t>
      </w:r>
      <w:r w:rsidR="00663578" w:rsidRPr="00663578">
        <w:rPr>
          <w:rFonts w:ascii="Tahoma" w:hAnsi="Tahoma" w:cs="Tahoma"/>
          <w:sz w:val="24"/>
          <w:szCs w:val="24"/>
        </w:rPr>
        <w:t xml:space="preserve"> od objavljivanja podataka koji se odnose na žaštitu konkurencije i poslovnu tajnu.</w:t>
      </w:r>
      <w:r w:rsidR="000D2BDB">
        <w:rPr>
          <w:rFonts w:ascii="Tahoma" w:hAnsi="Tahoma" w:cs="Tahoma"/>
          <w:sz w:val="24"/>
          <w:szCs w:val="24"/>
        </w:rPr>
        <w:t xml:space="preserve"> Naime</w:t>
      </w:r>
      <w:r w:rsidR="00534FE5">
        <w:rPr>
          <w:rFonts w:ascii="Tahoma" w:hAnsi="Tahoma" w:cs="Tahoma"/>
          <w:sz w:val="24"/>
          <w:szCs w:val="24"/>
        </w:rPr>
        <w:t>, da n</w:t>
      </w:r>
      <w:r w:rsidR="00663578" w:rsidRPr="00663578">
        <w:rPr>
          <w:rFonts w:ascii="Tahoma" w:hAnsi="Tahoma" w:cs="Tahoma"/>
          <w:sz w:val="24"/>
          <w:szCs w:val="24"/>
        </w:rPr>
        <w:t xml:space="preserve">e stoji navod iz žalbe da se radi o podacima koji su od značaja za </w:t>
      </w:r>
      <w:r w:rsidR="00663578" w:rsidRPr="00663578">
        <w:rPr>
          <w:rFonts w:ascii="Tahoma" w:hAnsi="Tahoma" w:cs="Tahoma"/>
          <w:sz w:val="24"/>
          <w:szCs w:val="24"/>
        </w:rPr>
        <w:lastRenderedPageBreak/>
        <w:t>objavljivanje u javnosti već se radi o finansijskim iskazima koji su povjerljivog karaktera i predstavljaju poslovnu tajnu preduzeća koji bi mogli da nanesu ozbiljnu ekonomsku štetu preduzeću i da negativno utiču na buduće planove i njihovu konkurentnost na tržištu</w:t>
      </w:r>
      <w:r w:rsidR="00534FE5">
        <w:rPr>
          <w:rFonts w:ascii="Tahoma" w:hAnsi="Tahoma" w:cs="Tahoma"/>
          <w:sz w:val="24"/>
          <w:szCs w:val="24"/>
        </w:rPr>
        <w:t xml:space="preserve"> uz pozivanje na </w:t>
      </w:r>
      <w:r w:rsidR="00B75703">
        <w:rPr>
          <w:rFonts w:ascii="Tahoma" w:hAnsi="Tahoma" w:cs="Tahoma"/>
          <w:sz w:val="24"/>
          <w:szCs w:val="24"/>
        </w:rPr>
        <w:t xml:space="preserve"> član</w:t>
      </w:r>
      <w:r w:rsidR="00534FE5">
        <w:rPr>
          <w:rFonts w:ascii="Tahoma" w:hAnsi="Tahoma" w:cs="Tahoma"/>
          <w:sz w:val="24"/>
          <w:szCs w:val="24"/>
        </w:rPr>
        <w:t xml:space="preserve"> </w:t>
      </w:r>
      <w:r w:rsidR="00B75703">
        <w:rPr>
          <w:rFonts w:ascii="Tahoma" w:hAnsi="Tahoma" w:cs="Tahoma"/>
          <w:sz w:val="24"/>
          <w:szCs w:val="24"/>
        </w:rPr>
        <w:t xml:space="preserve"> 86 Zakona o bankama, kojim je propisano da lica koja dođu u posjed podataka koji predstavljaju bankarsku tajnu, dužni su da te podatke koriste isključivo u svrhe za koju su dobijeni i ne smiju ih učiniti dostupnim trećim licima, osim u slučajevima propisanim zakonom. Dakle davanjem traženih informacija</w:t>
      </w:r>
      <w:r w:rsidR="00534FE5">
        <w:rPr>
          <w:rFonts w:ascii="Tahoma" w:hAnsi="Tahoma" w:cs="Tahoma"/>
          <w:sz w:val="24"/>
          <w:szCs w:val="24"/>
        </w:rPr>
        <w:t xml:space="preserve"> bez saglanosti dr</w:t>
      </w:r>
      <w:r w:rsidR="00B83BDF">
        <w:rPr>
          <w:rFonts w:ascii="Tahoma" w:hAnsi="Tahoma" w:cs="Tahoma"/>
          <w:sz w:val="24"/>
          <w:szCs w:val="24"/>
        </w:rPr>
        <w:t>uštva kao i otkrivanje podataka</w:t>
      </w:r>
      <w:r w:rsidR="00B75703">
        <w:rPr>
          <w:rFonts w:ascii="Tahoma" w:hAnsi="Tahoma" w:cs="Tahoma"/>
          <w:sz w:val="24"/>
          <w:szCs w:val="24"/>
        </w:rPr>
        <w:t xml:space="preserve"> </w:t>
      </w:r>
      <w:r w:rsidR="00534FE5">
        <w:rPr>
          <w:rFonts w:ascii="Tahoma" w:hAnsi="Tahoma" w:cs="Tahoma"/>
          <w:sz w:val="24"/>
          <w:szCs w:val="24"/>
        </w:rPr>
        <w:t>u vezi</w:t>
      </w:r>
      <w:r w:rsidR="00B75703">
        <w:rPr>
          <w:rFonts w:ascii="Tahoma" w:hAnsi="Tahoma" w:cs="Tahoma"/>
          <w:sz w:val="24"/>
          <w:szCs w:val="24"/>
        </w:rPr>
        <w:t xml:space="preserve"> bankarskih garancija prvostepeni organ bi</w:t>
      </w:r>
      <w:r w:rsidR="00B83BDF">
        <w:rPr>
          <w:rFonts w:ascii="Tahoma" w:hAnsi="Tahoma" w:cs="Tahoma"/>
          <w:sz w:val="24"/>
          <w:szCs w:val="24"/>
        </w:rPr>
        <w:t xml:space="preserve"> </w:t>
      </w:r>
      <w:r w:rsidR="00791256">
        <w:rPr>
          <w:rFonts w:ascii="Tahoma" w:hAnsi="Tahoma" w:cs="Tahoma"/>
          <w:sz w:val="24"/>
          <w:szCs w:val="24"/>
        </w:rPr>
        <w:t xml:space="preserve">doveo u pitanje poslovnu etiku ministarstva kao ugovorne strane u ovom postupku. </w:t>
      </w:r>
      <w:r w:rsidR="006F4BA8">
        <w:rPr>
          <w:rFonts w:ascii="Tahoma" w:hAnsi="Tahoma" w:cs="Tahoma"/>
          <w:sz w:val="24"/>
          <w:szCs w:val="24"/>
        </w:rPr>
        <w:t>U d</w:t>
      </w:r>
      <w:r w:rsidR="00791256">
        <w:rPr>
          <w:rFonts w:ascii="Tahoma" w:hAnsi="Tahoma" w:cs="Tahoma"/>
          <w:sz w:val="24"/>
          <w:szCs w:val="24"/>
        </w:rPr>
        <w:t>alje</w:t>
      </w:r>
      <w:r w:rsidR="006F4BA8">
        <w:rPr>
          <w:rFonts w:ascii="Tahoma" w:hAnsi="Tahoma" w:cs="Tahoma"/>
          <w:sz w:val="24"/>
          <w:szCs w:val="24"/>
        </w:rPr>
        <w:t>m</w:t>
      </w:r>
      <w:r w:rsidR="0041279A">
        <w:rPr>
          <w:rFonts w:ascii="Tahoma" w:hAnsi="Tahoma" w:cs="Tahoma"/>
          <w:sz w:val="24"/>
          <w:szCs w:val="24"/>
        </w:rPr>
        <w:t xml:space="preserve"> u odgovoru na žalbu</w:t>
      </w:r>
      <w:r w:rsidR="00791256">
        <w:rPr>
          <w:rFonts w:ascii="Tahoma" w:hAnsi="Tahoma" w:cs="Tahoma"/>
          <w:sz w:val="24"/>
          <w:szCs w:val="24"/>
        </w:rPr>
        <w:t xml:space="preserve">, prvostepeni organ navodi da pogrešnim tumačenjem člana 14 </w:t>
      </w:r>
      <w:r w:rsidR="006F4BA8">
        <w:rPr>
          <w:rFonts w:ascii="Tahoma" w:hAnsi="Tahoma" w:cs="Tahoma"/>
          <w:sz w:val="24"/>
          <w:szCs w:val="24"/>
        </w:rPr>
        <w:t>Z</w:t>
      </w:r>
      <w:r w:rsidR="00791256">
        <w:rPr>
          <w:rFonts w:ascii="Tahoma" w:hAnsi="Tahoma" w:cs="Tahoma"/>
          <w:sz w:val="24"/>
          <w:szCs w:val="24"/>
        </w:rPr>
        <w:t>akona o slobodnom pristupu informacijama žalilac pokušava doći do informacije veza</w:t>
      </w:r>
      <w:r w:rsidR="006F4BA8">
        <w:rPr>
          <w:rFonts w:ascii="Tahoma" w:hAnsi="Tahoma" w:cs="Tahoma"/>
          <w:sz w:val="24"/>
          <w:szCs w:val="24"/>
        </w:rPr>
        <w:t>n</w:t>
      </w:r>
      <w:r w:rsidR="00791256">
        <w:rPr>
          <w:rFonts w:ascii="Tahoma" w:hAnsi="Tahoma" w:cs="Tahoma"/>
          <w:sz w:val="24"/>
          <w:szCs w:val="24"/>
        </w:rPr>
        <w:t xml:space="preserve">e za odnos privrednih subjekata koji predstavljaju njihovu poslovnu tajnu, čime bi bila otvorena mogućnost zloupotrebe informacije, što se teško može podvesti pod javnim interesom. </w:t>
      </w:r>
      <w:r w:rsidR="006034E1">
        <w:rPr>
          <w:rFonts w:ascii="Tahoma" w:hAnsi="Tahoma" w:cs="Tahoma"/>
          <w:sz w:val="24"/>
          <w:szCs w:val="24"/>
        </w:rPr>
        <w:t xml:space="preserve"> </w:t>
      </w:r>
      <w:r w:rsidR="00791256">
        <w:rPr>
          <w:rFonts w:ascii="Tahoma" w:hAnsi="Tahoma" w:cs="Tahoma"/>
          <w:sz w:val="24"/>
          <w:szCs w:val="24"/>
        </w:rPr>
        <w:t xml:space="preserve">Prvostepeni organ se u odgovoru na žalbu poziva i na odredbe člana 16 Zakona o slobodnom pristupu informacijama kojim je definisano da se može ograničiti pristup informacijama ukoliko bi objelodanjivanje informacije izazvalo štetne posljedice po interes koji je od većeg značaja od interesa javnosti da zna tu informaciju. U konkretnom slučaju, kako navodi prvostepeni organ, davanje ove informacije može da dovede do štetne posledice , kao i otkrivanju poslovne politike banke prema navedenoj firmi, a interes žalioca da sazna podatak o visini bankarske garancije ili naziv banke </w:t>
      </w:r>
      <w:r w:rsidR="005F510B">
        <w:rPr>
          <w:rFonts w:ascii="Tahoma" w:hAnsi="Tahoma" w:cs="Tahoma"/>
          <w:sz w:val="24"/>
          <w:szCs w:val="24"/>
        </w:rPr>
        <w:t xml:space="preserve">koja je izdala garanciju predstavlja zloupotrebu član 16 navedenog zakona. Nadalje, prvostepeni organ navodi da se žalilac poziva na član 51 stav 1 </w:t>
      </w:r>
      <w:r w:rsidR="006034E1">
        <w:rPr>
          <w:rFonts w:ascii="Tahoma" w:hAnsi="Tahoma" w:cs="Tahoma"/>
          <w:sz w:val="24"/>
          <w:szCs w:val="24"/>
        </w:rPr>
        <w:t>U</w:t>
      </w:r>
      <w:r w:rsidR="005F510B">
        <w:rPr>
          <w:rFonts w:ascii="Tahoma" w:hAnsi="Tahoma" w:cs="Tahoma"/>
          <w:sz w:val="24"/>
          <w:szCs w:val="24"/>
        </w:rPr>
        <w:t>stava Crne Gore koji propisuje da svak ima pravo pristupa informacijama u posjedu državnih organa i organizacija koje vrše javna ovlašćenja. Međutim, žalilac prenebregava činjenicu da se stavom 2 istog člana između ostalog propisuje da se pravo pristupa može ograničiti</w:t>
      </w:r>
      <w:r w:rsidR="006D24E1">
        <w:rPr>
          <w:rFonts w:ascii="Tahoma" w:hAnsi="Tahoma" w:cs="Tahoma"/>
          <w:sz w:val="24"/>
          <w:szCs w:val="24"/>
        </w:rPr>
        <w:t xml:space="preserve"> ako je to u interesu ekonomske politike. Ugovor o kon</w:t>
      </w:r>
      <w:r w:rsidR="0041279A">
        <w:rPr>
          <w:rFonts w:ascii="Tahoma" w:hAnsi="Tahoma" w:cs="Tahoma"/>
          <w:sz w:val="24"/>
          <w:szCs w:val="24"/>
        </w:rPr>
        <w:t>cesiji, kako navodi prvostepeni</w:t>
      </w:r>
      <w:r w:rsidR="006D24E1">
        <w:rPr>
          <w:rFonts w:ascii="Tahoma" w:hAnsi="Tahoma" w:cs="Tahoma"/>
          <w:sz w:val="24"/>
          <w:szCs w:val="24"/>
        </w:rPr>
        <w:t xml:space="preserve"> organ, jeste od ekonomskog interesa i kao tako definisan i usvojen je zahtjev žalioca i traženi ugovor dostavljen u skladu sa zakonom. Međutim, bankarska garancija predstavlja obezbjeđenje ugovo</w:t>
      </w:r>
      <w:r w:rsidR="000D2BDB">
        <w:rPr>
          <w:rFonts w:ascii="Tahoma" w:hAnsi="Tahoma" w:cs="Tahoma"/>
          <w:sz w:val="24"/>
          <w:szCs w:val="24"/>
        </w:rPr>
        <w:t>ra</w:t>
      </w:r>
      <w:r w:rsidR="006D24E1">
        <w:rPr>
          <w:rFonts w:ascii="Tahoma" w:hAnsi="Tahoma" w:cs="Tahoma"/>
          <w:sz w:val="24"/>
          <w:szCs w:val="24"/>
        </w:rPr>
        <w:t xml:space="preserve">, i ne može po mišljenju prvostepenog organa biti bitan podatak za javnost, kako se u žalbi </w:t>
      </w:r>
      <w:r w:rsidR="00874978">
        <w:rPr>
          <w:rFonts w:ascii="Tahoma" w:hAnsi="Tahoma" w:cs="Tahoma"/>
          <w:sz w:val="24"/>
          <w:szCs w:val="24"/>
        </w:rPr>
        <w:t>navodi</w:t>
      </w:r>
      <w:r w:rsidR="006D24E1">
        <w:rPr>
          <w:rFonts w:ascii="Tahoma" w:hAnsi="Tahoma" w:cs="Tahoma"/>
          <w:sz w:val="24"/>
          <w:szCs w:val="24"/>
        </w:rPr>
        <w:t>. Uzimajući u obzir navod</w:t>
      </w:r>
      <w:r w:rsidR="009A0080">
        <w:rPr>
          <w:rFonts w:ascii="Tahoma" w:hAnsi="Tahoma" w:cs="Tahoma"/>
          <w:sz w:val="24"/>
          <w:szCs w:val="24"/>
        </w:rPr>
        <w:t xml:space="preserve">e žalioca, prvostepeni organ je mišljenja da bi davanje informacije bilo u suprotnosti sa članom 86 Zakona o bankama. Prvostepeni organ ističe da bi žalilac trebao ovu informaciju tražiti od privrednog subjekta na koga se odnosi tražena informacija, i koji zapravo ima pravo da raspolaže traženom informacijom, pa ukoliko on smatra da to ne ugrožava njihovo poslovanje, oni istu mogu i objaviti. </w:t>
      </w:r>
      <w:r w:rsidR="009E0EFA">
        <w:rPr>
          <w:rFonts w:ascii="Tahoma" w:hAnsi="Tahoma" w:cs="Tahoma"/>
          <w:sz w:val="24"/>
          <w:szCs w:val="24"/>
        </w:rPr>
        <w:t>P</w:t>
      </w:r>
      <w:r w:rsidR="00A200C0">
        <w:rPr>
          <w:rFonts w:ascii="Tahoma" w:hAnsi="Tahoma" w:cs="Tahoma"/>
          <w:sz w:val="24"/>
          <w:szCs w:val="24"/>
        </w:rPr>
        <w:t xml:space="preserve">rvostepeni organ predlaže Agenciji za zaštitu ličnih podataka i slobodan pristup informacijama da žalbu odbije kao neosnovanu. </w:t>
      </w:r>
      <w:r w:rsidR="009A0080">
        <w:rPr>
          <w:rFonts w:ascii="Tahoma" w:hAnsi="Tahoma" w:cs="Tahoma"/>
          <w:sz w:val="24"/>
          <w:szCs w:val="24"/>
        </w:rPr>
        <w:t xml:space="preserve"> </w:t>
      </w:r>
    </w:p>
    <w:p w:rsidR="001C6380" w:rsidRDefault="00CF54B9" w:rsidP="00CF54B9">
      <w:pPr>
        <w:pStyle w:val="Bodytext50"/>
        <w:shd w:val="clear" w:color="auto" w:fill="auto"/>
        <w:spacing w:before="0" w:after="177" w:line="276" w:lineRule="auto"/>
        <w:ind w:left="20" w:right="260" w:firstLine="0"/>
        <w:jc w:val="both"/>
        <w:rPr>
          <w:rFonts w:ascii="Tahoma" w:hAnsi="Tahoma" w:cs="Tahoma"/>
          <w:sz w:val="24"/>
          <w:szCs w:val="24"/>
        </w:rPr>
      </w:pPr>
      <w:r w:rsidRPr="00CF54B9">
        <w:rPr>
          <w:rFonts w:ascii="Tahoma" w:hAnsi="Tahoma" w:cs="Tahoma"/>
          <w:sz w:val="24"/>
          <w:szCs w:val="24"/>
        </w:rPr>
        <w:lastRenderedPageBreak/>
        <w:t>Savjet Agencije se u smislu člana 40 stav 1 tačka 1 Zakona o slobodnom pristup informacijama obratio zahtjevom br. 61</w:t>
      </w:r>
      <w:r w:rsidR="001F25B0">
        <w:rPr>
          <w:rFonts w:ascii="Tahoma" w:hAnsi="Tahoma" w:cs="Tahoma"/>
          <w:sz w:val="24"/>
          <w:szCs w:val="24"/>
        </w:rPr>
        <w:t>70</w:t>
      </w:r>
      <w:r w:rsidRPr="00CF54B9">
        <w:rPr>
          <w:rFonts w:ascii="Tahoma" w:hAnsi="Tahoma" w:cs="Tahoma"/>
          <w:sz w:val="24"/>
          <w:szCs w:val="24"/>
        </w:rPr>
        <w:t xml:space="preserve">/15 od 20.10.2015. godine tražeći informaciju koja je predmet zahtjeva za slobodan pristup informacijama </w:t>
      </w:r>
      <w:r>
        <w:rPr>
          <w:rFonts w:ascii="Tahoma" w:hAnsi="Tahoma" w:cs="Tahoma"/>
          <w:sz w:val="24"/>
          <w:szCs w:val="24"/>
        </w:rPr>
        <w:t>15/</w:t>
      </w:r>
      <w:r w:rsidR="00C95D78">
        <w:rPr>
          <w:rFonts w:ascii="Tahoma" w:hAnsi="Tahoma" w:cs="Tahoma"/>
          <w:sz w:val="24"/>
          <w:szCs w:val="24"/>
        </w:rPr>
        <w:t>75</w:t>
      </w:r>
      <w:r w:rsidR="001F25B0">
        <w:rPr>
          <w:rFonts w:ascii="Tahoma" w:hAnsi="Tahoma" w:cs="Tahoma"/>
          <w:sz w:val="24"/>
          <w:szCs w:val="24"/>
        </w:rPr>
        <w:t>82</w:t>
      </w:r>
      <w:r w:rsidR="0041279A">
        <w:rPr>
          <w:rFonts w:ascii="Tahoma" w:hAnsi="Tahoma" w:cs="Tahoma"/>
          <w:sz w:val="24"/>
          <w:szCs w:val="24"/>
        </w:rPr>
        <w:t>2</w:t>
      </w:r>
      <w:r w:rsidR="00C95D78">
        <w:rPr>
          <w:rFonts w:ascii="Tahoma" w:hAnsi="Tahoma" w:cs="Tahoma"/>
          <w:sz w:val="24"/>
          <w:szCs w:val="24"/>
        </w:rPr>
        <w:t>-758</w:t>
      </w:r>
      <w:r w:rsidR="001F25B0">
        <w:rPr>
          <w:rFonts w:ascii="Tahoma" w:hAnsi="Tahoma" w:cs="Tahoma"/>
          <w:sz w:val="24"/>
          <w:szCs w:val="24"/>
        </w:rPr>
        <w:t>2</w:t>
      </w:r>
      <w:r w:rsidR="0041279A">
        <w:rPr>
          <w:rFonts w:ascii="Tahoma" w:hAnsi="Tahoma" w:cs="Tahoma"/>
          <w:sz w:val="24"/>
          <w:szCs w:val="24"/>
        </w:rPr>
        <w:t>4</w:t>
      </w:r>
      <w:r w:rsidRPr="00CF54B9">
        <w:rPr>
          <w:rFonts w:ascii="Tahoma" w:hAnsi="Tahoma" w:cs="Tahoma"/>
          <w:sz w:val="24"/>
          <w:szCs w:val="24"/>
        </w:rPr>
        <w:t xml:space="preserve"> te je uz dopis </w:t>
      </w:r>
      <w:r>
        <w:rPr>
          <w:rFonts w:ascii="Tahoma" w:hAnsi="Tahoma" w:cs="Tahoma"/>
          <w:sz w:val="24"/>
          <w:szCs w:val="24"/>
        </w:rPr>
        <w:t xml:space="preserve">Ministarstva ekonomije </w:t>
      </w:r>
      <w:r w:rsidRPr="00CF54B9">
        <w:rPr>
          <w:rFonts w:ascii="Tahoma" w:hAnsi="Tahoma" w:cs="Tahoma"/>
          <w:sz w:val="24"/>
          <w:szCs w:val="24"/>
        </w:rPr>
        <w:t xml:space="preserve"> br. </w:t>
      </w:r>
      <w:r w:rsidR="008B70B6">
        <w:rPr>
          <w:rFonts w:ascii="Tahoma" w:hAnsi="Tahoma" w:cs="Tahoma"/>
          <w:sz w:val="24"/>
          <w:szCs w:val="24"/>
        </w:rPr>
        <w:t>1402/</w:t>
      </w:r>
      <w:r w:rsidR="001F25B0">
        <w:rPr>
          <w:rFonts w:ascii="Tahoma" w:hAnsi="Tahoma" w:cs="Tahoma"/>
          <w:sz w:val="24"/>
          <w:szCs w:val="24"/>
        </w:rPr>
        <w:t>39</w:t>
      </w:r>
      <w:r>
        <w:rPr>
          <w:rFonts w:ascii="Tahoma" w:hAnsi="Tahoma" w:cs="Tahoma"/>
          <w:sz w:val="24"/>
          <w:szCs w:val="24"/>
        </w:rPr>
        <w:t xml:space="preserve">/5 </w:t>
      </w:r>
      <w:r w:rsidRPr="00CF54B9">
        <w:rPr>
          <w:rFonts w:ascii="Tahoma" w:hAnsi="Tahoma" w:cs="Tahoma"/>
          <w:sz w:val="24"/>
          <w:szCs w:val="24"/>
        </w:rPr>
        <w:t xml:space="preserve"> od </w:t>
      </w:r>
      <w:r>
        <w:rPr>
          <w:rFonts w:ascii="Tahoma" w:hAnsi="Tahoma" w:cs="Tahoma"/>
          <w:sz w:val="24"/>
          <w:szCs w:val="24"/>
        </w:rPr>
        <w:t>06</w:t>
      </w:r>
      <w:r w:rsidRPr="00CF54B9">
        <w:rPr>
          <w:rFonts w:ascii="Tahoma" w:hAnsi="Tahoma" w:cs="Tahoma"/>
          <w:sz w:val="24"/>
          <w:szCs w:val="24"/>
        </w:rPr>
        <w:t>.</w:t>
      </w:r>
      <w:r>
        <w:rPr>
          <w:rFonts w:ascii="Tahoma" w:hAnsi="Tahoma" w:cs="Tahoma"/>
          <w:sz w:val="24"/>
          <w:szCs w:val="24"/>
        </w:rPr>
        <w:t>10</w:t>
      </w:r>
      <w:r w:rsidRPr="00CF54B9">
        <w:rPr>
          <w:rFonts w:ascii="Tahoma" w:hAnsi="Tahoma" w:cs="Tahoma"/>
          <w:sz w:val="24"/>
          <w:szCs w:val="24"/>
        </w:rPr>
        <w:t>.201</w:t>
      </w:r>
      <w:r>
        <w:rPr>
          <w:rFonts w:ascii="Tahoma" w:hAnsi="Tahoma" w:cs="Tahoma"/>
          <w:sz w:val="24"/>
          <w:szCs w:val="24"/>
        </w:rPr>
        <w:t>5</w:t>
      </w:r>
      <w:r w:rsidRPr="00CF54B9">
        <w:rPr>
          <w:rFonts w:ascii="Tahoma" w:hAnsi="Tahoma" w:cs="Tahoma"/>
          <w:sz w:val="24"/>
          <w:szCs w:val="24"/>
        </w:rPr>
        <w:t>.godine dostavljena je i to</w:t>
      </w:r>
      <w:r w:rsidR="00C95D78">
        <w:rPr>
          <w:rFonts w:ascii="Tahoma" w:hAnsi="Tahoma" w:cs="Tahoma"/>
          <w:sz w:val="24"/>
          <w:szCs w:val="24"/>
        </w:rPr>
        <w:t xml:space="preserve"> :</w:t>
      </w:r>
      <w:r>
        <w:rPr>
          <w:rFonts w:ascii="Tahoma" w:hAnsi="Tahoma" w:cs="Tahoma"/>
          <w:sz w:val="24"/>
          <w:szCs w:val="24"/>
        </w:rPr>
        <w:t xml:space="preserve"> </w:t>
      </w:r>
      <w:r w:rsidR="00C95D78" w:rsidRPr="00C95D78">
        <w:rPr>
          <w:rFonts w:ascii="Tahoma" w:hAnsi="Tahoma" w:cs="Tahoma"/>
          <w:sz w:val="24"/>
          <w:szCs w:val="24"/>
        </w:rPr>
        <w:t>Bankarska garancija</w:t>
      </w:r>
      <w:r w:rsidR="001F25B0">
        <w:rPr>
          <w:rFonts w:ascii="Tahoma" w:hAnsi="Tahoma" w:cs="Tahoma"/>
          <w:sz w:val="24"/>
          <w:szCs w:val="24"/>
        </w:rPr>
        <w:t xml:space="preserve"> za dobro izvršenje posla </w:t>
      </w:r>
      <w:r w:rsidR="0041279A">
        <w:rPr>
          <w:rFonts w:ascii="Tahoma" w:hAnsi="Tahoma" w:cs="Tahoma"/>
          <w:sz w:val="24"/>
          <w:szCs w:val="24"/>
        </w:rPr>
        <w:t xml:space="preserve"> </w:t>
      </w:r>
      <w:r w:rsidR="008B70B6">
        <w:rPr>
          <w:rFonts w:ascii="Tahoma" w:hAnsi="Tahoma" w:cs="Tahoma"/>
          <w:sz w:val="24"/>
          <w:szCs w:val="24"/>
        </w:rPr>
        <w:t>br.</w:t>
      </w:r>
      <w:r w:rsidR="001F25B0">
        <w:rPr>
          <w:rFonts w:ascii="Tahoma" w:hAnsi="Tahoma" w:cs="Tahoma"/>
          <w:sz w:val="24"/>
          <w:szCs w:val="24"/>
        </w:rPr>
        <w:t>105-5481</w:t>
      </w:r>
      <w:r w:rsidR="009C4092">
        <w:rPr>
          <w:rFonts w:ascii="Tahoma" w:hAnsi="Tahoma" w:cs="Tahoma"/>
          <w:sz w:val="24"/>
          <w:szCs w:val="24"/>
        </w:rPr>
        <w:t xml:space="preserve">/3 </w:t>
      </w:r>
      <w:r w:rsidR="008B70B6">
        <w:rPr>
          <w:rFonts w:ascii="Tahoma" w:hAnsi="Tahoma" w:cs="Tahoma"/>
          <w:sz w:val="24"/>
          <w:szCs w:val="24"/>
        </w:rPr>
        <w:t xml:space="preserve"> od </w:t>
      </w:r>
      <w:r w:rsidR="009C4092">
        <w:rPr>
          <w:rFonts w:ascii="Tahoma" w:hAnsi="Tahoma" w:cs="Tahoma"/>
          <w:sz w:val="24"/>
          <w:szCs w:val="24"/>
        </w:rPr>
        <w:t>10.07.2015</w:t>
      </w:r>
      <w:r w:rsidR="008B70B6">
        <w:rPr>
          <w:rFonts w:ascii="Tahoma" w:hAnsi="Tahoma" w:cs="Tahoma"/>
          <w:sz w:val="24"/>
          <w:szCs w:val="24"/>
        </w:rPr>
        <w:t xml:space="preserve">.godine </w:t>
      </w:r>
      <w:r w:rsidR="00C95D78" w:rsidRPr="00C95D78">
        <w:rPr>
          <w:rFonts w:ascii="Tahoma" w:hAnsi="Tahoma" w:cs="Tahoma"/>
          <w:sz w:val="24"/>
          <w:szCs w:val="24"/>
        </w:rPr>
        <w:t>za obezbjeđenje</w:t>
      </w:r>
      <w:r w:rsidR="00154E4C">
        <w:rPr>
          <w:rFonts w:ascii="Tahoma" w:hAnsi="Tahoma" w:cs="Tahoma"/>
          <w:sz w:val="24"/>
          <w:szCs w:val="24"/>
        </w:rPr>
        <w:t xml:space="preserve"> </w:t>
      </w:r>
      <w:r w:rsidR="008B70B6">
        <w:rPr>
          <w:rFonts w:ascii="Tahoma" w:hAnsi="Tahoma" w:cs="Tahoma"/>
          <w:sz w:val="24"/>
          <w:szCs w:val="24"/>
        </w:rPr>
        <w:t xml:space="preserve">izvršenja Ugovora </w:t>
      </w:r>
      <w:r w:rsidR="00B95923">
        <w:rPr>
          <w:rFonts w:ascii="Tahoma" w:hAnsi="Tahoma" w:cs="Tahoma"/>
          <w:sz w:val="24"/>
          <w:szCs w:val="24"/>
        </w:rPr>
        <w:t xml:space="preserve">o koncesiji za izgradnju malih hidroelektrana na vodotoku Kutska rijeka </w:t>
      </w:r>
      <w:r w:rsidR="008B70B6">
        <w:rPr>
          <w:rFonts w:ascii="Tahoma" w:hAnsi="Tahoma" w:cs="Tahoma"/>
          <w:sz w:val="24"/>
          <w:szCs w:val="24"/>
        </w:rPr>
        <w:t>br.</w:t>
      </w:r>
      <w:r w:rsidR="00B95923">
        <w:rPr>
          <w:rFonts w:ascii="Tahoma" w:hAnsi="Tahoma" w:cs="Tahoma"/>
          <w:sz w:val="24"/>
          <w:szCs w:val="24"/>
        </w:rPr>
        <w:t xml:space="preserve">0502-28/102 od 12.05.2014.godine od 12.05.2014.godine </w:t>
      </w:r>
      <w:r w:rsidR="00C95D78" w:rsidRPr="00C95D78">
        <w:rPr>
          <w:rFonts w:ascii="Tahoma" w:hAnsi="Tahoma" w:cs="Tahoma"/>
          <w:sz w:val="24"/>
          <w:szCs w:val="24"/>
        </w:rPr>
        <w:t xml:space="preserve">koju je izdala </w:t>
      </w:r>
      <w:r w:rsidR="00B95923">
        <w:rPr>
          <w:rFonts w:ascii="Tahoma" w:hAnsi="Tahoma" w:cs="Tahoma"/>
          <w:sz w:val="24"/>
          <w:szCs w:val="24"/>
        </w:rPr>
        <w:t xml:space="preserve">HIPOTEKARNA BANKA-Podgorica. </w:t>
      </w:r>
    </w:p>
    <w:p w:rsidR="003B57AC" w:rsidRDefault="003B57AC" w:rsidP="00647153">
      <w:pPr>
        <w:pStyle w:val="Bodytext50"/>
        <w:shd w:val="clear" w:color="auto" w:fill="auto"/>
        <w:spacing w:before="0" w:after="177" w:line="276" w:lineRule="auto"/>
        <w:ind w:left="20" w:right="260" w:firstLine="0"/>
        <w:jc w:val="both"/>
        <w:rPr>
          <w:rFonts w:ascii="Tahoma" w:hAnsi="Tahoma" w:cs="Tahoma"/>
          <w:sz w:val="24"/>
          <w:szCs w:val="24"/>
        </w:rPr>
      </w:pPr>
      <w:r w:rsidRPr="003B57AC">
        <w:rPr>
          <w:rFonts w:ascii="Tahoma" w:hAnsi="Tahoma" w:cs="Tahoma"/>
          <w:sz w:val="24"/>
          <w:szCs w:val="24"/>
        </w:rPr>
        <w:t>N</w:t>
      </w:r>
      <w:r w:rsidR="00AF00BD">
        <w:rPr>
          <w:rFonts w:ascii="Tahoma" w:hAnsi="Tahoma" w:cs="Tahoma"/>
          <w:sz w:val="24"/>
          <w:szCs w:val="24"/>
        </w:rPr>
        <w:t>akon razmatranja spisa predmeta</w:t>
      </w:r>
      <w:r w:rsidRPr="003B57AC">
        <w:rPr>
          <w:rFonts w:ascii="Tahoma" w:hAnsi="Tahoma" w:cs="Tahoma"/>
          <w:sz w:val="24"/>
          <w:szCs w:val="24"/>
        </w:rPr>
        <w:t>, žalbenih navoda, odg</w:t>
      </w:r>
      <w:r>
        <w:rPr>
          <w:rFonts w:ascii="Tahoma" w:hAnsi="Tahoma" w:cs="Tahoma"/>
          <w:sz w:val="24"/>
          <w:szCs w:val="24"/>
        </w:rPr>
        <w:t>o</w:t>
      </w:r>
      <w:r w:rsidR="00AF00BD">
        <w:rPr>
          <w:rFonts w:ascii="Tahoma" w:hAnsi="Tahoma" w:cs="Tahoma"/>
          <w:sz w:val="24"/>
          <w:szCs w:val="24"/>
        </w:rPr>
        <w:t>vora na žalbu</w:t>
      </w:r>
      <w:r w:rsidRPr="003B57AC">
        <w:rPr>
          <w:rFonts w:ascii="Tahoma" w:hAnsi="Tahoma" w:cs="Tahoma"/>
          <w:sz w:val="24"/>
          <w:szCs w:val="24"/>
        </w:rPr>
        <w:t xml:space="preserve"> i neposrednog uvida</w:t>
      </w:r>
      <w:r w:rsidR="00D91236">
        <w:rPr>
          <w:rFonts w:ascii="Tahoma" w:hAnsi="Tahoma" w:cs="Tahoma"/>
          <w:sz w:val="24"/>
          <w:szCs w:val="24"/>
        </w:rPr>
        <w:t xml:space="preserve"> u </w:t>
      </w:r>
      <w:r w:rsidR="00647153" w:rsidRPr="00C95D78">
        <w:rPr>
          <w:rFonts w:ascii="Tahoma" w:hAnsi="Tahoma" w:cs="Tahoma"/>
          <w:sz w:val="24"/>
          <w:szCs w:val="24"/>
        </w:rPr>
        <w:t>Bankarska garancija</w:t>
      </w:r>
      <w:r w:rsidR="00647153">
        <w:rPr>
          <w:rFonts w:ascii="Tahoma" w:hAnsi="Tahoma" w:cs="Tahoma"/>
          <w:sz w:val="24"/>
          <w:szCs w:val="24"/>
        </w:rPr>
        <w:t xml:space="preserve"> za dobro izvršenje posla  br.105-5481/3  od 10.07.2015.godine </w:t>
      </w:r>
      <w:r w:rsidR="00647153" w:rsidRPr="00C95D78">
        <w:rPr>
          <w:rFonts w:ascii="Tahoma" w:hAnsi="Tahoma" w:cs="Tahoma"/>
          <w:sz w:val="24"/>
          <w:szCs w:val="24"/>
        </w:rPr>
        <w:t>za obezbjeđenje</w:t>
      </w:r>
      <w:r w:rsidR="00647153">
        <w:rPr>
          <w:rFonts w:ascii="Tahoma" w:hAnsi="Tahoma" w:cs="Tahoma"/>
          <w:sz w:val="24"/>
          <w:szCs w:val="24"/>
        </w:rPr>
        <w:t xml:space="preserve"> izvršenja Ugovora o koncesiji za izgradnju malih hidroelektrana na vodotoku Kutska rijeka br.0502-28/102 od 12.05.2014.godine od 12.05.2014.godine </w:t>
      </w:r>
      <w:r w:rsidR="00647153" w:rsidRPr="00C95D78">
        <w:rPr>
          <w:rFonts w:ascii="Tahoma" w:hAnsi="Tahoma" w:cs="Tahoma"/>
          <w:sz w:val="24"/>
          <w:szCs w:val="24"/>
        </w:rPr>
        <w:t xml:space="preserve">koju je izdala </w:t>
      </w:r>
      <w:r w:rsidR="00647153">
        <w:rPr>
          <w:rFonts w:ascii="Tahoma" w:hAnsi="Tahoma" w:cs="Tahoma"/>
          <w:sz w:val="24"/>
          <w:szCs w:val="24"/>
        </w:rPr>
        <w:t>HIPOTEKARNA BANKA-Podgorica</w:t>
      </w:r>
      <w:r w:rsidR="004D1FD6">
        <w:rPr>
          <w:rFonts w:ascii="Tahoma" w:hAnsi="Tahoma" w:cs="Tahoma"/>
          <w:sz w:val="24"/>
          <w:szCs w:val="24"/>
        </w:rPr>
        <w:t>,</w:t>
      </w:r>
      <w:r w:rsidR="006F68B8">
        <w:rPr>
          <w:rFonts w:ascii="Tahoma" w:hAnsi="Tahoma" w:cs="Tahoma"/>
          <w:sz w:val="24"/>
          <w:szCs w:val="24"/>
        </w:rPr>
        <w:t xml:space="preserve"> </w:t>
      </w:r>
      <w:r w:rsidR="009D5E29" w:rsidRPr="009D5E29">
        <w:rPr>
          <w:rFonts w:ascii="Tahoma" w:hAnsi="Tahoma" w:cs="Tahoma"/>
          <w:sz w:val="24"/>
          <w:szCs w:val="24"/>
        </w:rPr>
        <w:t>Savjet Agencije nalazi da je žalba osnovana.</w:t>
      </w:r>
    </w:p>
    <w:p w:rsidR="00D24D24" w:rsidRPr="00D559DA" w:rsidRDefault="000E7220" w:rsidP="00D559DA">
      <w:pPr>
        <w:pStyle w:val="Bodytext50"/>
        <w:shd w:val="clear" w:color="auto" w:fill="auto"/>
        <w:spacing w:before="0" w:after="177" w:line="276" w:lineRule="auto"/>
        <w:ind w:left="20" w:right="260" w:firstLine="0"/>
        <w:jc w:val="both"/>
        <w:rPr>
          <w:rFonts w:ascii="Tahoma" w:hAnsi="Tahoma" w:cs="Tahoma"/>
          <w:sz w:val="24"/>
          <w:szCs w:val="24"/>
        </w:rPr>
      </w:pPr>
      <w:r w:rsidRPr="001903DB">
        <w:rPr>
          <w:rFonts w:ascii="Tahoma" w:hAnsi="Tahoma" w:cs="Tahoma"/>
          <w:sz w:val="24"/>
          <w:szCs w:val="24"/>
          <w:lang w:val="sr-Latn-CS"/>
        </w:rPr>
        <w:t xml:space="preserve">Savjet Agencije </w:t>
      </w:r>
      <w:r>
        <w:rPr>
          <w:rFonts w:ascii="Tahoma" w:hAnsi="Tahoma" w:cs="Tahoma"/>
          <w:sz w:val="24"/>
          <w:szCs w:val="24"/>
          <w:lang w:val="sr-Latn-CS"/>
        </w:rPr>
        <w:t xml:space="preserve">je poništio </w:t>
      </w:r>
      <w:r w:rsidRPr="001903DB">
        <w:rPr>
          <w:rFonts w:ascii="Tahoma" w:hAnsi="Tahoma" w:cs="Tahoma"/>
          <w:sz w:val="24"/>
          <w:szCs w:val="24"/>
          <w:lang w:val="sr-Latn-CS"/>
        </w:rPr>
        <w:t xml:space="preserve">rješenje </w:t>
      </w:r>
      <w:r>
        <w:rPr>
          <w:rFonts w:ascii="Tahoma" w:hAnsi="Tahoma" w:cs="Tahoma"/>
          <w:sz w:val="24"/>
          <w:szCs w:val="24"/>
          <w:lang w:val="sr-Latn-CS"/>
        </w:rPr>
        <w:t xml:space="preserve">prvostepenog organa </w:t>
      </w:r>
      <w:r w:rsidR="00647153">
        <w:rPr>
          <w:rFonts w:ascii="Tahoma" w:hAnsi="Tahoma" w:cs="Tahoma"/>
          <w:sz w:val="24"/>
          <w:szCs w:val="24"/>
          <w:lang w:val="sr-Latn-CS"/>
        </w:rPr>
        <w:t>br.1402-39</w:t>
      </w:r>
      <w:r w:rsidR="005106A3" w:rsidRPr="005106A3">
        <w:rPr>
          <w:rFonts w:ascii="Tahoma" w:hAnsi="Tahoma" w:cs="Tahoma"/>
          <w:sz w:val="24"/>
          <w:szCs w:val="24"/>
          <w:lang w:val="sr-Latn-CS"/>
        </w:rPr>
        <w:t xml:space="preserve">/2 od </w:t>
      </w:r>
      <w:r w:rsidR="003E1AD5">
        <w:rPr>
          <w:rFonts w:ascii="Tahoma" w:hAnsi="Tahoma" w:cs="Tahoma"/>
          <w:sz w:val="24"/>
          <w:szCs w:val="24"/>
          <w:lang w:val="sr-Latn-CS"/>
        </w:rPr>
        <w:t>27</w:t>
      </w:r>
      <w:r w:rsidR="005106A3" w:rsidRPr="005106A3">
        <w:rPr>
          <w:rFonts w:ascii="Tahoma" w:hAnsi="Tahoma" w:cs="Tahoma"/>
          <w:sz w:val="24"/>
          <w:szCs w:val="24"/>
          <w:lang w:val="sr-Latn-CS"/>
        </w:rPr>
        <w:t>.0</w:t>
      </w:r>
      <w:r w:rsidR="005106A3">
        <w:rPr>
          <w:rFonts w:ascii="Tahoma" w:hAnsi="Tahoma" w:cs="Tahoma"/>
          <w:sz w:val="24"/>
          <w:szCs w:val="24"/>
          <w:lang w:val="sr-Latn-CS"/>
        </w:rPr>
        <w:t xml:space="preserve">5.2015.godine u stavu 2 </w:t>
      </w:r>
      <w:r w:rsidRPr="001903DB">
        <w:rPr>
          <w:rFonts w:ascii="Tahoma" w:hAnsi="Tahoma" w:cs="Tahoma"/>
          <w:bCs/>
          <w:color w:val="000000"/>
          <w:sz w:val="24"/>
          <w:szCs w:val="24"/>
          <w:lang w:val="sr-Latn-CS"/>
        </w:rPr>
        <w:t xml:space="preserve">godine </w:t>
      </w:r>
      <w:r w:rsidRPr="001903DB">
        <w:rPr>
          <w:rFonts w:ascii="Tahoma" w:hAnsi="Tahoma" w:cs="Tahoma"/>
          <w:sz w:val="24"/>
          <w:szCs w:val="24"/>
          <w:lang w:val="sr-Latn-CS"/>
        </w:rPr>
        <w:t>zbog pogrešne primjene materijalnog pr</w:t>
      </w:r>
      <w:r>
        <w:rPr>
          <w:rFonts w:ascii="Tahoma" w:hAnsi="Tahoma" w:cs="Tahoma"/>
          <w:sz w:val="24"/>
          <w:szCs w:val="24"/>
          <w:lang w:val="sr-Latn-CS"/>
        </w:rPr>
        <w:t>ava</w:t>
      </w:r>
      <w:r w:rsidR="0099288B">
        <w:rPr>
          <w:rFonts w:ascii="Tahoma" w:hAnsi="Tahoma" w:cs="Tahoma"/>
          <w:sz w:val="24"/>
          <w:szCs w:val="24"/>
          <w:lang w:val="sr-Latn-CS"/>
        </w:rPr>
        <w:t xml:space="preserve"> i povrede pravila postupka</w:t>
      </w:r>
      <w:r w:rsidRPr="001903DB">
        <w:rPr>
          <w:rFonts w:ascii="Tahoma" w:hAnsi="Tahoma" w:cs="Tahoma"/>
          <w:sz w:val="24"/>
          <w:szCs w:val="24"/>
          <w:lang w:val="sr-Latn-CS"/>
        </w:rPr>
        <w:t>.</w:t>
      </w:r>
      <w:r w:rsidR="00996C84" w:rsidRPr="00996C84">
        <w:t xml:space="preserve"> </w:t>
      </w:r>
      <w:r w:rsidR="00996C84" w:rsidRPr="00996C84">
        <w:rPr>
          <w:rFonts w:ascii="Tahoma" w:hAnsi="Tahoma" w:cs="Tahoma"/>
          <w:sz w:val="24"/>
          <w:szCs w:val="24"/>
          <w:lang w:val="sr-Latn-CS"/>
        </w:rPr>
        <w:t>Savjet Agencije u utvrdio da je prvostepeni organ učinio povredu pravila postupka i to član 203 stav 2 Zakona o opštem upravnom postupku jer u osporenom rješenju nije dao detaljno obrazloženje koje sadrži utvrđeno činjenično stanje, razloge zbog kojih nije uvažen koji od zahtjeva stranke, materijalne propise i razloge koji, s obzirom na utvrdeno činjenično stanje, upućuju na rješenj</w:t>
      </w:r>
      <w:r w:rsidR="003C2BFC">
        <w:rPr>
          <w:rFonts w:ascii="Tahoma" w:hAnsi="Tahoma" w:cs="Tahoma"/>
          <w:sz w:val="24"/>
          <w:szCs w:val="24"/>
          <w:lang w:val="sr-Latn-CS"/>
        </w:rPr>
        <w:t>e kakvo je dato u dispozitivu.</w:t>
      </w:r>
      <w:r w:rsidRPr="001903DB">
        <w:rPr>
          <w:rFonts w:ascii="Tahoma" w:hAnsi="Tahoma" w:cs="Tahoma"/>
          <w:sz w:val="24"/>
          <w:szCs w:val="24"/>
          <w:lang w:val="sr-Latn-CS"/>
        </w:rPr>
        <w:t xml:space="preserve"> </w:t>
      </w:r>
      <w:r w:rsidR="00D24D24" w:rsidRPr="00D24D24">
        <w:rPr>
          <w:rFonts w:ascii="Tahoma" w:hAnsi="Tahoma" w:cs="Tahoma"/>
          <w:sz w:val="24"/>
          <w:szCs w:val="24"/>
          <w:lang w:val="sr-Latn-CS"/>
        </w:rPr>
        <w:t xml:space="preserve">Članom 1 Zakona o slobodnom pristupu informacija je propisano da pravo na pristup informacijama u posjedu organa vlasti ostvaruje se na način i po postupku propisanim ovim zakonom a ne drugim. Članom 4 Zakona o slobodnom pristupu informacijama je propisano da se pristupom informacijama obezbjeđuje transparentnost rada, podstiče efikasnost, djelotvornost, odgovornost i afirmiše integritet i legitimnost organa vlasti. Članom 7 Zakona o slobodnom pristupu informacijama je propisano da pristup informacijama je od javnog interesa. Pristup informacijama može se ograničiti samo radi zaštite interesa propisanih ovim zakonom. Članom 14 Zakona o slobodnom pristupu informacijama taksativno su navedeni slučajevi i to na način da  organ vlasti može ograničiti pristup informaciji ili dijelu informacije, ako je to u interesu:1) zaštite privatnosti od objelodanjivanja podataka predviđenih zakonom kojim se uređuje zaštita podataka o ličnosti, osim podataka koji se odnose na: javne funkcionere u vezi sa vršenjem javne funkcije, kao i prihode, imovinu i sukob interesa tih lica i njihovih srodnika koji su obuhvaćeni zakonom kojim se uređuje sprječavanje sukoba interesa, sredstva dodijeljena iz javnih prihoda, osim </w:t>
      </w:r>
      <w:r w:rsidR="00D24D24" w:rsidRPr="00D24D24">
        <w:rPr>
          <w:rFonts w:ascii="Tahoma" w:hAnsi="Tahoma" w:cs="Tahoma"/>
          <w:sz w:val="24"/>
          <w:szCs w:val="24"/>
          <w:lang w:val="sr-Latn-CS"/>
        </w:rPr>
        <w:lastRenderedPageBreak/>
        <w:t>za socijalna primanja, zdravstvenu zaštitu i zaštitu od nezaposlenosti;2) bezbjednosti, odbrane, spoljnje, monetarne i ekonomske politike Crne Gore, u skladu sa propisima kojima se uređuje tajnost podataka, označeni stepenom tajnosti;3) prevencije istrage i gonjenja izvršilaca krivičnih djela, radi zaštite od objelodanjivanja podataka koji se odnose na: sprječavanje izvršenja krivičnog djela, prijavljivanje krivičnog djela i njegovog izvršioca,</w:t>
      </w:r>
      <w:r w:rsidR="001A7A1E">
        <w:rPr>
          <w:rFonts w:ascii="Tahoma" w:hAnsi="Tahoma" w:cs="Tahoma"/>
          <w:sz w:val="24"/>
          <w:szCs w:val="24"/>
          <w:lang w:val="sr-Latn-CS"/>
        </w:rPr>
        <w:t xml:space="preserve"> </w:t>
      </w:r>
      <w:r w:rsidR="00D24D24" w:rsidRPr="00D24D24">
        <w:rPr>
          <w:rFonts w:ascii="Tahoma" w:hAnsi="Tahoma" w:cs="Tahoma"/>
          <w:sz w:val="24"/>
          <w:szCs w:val="24"/>
          <w:lang w:val="sr-Latn-CS"/>
        </w:rPr>
        <w:t>sadržinu preduzetih radnji u pretkrivičnom i krivičnom postupku, dokaze prikupljene izviđajem i istragom,mjere tajnog nadzora, zaštićenog svjedoka i svjedoka saradnika,efikasnost vođenja postupka 4) vršenja službene dužnosti, radi zaštite od objelodanjivanja podataka koji se odnose na: planiranja inspekcijske kontrole i nadzora od strane organa vlasti, konsultacije unutar i između organa vlasti u vezi sa utvrđivanjem stavova, radi izrade službenih dokumenata i predlaganja rješenja nekog predmeta, rad i odlučivanje kolegijalnih organa, pokretanje i vođenja disciplinskog postupka;5) zaštite trgovinskih i drugih ekonomskih interesa od objavljivanja podataka koji se odnose na zaštitu konkurencije i poslovnu tajnu u vezi sa pravom intelektualne svojine</w:t>
      </w:r>
      <w:r w:rsidR="00AE4A2C">
        <w:rPr>
          <w:rFonts w:ascii="Tahoma" w:hAnsi="Tahoma" w:cs="Tahoma"/>
          <w:sz w:val="24"/>
          <w:szCs w:val="24"/>
          <w:lang w:val="sr-Latn-CS"/>
        </w:rPr>
        <w:t>.</w:t>
      </w:r>
      <w:r w:rsidR="00AE4A2C" w:rsidRPr="00AE4A2C">
        <w:t xml:space="preserve"> </w:t>
      </w:r>
      <w:r w:rsidR="00AE4A2C" w:rsidRPr="00AE4A2C">
        <w:rPr>
          <w:rFonts w:ascii="Tahoma" w:hAnsi="Tahoma" w:cs="Tahoma"/>
          <w:sz w:val="24"/>
          <w:szCs w:val="24"/>
          <w:lang w:val="sr-Latn-CS"/>
        </w:rPr>
        <w:t xml:space="preserve">Savjet Agencije je u postupku preispitivanja zakonistosti osporenog rješenja izvršio neposredan uvid </w:t>
      </w:r>
      <w:r w:rsidR="001A7A1E">
        <w:rPr>
          <w:rFonts w:ascii="Tahoma" w:hAnsi="Tahoma" w:cs="Tahoma"/>
          <w:sz w:val="24"/>
          <w:szCs w:val="24"/>
          <w:lang w:val="sr-Latn-CS"/>
        </w:rPr>
        <w:t xml:space="preserve">u </w:t>
      </w:r>
      <w:r w:rsidR="00D559DA" w:rsidRPr="00C95D78">
        <w:rPr>
          <w:rFonts w:ascii="Tahoma" w:hAnsi="Tahoma" w:cs="Tahoma"/>
          <w:sz w:val="24"/>
          <w:szCs w:val="24"/>
        </w:rPr>
        <w:t>Bankarska garancija</w:t>
      </w:r>
      <w:r w:rsidR="00D559DA">
        <w:rPr>
          <w:rFonts w:ascii="Tahoma" w:hAnsi="Tahoma" w:cs="Tahoma"/>
          <w:sz w:val="24"/>
          <w:szCs w:val="24"/>
        </w:rPr>
        <w:t xml:space="preserve"> za dobro izvršenje posla  br.105-5481/3  od 10.07.2015.godine </w:t>
      </w:r>
      <w:r w:rsidR="00D559DA" w:rsidRPr="00C95D78">
        <w:rPr>
          <w:rFonts w:ascii="Tahoma" w:hAnsi="Tahoma" w:cs="Tahoma"/>
          <w:sz w:val="24"/>
          <w:szCs w:val="24"/>
        </w:rPr>
        <w:t>za obezbjeđenje</w:t>
      </w:r>
      <w:r w:rsidR="00D559DA">
        <w:rPr>
          <w:rFonts w:ascii="Tahoma" w:hAnsi="Tahoma" w:cs="Tahoma"/>
          <w:sz w:val="24"/>
          <w:szCs w:val="24"/>
        </w:rPr>
        <w:t xml:space="preserve"> izvršenja Ugovora o koncesiji za izgradnju malih hidroelektrana na vodotoku Kutska rijeka br.0502-28/102 od 12.05.2014.godine od 12.05.2014.godine </w:t>
      </w:r>
      <w:r w:rsidR="00D559DA" w:rsidRPr="00C95D78">
        <w:rPr>
          <w:rFonts w:ascii="Tahoma" w:hAnsi="Tahoma" w:cs="Tahoma"/>
          <w:sz w:val="24"/>
          <w:szCs w:val="24"/>
        </w:rPr>
        <w:t xml:space="preserve">koju je izdala </w:t>
      </w:r>
      <w:r w:rsidR="00D559DA">
        <w:rPr>
          <w:rFonts w:ascii="Tahoma" w:hAnsi="Tahoma" w:cs="Tahoma"/>
          <w:sz w:val="24"/>
          <w:szCs w:val="24"/>
        </w:rPr>
        <w:t xml:space="preserve">HIPOTEKARNA BANKA-Podgorica, </w:t>
      </w:r>
      <w:r w:rsidR="00B62BD3">
        <w:rPr>
          <w:rFonts w:ascii="Tahoma" w:hAnsi="Tahoma" w:cs="Tahoma"/>
          <w:sz w:val="24"/>
          <w:szCs w:val="24"/>
          <w:lang w:val="sr-Latn-CS"/>
        </w:rPr>
        <w:t xml:space="preserve">i </w:t>
      </w:r>
      <w:r w:rsidR="00AE4A2C" w:rsidRPr="00AE4A2C">
        <w:rPr>
          <w:rFonts w:ascii="Tahoma" w:hAnsi="Tahoma" w:cs="Tahoma"/>
          <w:sz w:val="24"/>
          <w:szCs w:val="24"/>
          <w:lang w:val="sr-Latn-CS"/>
        </w:rPr>
        <w:t xml:space="preserve">u konkretnom slučaju utvrdio u smislu člana 4 Zakona o slobodnom pristupu informacijama da postoji potreba činjenja transparetnim rada prvostepenog organa te u cilju javnosti i otvorenosti djelovanja </w:t>
      </w:r>
      <w:r w:rsidR="003B21B5">
        <w:rPr>
          <w:rFonts w:ascii="Tahoma" w:hAnsi="Tahoma" w:cs="Tahoma"/>
          <w:sz w:val="24"/>
          <w:szCs w:val="24"/>
          <w:lang w:val="sr-Latn-CS"/>
        </w:rPr>
        <w:t>Ministarstva ekonomije u postupku</w:t>
      </w:r>
      <w:r w:rsidR="00AE4A2C" w:rsidRPr="00AE4A2C">
        <w:rPr>
          <w:rFonts w:ascii="Tahoma" w:hAnsi="Tahoma" w:cs="Tahoma"/>
          <w:sz w:val="24"/>
          <w:szCs w:val="24"/>
          <w:lang w:val="sr-Latn-CS"/>
        </w:rPr>
        <w:t xml:space="preserve"> </w:t>
      </w:r>
      <w:r w:rsidR="000D294C">
        <w:rPr>
          <w:rFonts w:ascii="Tahoma" w:hAnsi="Tahoma" w:cs="Tahoma"/>
          <w:sz w:val="24"/>
          <w:szCs w:val="24"/>
          <w:lang w:val="sr-Latn-CS"/>
        </w:rPr>
        <w:t xml:space="preserve">zaključenja </w:t>
      </w:r>
      <w:r w:rsidR="00C8593B">
        <w:rPr>
          <w:rFonts w:ascii="Tahoma" w:hAnsi="Tahoma" w:cs="Tahoma"/>
          <w:sz w:val="24"/>
          <w:szCs w:val="24"/>
          <w:lang w:val="sr-Latn-CS"/>
        </w:rPr>
        <w:t xml:space="preserve"> ugovora </w:t>
      </w:r>
      <w:r w:rsidR="00C8593B" w:rsidRPr="00C8593B">
        <w:rPr>
          <w:rFonts w:ascii="Tahoma" w:hAnsi="Tahoma" w:cs="Tahoma"/>
          <w:sz w:val="24"/>
          <w:szCs w:val="24"/>
          <w:lang w:val="sr-Latn-CS"/>
        </w:rPr>
        <w:t xml:space="preserve">o </w:t>
      </w:r>
      <w:r w:rsidR="008B70B6">
        <w:rPr>
          <w:rFonts w:ascii="Tahoma" w:hAnsi="Tahoma" w:cs="Tahoma"/>
          <w:sz w:val="24"/>
          <w:szCs w:val="24"/>
          <w:lang w:val="sr-Latn-CS"/>
        </w:rPr>
        <w:t xml:space="preserve">koncesiji za izgradnji </w:t>
      </w:r>
      <w:r w:rsidR="002B6FC6">
        <w:rPr>
          <w:rFonts w:ascii="Tahoma" w:hAnsi="Tahoma" w:cs="Tahoma"/>
          <w:sz w:val="24"/>
          <w:szCs w:val="24"/>
        </w:rPr>
        <w:t>malih hidroelektrana</w:t>
      </w:r>
      <w:r w:rsidR="003E1AD5">
        <w:rPr>
          <w:rFonts w:ascii="Tahoma" w:hAnsi="Tahoma" w:cs="Tahoma"/>
          <w:sz w:val="24"/>
          <w:szCs w:val="24"/>
        </w:rPr>
        <w:t xml:space="preserve"> na vodotoku </w:t>
      </w:r>
      <w:r w:rsidR="002B6FC6">
        <w:rPr>
          <w:rFonts w:ascii="Tahoma" w:hAnsi="Tahoma" w:cs="Tahoma"/>
          <w:sz w:val="24"/>
          <w:szCs w:val="24"/>
        </w:rPr>
        <w:t>Kutska rijeka</w:t>
      </w:r>
      <w:r w:rsidR="003E1AD5">
        <w:rPr>
          <w:rFonts w:ascii="Tahoma" w:hAnsi="Tahoma" w:cs="Tahoma"/>
          <w:sz w:val="24"/>
          <w:szCs w:val="24"/>
        </w:rPr>
        <w:t xml:space="preserve"> koje je Ministarstvo ekonomije sa firmom „</w:t>
      </w:r>
      <w:r w:rsidR="002B6FC6">
        <w:rPr>
          <w:rFonts w:ascii="Tahoma" w:hAnsi="Tahoma" w:cs="Tahoma"/>
          <w:sz w:val="24"/>
          <w:szCs w:val="24"/>
        </w:rPr>
        <w:t>Small Hydro Power plant Kutska</w:t>
      </w:r>
      <w:r w:rsidR="003E1AD5">
        <w:rPr>
          <w:rFonts w:ascii="Tahoma" w:hAnsi="Tahoma" w:cs="Tahoma"/>
          <w:sz w:val="24"/>
          <w:szCs w:val="24"/>
        </w:rPr>
        <w:t xml:space="preserve">“doo </w:t>
      </w:r>
      <w:r w:rsidR="002B6FC6">
        <w:rPr>
          <w:rFonts w:ascii="Tahoma" w:hAnsi="Tahoma" w:cs="Tahoma"/>
          <w:sz w:val="24"/>
          <w:szCs w:val="24"/>
        </w:rPr>
        <w:t>Andrijevica</w:t>
      </w:r>
      <w:r w:rsidR="003E1AD5">
        <w:rPr>
          <w:rFonts w:ascii="Tahoma" w:hAnsi="Tahoma" w:cs="Tahoma"/>
          <w:sz w:val="24"/>
          <w:szCs w:val="24"/>
        </w:rPr>
        <w:t xml:space="preserve"> </w:t>
      </w:r>
      <w:r w:rsidR="002B6FC6">
        <w:rPr>
          <w:rFonts w:ascii="Tahoma" w:hAnsi="Tahoma" w:cs="Tahoma"/>
          <w:sz w:val="24"/>
          <w:szCs w:val="24"/>
          <w:lang w:val="sr-Latn-CS"/>
        </w:rPr>
        <w:t>zaključilo 12</w:t>
      </w:r>
      <w:r w:rsidR="00AC5771">
        <w:rPr>
          <w:rFonts w:ascii="Tahoma" w:hAnsi="Tahoma" w:cs="Tahoma"/>
          <w:sz w:val="24"/>
          <w:szCs w:val="24"/>
          <w:lang w:val="sr-Latn-CS"/>
        </w:rPr>
        <w:t xml:space="preserve">. </w:t>
      </w:r>
      <w:r w:rsidR="002B6FC6">
        <w:rPr>
          <w:rFonts w:ascii="Tahoma" w:hAnsi="Tahoma" w:cs="Tahoma"/>
          <w:sz w:val="24"/>
          <w:szCs w:val="24"/>
          <w:lang w:val="sr-Latn-CS"/>
        </w:rPr>
        <w:t>maja</w:t>
      </w:r>
      <w:r w:rsidR="00AC5771">
        <w:rPr>
          <w:rFonts w:ascii="Tahoma" w:hAnsi="Tahoma" w:cs="Tahoma"/>
          <w:sz w:val="24"/>
          <w:szCs w:val="24"/>
          <w:lang w:val="sr-Latn-CS"/>
        </w:rPr>
        <w:t xml:space="preserve"> 2014.</w:t>
      </w:r>
      <w:r w:rsidR="00C8593B" w:rsidRPr="00C8593B">
        <w:rPr>
          <w:rFonts w:ascii="Tahoma" w:hAnsi="Tahoma" w:cs="Tahoma"/>
          <w:sz w:val="24"/>
          <w:szCs w:val="24"/>
          <w:lang w:val="sr-Latn-CS"/>
        </w:rPr>
        <w:t xml:space="preserve">godine </w:t>
      </w:r>
      <w:r w:rsidR="00742B03">
        <w:rPr>
          <w:rFonts w:ascii="Tahoma" w:hAnsi="Tahoma" w:cs="Tahoma"/>
          <w:sz w:val="24"/>
          <w:szCs w:val="24"/>
          <w:lang w:val="sr-Latn-CS"/>
        </w:rPr>
        <w:t>i</w:t>
      </w:r>
      <w:r w:rsidR="00A17757">
        <w:rPr>
          <w:rFonts w:ascii="Tahoma" w:hAnsi="Tahoma" w:cs="Tahoma"/>
          <w:sz w:val="24"/>
          <w:szCs w:val="24"/>
          <w:lang w:val="sr-Latn-CS"/>
        </w:rPr>
        <w:t xml:space="preserve"> </w:t>
      </w:r>
      <w:r w:rsidR="003036B4">
        <w:rPr>
          <w:rFonts w:ascii="Tahoma" w:hAnsi="Tahoma" w:cs="Tahoma"/>
          <w:sz w:val="24"/>
          <w:szCs w:val="24"/>
          <w:lang w:val="sr-Latn-CS"/>
        </w:rPr>
        <w:t>svim sredstvima bankarskog objez</w:t>
      </w:r>
      <w:r w:rsidR="00182634">
        <w:rPr>
          <w:rFonts w:ascii="Tahoma" w:hAnsi="Tahoma" w:cs="Tahoma"/>
          <w:sz w:val="24"/>
          <w:szCs w:val="24"/>
          <w:lang w:val="sr-Latn-CS"/>
        </w:rPr>
        <w:t>b</w:t>
      </w:r>
      <w:r w:rsidR="003036B4">
        <w:rPr>
          <w:rFonts w:ascii="Tahoma" w:hAnsi="Tahoma" w:cs="Tahoma"/>
          <w:sz w:val="24"/>
          <w:szCs w:val="24"/>
          <w:lang w:val="sr-Latn-CS"/>
        </w:rPr>
        <w:t>jeđenja</w:t>
      </w:r>
      <w:r w:rsidR="00CF6179" w:rsidRPr="00CF6179">
        <w:rPr>
          <w:rFonts w:ascii="Tahoma" w:hAnsi="Tahoma" w:cs="Tahoma"/>
          <w:sz w:val="24"/>
          <w:szCs w:val="24"/>
          <w:lang w:val="sr-Latn-CS"/>
        </w:rPr>
        <w:t xml:space="preserve">. </w:t>
      </w:r>
      <w:r w:rsidR="00AE4A2C" w:rsidRPr="00AE4A2C">
        <w:rPr>
          <w:rFonts w:ascii="Tahoma" w:hAnsi="Tahoma" w:cs="Tahoma"/>
          <w:sz w:val="24"/>
          <w:szCs w:val="24"/>
          <w:lang w:val="sr-Latn-CS"/>
        </w:rPr>
        <w:t xml:space="preserve">Naime, utvrdio je i da je riječ o informacijama u smislu člana 7 Zakona o slobodnom pristupu informacijama koji su od javnog interesa a kako se odnose na način odlučivanja i rada </w:t>
      </w:r>
      <w:r w:rsidR="003036B4">
        <w:rPr>
          <w:rFonts w:ascii="Tahoma" w:hAnsi="Tahoma" w:cs="Tahoma"/>
          <w:sz w:val="24"/>
          <w:szCs w:val="24"/>
          <w:lang w:val="sr-Latn-CS"/>
        </w:rPr>
        <w:t xml:space="preserve">Ministarstva ekonomije </w:t>
      </w:r>
      <w:r w:rsidR="00AE4A2C" w:rsidRPr="00AE4A2C">
        <w:rPr>
          <w:rFonts w:ascii="Tahoma" w:hAnsi="Tahoma" w:cs="Tahoma"/>
          <w:sz w:val="24"/>
          <w:szCs w:val="24"/>
          <w:lang w:val="sr-Latn-CS"/>
        </w:rPr>
        <w:t xml:space="preserve"> u postupku</w:t>
      </w:r>
      <w:r w:rsidR="003036B4">
        <w:rPr>
          <w:rFonts w:ascii="Tahoma" w:hAnsi="Tahoma" w:cs="Tahoma"/>
          <w:sz w:val="24"/>
          <w:szCs w:val="24"/>
          <w:lang w:val="sr-Latn-CS"/>
        </w:rPr>
        <w:t xml:space="preserve"> </w:t>
      </w:r>
      <w:r w:rsidR="003036B4" w:rsidRPr="003036B4">
        <w:rPr>
          <w:rFonts w:ascii="Tahoma" w:hAnsi="Tahoma" w:cs="Tahoma"/>
          <w:sz w:val="24"/>
          <w:szCs w:val="24"/>
          <w:lang w:val="sr-Latn-CS"/>
        </w:rPr>
        <w:t>zaključenja ugovora o koncesij</w:t>
      </w:r>
      <w:r w:rsidR="003036B4">
        <w:rPr>
          <w:rFonts w:ascii="Tahoma" w:hAnsi="Tahoma" w:cs="Tahoma"/>
          <w:sz w:val="24"/>
          <w:szCs w:val="24"/>
          <w:lang w:val="sr-Latn-CS"/>
        </w:rPr>
        <w:t>i i obezbjeđivanju banka</w:t>
      </w:r>
      <w:r w:rsidR="000E1CA1">
        <w:rPr>
          <w:rFonts w:ascii="Tahoma" w:hAnsi="Tahoma" w:cs="Tahoma"/>
          <w:sz w:val="24"/>
          <w:szCs w:val="24"/>
          <w:lang w:val="sr-Latn-CS"/>
        </w:rPr>
        <w:t>r</w:t>
      </w:r>
      <w:r w:rsidR="003036B4">
        <w:rPr>
          <w:rFonts w:ascii="Tahoma" w:hAnsi="Tahoma" w:cs="Tahoma"/>
          <w:sz w:val="24"/>
          <w:szCs w:val="24"/>
          <w:lang w:val="sr-Latn-CS"/>
        </w:rPr>
        <w:t xml:space="preserve">skih garancija kao sredstva obezbjeđenja izvršenja predmetnog ugovora, </w:t>
      </w:r>
      <w:r w:rsidR="00AE4A2C" w:rsidRPr="00AE4A2C">
        <w:rPr>
          <w:rFonts w:ascii="Tahoma" w:hAnsi="Tahoma" w:cs="Tahoma"/>
          <w:sz w:val="24"/>
          <w:szCs w:val="24"/>
          <w:lang w:val="sr-Latn-CS"/>
        </w:rPr>
        <w:t xml:space="preserve"> kao obveznik</w:t>
      </w:r>
      <w:r w:rsidR="003036B4">
        <w:rPr>
          <w:rFonts w:ascii="Tahoma" w:hAnsi="Tahoma" w:cs="Tahoma"/>
          <w:sz w:val="24"/>
          <w:szCs w:val="24"/>
          <w:lang w:val="sr-Latn-CS"/>
        </w:rPr>
        <w:t>a</w:t>
      </w:r>
      <w:r w:rsidR="00AE4A2C" w:rsidRPr="00AE4A2C">
        <w:rPr>
          <w:rFonts w:ascii="Tahoma" w:hAnsi="Tahoma" w:cs="Tahoma"/>
          <w:sz w:val="24"/>
          <w:szCs w:val="24"/>
          <w:lang w:val="sr-Latn-CS"/>
        </w:rPr>
        <w:t xml:space="preserve"> Zakona o slobodnom pristupu informacijama. Savjet Agencije je neposrednim uvidom u traženu informaciju utvrdio da nema mjesta primjeni  člana 14 stav 1 tačka 5 Zakona o slobodnom pristupu informacijama a jer se isti ne odnosi na </w:t>
      </w:r>
      <w:r w:rsidR="003036B4">
        <w:rPr>
          <w:rFonts w:ascii="Tahoma" w:hAnsi="Tahoma" w:cs="Tahoma"/>
          <w:sz w:val="24"/>
          <w:szCs w:val="24"/>
          <w:lang w:val="sr-Latn-CS"/>
        </w:rPr>
        <w:t>poslovnu tajnu u vezi sa pravom intelektualne svojine</w:t>
      </w:r>
      <w:r w:rsidR="00AE4A2C" w:rsidRPr="00AE4A2C">
        <w:rPr>
          <w:rFonts w:ascii="Tahoma" w:hAnsi="Tahoma" w:cs="Tahoma"/>
          <w:sz w:val="24"/>
          <w:szCs w:val="24"/>
          <w:lang w:val="sr-Latn-CS"/>
        </w:rPr>
        <w:t xml:space="preserve"> te da nema osnova za zaštitu trgovinskih i ekonomskih interesa </w:t>
      </w:r>
      <w:r w:rsidR="00742B03">
        <w:rPr>
          <w:rFonts w:ascii="Tahoma" w:hAnsi="Tahoma" w:cs="Tahoma"/>
          <w:sz w:val="24"/>
          <w:szCs w:val="24"/>
          <w:lang w:val="sr-Latn-CS"/>
        </w:rPr>
        <w:t>privrednog društva</w:t>
      </w:r>
      <w:r w:rsidR="00AE4A2C" w:rsidRPr="00AE4A2C">
        <w:rPr>
          <w:rFonts w:ascii="Tahoma" w:hAnsi="Tahoma" w:cs="Tahoma"/>
          <w:sz w:val="24"/>
          <w:szCs w:val="24"/>
          <w:lang w:val="sr-Latn-CS"/>
        </w:rPr>
        <w:t xml:space="preserve"> jer se isti ne odnose na zaštitu prava konkrencije u vezi sa </w:t>
      </w:r>
      <w:r w:rsidR="007D3D08">
        <w:rPr>
          <w:rFonts w:ascii="Tahoma" w:hAnsi="Tahoma" w:cs="Tahoma"/>
          <w:sz w:val="24"/>
          <w:szCs w:val="24"/>
          <w:lang w:val="sr-Latn-CS"/>
        </w:rPr>
        <w:t>pravom intelektualne svojine već na sredstvo obezbjeđenja izvršenja z</w:t>
      </w:r>
      <w:r w:rsidR="00BF6A77">
        <w:rPr>
          <w:rFonts w:ascii="Tahoma" w:hAnsi="Tahoma" w:cs="Tahoma"/>
          <w:sz w:val="24"/>
          <w:szCs w:val="24"/>
          <w:lang w:val="sr-Latn-CS"/>
        </w:rPr>
        <w:t xml:space="preserve">aključenog ugovora o </w:t>
      </w:r>
      <w:r w:rsidR="00AF5378">
        <w:rPr>
          <w:rFonts w:ascii="Tahoma" w:hAnsi="Tahoma" w:cs="Tahoma"/>
          <w:sz w:val="24"/>
          <w:szCs w:val="24"/>
          <w:lang w:val="sr-Latn-CS"/>
        </w:rPr>
        <w:t xml:space="preserve">koncesiji </w:t>
      </w:r>
      <w:r w:rsidR="00AF5378" w:rsidRPr="00AF5378">
        <w:rPr>
          <w:rFonts w:ascii="Tahoma" w:hAnsi="Tahoma" w:cs="Tahoma"/>
          <w:sz w:val="24"/>
          <w:szCs w:val="24"/>
          <w:lang w:val="sr-Latn-CS"/>
        </w:rPr>
        <w:t>za izgradnj</w:t>
      </w:r>
      <w:r w:rsidR="00AC5771">
        <w:rPr>
          <w:rFonts w:ascii="Tahoma" w:hAnsi="Tahoma" w:cs="Tahoma"/>
          <w:sz w:val="24"/>
          <w:szCs w:val="24"/>
          <w:lang w:val="sr-Latn-CS"/>
        </w:rPr>
        <w:t>u malih</w:t>
      </w:r>
      <w:r w:rsidR="00AF5378">
        <w:rPr>
          <w:rFonts w:ascii="Tahoma" w:hAnsi="Tahoma" w:cs="Tahoma"/>
          <w:sz w:val="24"/>
          <w:szCs w:val="24"/>
          <w:lang w:val="sr-Latn-CS"/>
        </w:rPr>
        <w:t xml:space="preserve"> hi</w:t>
      </w:r>
      <w:r w:rsidR="00AC5771">
        <w:rPr>
          <w:rFonts w:ascii="Tahoma" w:hAnsi="Tahoma" w:cs="Tahoma"/>
          <w:sz w:val="24"/>
          <w:szCs w:val="24"/>
          <w:lang w:val="sr-Latn-CS"/>
        </w:rPr>
        <w:t>droelektrana</w:t>
      </w:r>
      <w:r w:rsidR="00AF5378" w:rsidRPr="00AF5378">
        <w:rPr>
          <w:rFonts w:ascii="Tahoma" w:hAnsi="Tahoma" w:cs="Tahoma"/>
          <w:sz w:val="24"/>
          <w:szCs w:val="24"/>
          <w:lang w:val="sr-Latn-CS"/>
        </w:rPr>
        <w:t xml:space="preserve"> </w:t>
      </w:r>
      <w:r w:rsidR="00A146BD" w:rsidRPr="00A146BD">
        <w:rPr>
          <w:rFonts w:ascii="Tahoma" w:hAnsi="Tahoma" w:cs="Tahoma"/>
          <w:sz w:val="24"/>
          <w:szCs w:val="24"/>
          <w:lang w:val="sr-Latn-CS"/>
        </w:rPr>
        <w:t xml:space="preserve">na vodotoku </w:t>
      </w:r>
      <w:r w:rsidR="002B6FC6">
        <w:rPr>
          <w:rFonts w:ascii="Tahoma" w:hAnsi="Tahoma" w:cs="Tahoma"/>
          <w:sz w:val="24"/>
          <w:szCs w:val="24"/>
          <w:lang w:val="sr-Latn-CS"/>
        </w:rPr>
        <w:lastRenderedPageBreak/>
        <w:t>Kutska</w:t>
      </w:r>
      <w:r w:rsidR="00A146BD" w:rsidRPr="00A146BD">
        <w:rPr>
          <w:rFonts w:ascii="Tahoma" w:hAnsi="Tahoma" w:cs="Tahoma"/>
          <w:sz w:val="24"/>
          <w:szCs w:val="24"/>
          <w:lang w:val="sr-Latn-CS"/>
        </w:rPr>
        <w:t xml:space="preserve"> rijeka </w:t>
      </w:r>
      <w:r w:rsidR="000E1CA1" w:rsidRPr="000E1CA1">
        <w:rPr>
          <w:rFonts w:ascii="Tahoma" w:hAnsi="Tahoma" w:cs="Tahoma"/>
          <w:sz w:val="24"/>
          <w:szCs w:val="24"/>
          <w:lang w:val="sr-Latn-CS"/>
        </w:rPr>
        <w:t>u Crnoj Gori</w:t>
      </w:r>
      <w:r w:rsidR="00742B03">
        <w:rPr>
          <w:rFonts w:ascii="Tahoma" w:hAnsi="Tahoma" w:cs="Tahoma"/>
          <w:sz w:val="24"/>
          <w:szCs w:val="24"/>
          <w:lang w:val="sr-Latn-CS"/>
        </w:rPr>
        <w:t xml:space="preserve"> kojem je prvostepeni organ dozvolio pristup podnosiocu zahtjeva te da nema osnova za organičenje pristupa bankarskim garancijama kao sredstvu </w:t>
      </w:r>
      <w:r w:rsidR="00AF5378">
        <w:rPr>
          <w:rFonts w:ascii="Tahoma" w:hAnsi="Tahoma" w:cs="Tahoma"/>
          <w:sz w:val="24"/>
          <w:szCs w:val="24"/>
          <w:lang w:val="sr-Latn-CS"/>
        </w:rPr>
        <w:t>obezbjeđenje predmetnog ugovora</w:t>
      </w:r>
      <w:r w:rsidR="00AE4A2C" w:rsidRPr="00AE4A2C">
        <w:rPr>
          <w:rFonts w:ascii="Tahoma" w:hAnsi="Tahoma" w:cs="Tahoma"/>
          <w:sz w:val="24"/>
          <w:szCs w:val="24"/>
          <w:lang w:val="sr-Latn-CS"/>
        </w:rPr>
        <w:t>.</w:t>
      </w:r>
      <w:r w:rsidR="00822A9F" w:rsidRPr="00822A9F">
        <w:t xml:space="preserve"> </w:t>
      </w:r>
      <w:r w:rsidR="00822A9F" w:rsidRPr="00822A9F">
        <w:rPr>
          <w:rFonts w:ascii="Tahoma" w:hAnsi="Tahoma" w:cs="Tahoma"/>
          <w:sz w:val="24"/>
          <w:szCs w:val="24"/>
          <w:lang w:val="sr-Latn-CS"/>
        </w:rPr>
        <w:t>Savjet Agencije je u postupku utvrdio da prvostepeni organ nije u osporenom rješenju dokazao na koji način bi se ugrozili interesi iz člana 14 stav 1 tačka 5 Zakona o slobodnom pristupu informacijama te kako je prvostepeni organ bankarsku garanciju doveo u vezu sa zaštititom konkurencije odnosno zašt</w:t>
      </w:r>
      <w:r w:rsidR="001B7EFA">
        <w:rPr>
          <w:rFonts w:ascii="Tahoma" w:hAnsi="Tahoma" w:cs="Tahoma"/>
          <w:sz w:val="24"/>
          <w:szCs w:val="24"/>
          <w:lang w:val="sr-Latn-CS"/>
        </w:rPr>
        <w:t>itom prava inteletualne svojine</w:t>
      </w:r>
      <w:r w:rsidR="00822A9F" w:rsidRPr="00822A9F">
        <w:rPr>
          <w:rFonts w:ascii="Tahoma" w:hAnsi="Tahoma" w:cs="Tahoma"/>
          <w:sz w:val="24"/>
          <w:szCs w:val="24"/>
          <w:lang w:val="sr-Latn-CS"/>
        </w:rPr>
        <w:t>. Savjet Agencije je  utvrdio da prvostepeni organ je propustio da sprovede u osporenom rješenju test štenosti prema članu 16 Zakona o slobodnom pristupu informacijama kojim je propisano da će se pristup informaciji ograničiti ukoliko bi objelodanjivanje informacije značajno ugrozilo interes iz člana 14 ovog zakona, odnosno ukoliko postoji mogućnost da bi objelodanjivanje informacije izazvalo štetne posljedice po interes koji je od većeg značaja od interesa javnosti da zna tu informaciju, osim ako postoji preovladjujući javni interes propisan članom 17 ovog zakona.</w:t>
      </w:r>
      <w:r w:rsidR="00AE4A2C" w:rsidRPr="00AE4A2C">
        <w:rPr>
          <w:rFonts w:ascii="Tahoma" w:hAnsi="Tahoma" w:cs="Tahoma"/>
          <w:sz w:val="24"/>
          <w:szCs w:val="24"/>
          <w:lang w:val="sr-Latn-CS"/>
        </w:rPr>
        <w:t xml:space="preserve"> U konkretnom slučaju postoji preovlađujući javni interes za objavljivanje tražene informacije , shodno članu 17 stav 2 Zakona o slobodnom pristupu informacijama kojim je propisano da je organ vlasti dužan da omogući pristup informaciji ili dijelu informacije iz člana 14 ovog zakona kada postoji preovladjujući javni interes za njeno objelodanjivanje, iz razloga što se radi o informaciji koja svjedoči o zakonitosti poslovanja prvostepenog organa, te poštovanju kriterijuma i uslova za </w:t>
      </w:r>
      <w:r w:rsidR="0015458A">
        <w:rPr>
          <w:rFonts w:ascii="Tahoma" w:hAnsi="Tahoma" w:cs="Tahoma"/>
          <w:sz w:val="24"/>
          <w:szCs w:val="24"/>
          <w:lang w:val="sr-Latn-CS"/>
        </w:rPr>
        <w:t>zaključenje ugovora o</w:t>
      </w:r>
      <w:r w:rsidR="00AF5378">
        <w:rPr>
          <w:rFonts w:ascii="Tahoma" w:hAnsi="Tahoma" w:cs="Tahoma"/>
          <w:sz w:val="24"/>
          <w:szCs w:val="24"/>
          <w:lang w:val="sr-Latn-CS"/>
        </w:rPr>
        <w:t xml:space="preserve"> koncesiji</w:t>
      </w:r>
      <w:r w:rsidR="0015458A">
        <w:rPr>
          <w:rFonts w:ascii="Tahoma" w:hAnsi="Tahoma" w:cs="Tahoma"/>
          <w:sz w:val="24"/>
          <w:szCs w:val="24"/>
          <w:lang w:val="sr-Latn-CS"/>
        </w:rPr>
        <w:t xml:space="preserve"> </w:t>
      </w:r>
      <w:r w:rsidR="00AF5378" w:rsidRPr="00AF5378">
        <w:rPr>
          <w:rFonts w:ascii="Tahoma" w:hAnsi="Tahoma" w:cs="Tahoma"/>
          <w:sz w:val="24"/>
          <w:szCs w:val="24"/>
          <w:lang w:val="sr-Latn-CS"/>
        </w:rPr>
        <w:t>za izgradnj</w:t>
      </w:r>
      <w:r w:rsidR="00AF5378">
        <w:rPr>
          <w:rFonts w:ascii="Tahoma" w:hAnsi="Tahoma" w:cs="Tahoma"/>
          <w:sz w:val="24"/>
          <w:szCs w:val="24"/>
          <w:lang w:val="sr-Latn-CS"/>
        </w:rPr>
        <w:t xml:space="preserve">u </w:t>
      </w:r>
      <w:r w:rsidR="00AC5771">
        <w:rPr>
          <w:rFonts w:ascii="Tahoma" w:hAnsi="Tahoma" w:cs="Tahoma"/>
          <w:sz w:val="24"/>
          <w:szCs w:val="24"/>
          <w:lang w:val="sr-Latn-CS"/>
        </w:rPr>
        <w:t>malih hidroelektrana</w:t>
      </w:r>
      <w:r w:rsidR="00FA3C3C" w:rsidRPr="00FA3C3C">
        <w:rPr>
          <w:rFonts w:ascii="Tahoma" w:hAnsi="Tahoma" w:cs="Tahoma"/>
          <w:sz w:val="24"/>
          <w:szCs w:val="24"/>
          <w:lang w:val="sr-Latn-CS"/>
        </w:rPr>
        <w:t xml:space="preserve"> na vodotoku </w:t>
      </w:r>
      <w:r w:rsidR="00AC5771">
        <w:rPr>
          <w:rFonts w:ascii="Tahoma" w:hAnsi="Tahoma" w:cs="Tahoma"/>
          <w:sz w:val="24"/>
          <w:szCs w:val="24"/>
          <w:lang w:val="sr-Latn-CS"/>
        </w:rPr>
        <w:t>Kaluđer</w:t>
      </w:r>
      <w:r w:rsidR="00FA3C3C" w:rsidRPr="00FA3C3C">
        <w:rPr>
          <w:rFonts w:ascii="Tahoma" w:hAnsi="Tahoma" w:cs="Tahoma"/>
          <w:sz w:val="24"/>
          <w:szCs w:val="24"/>
          <w:lang w:val="sr-Latn-CS"/>
        </w:rPr>
        <w:t xml:space="preserve">ska rijeka </w:t>
      </w:r>
      <w:r w:rsidR="00AE4A2C" w:rsidRPr="00AE4A2C">
        <w:rPr>
          <w:rFonts w:ascii="Tahoma" w:hAnsi="Tahoma" w:cs="Tahoma"/>
          <w:sz w:val="24"/>
          <w:szCs w:val="24"/>
          <w:lang w:val="sr-Latn-CS"/>
        </w:rPr>
        <w:t>u Crnoj Gori  u čemu se ogleda postojanje interesa javnosti da zna a sve u cilju činjenja transpretnim rada prvostepenog o</w:t>
      </w:r>
      <w:r w:rsidR="00A17757">
        <w:rPr>
          <w:rFonts w:ascii="Tahoma" w:hAnsi="Tahoma" w:cs="Tahoma"/>
          <w:sz w:val="24"/>
          <w:szCs w:val="24"/>
          <w:lang w:val="sr-Latn-CS"/>
        </w:rPr>
        <w:t>rgana i javnosti samog postupka</w:t>
      </w:r>
      <w:r w:rsidR="000E1CA1">
        <w:rPr>
          <w:rFonts w:ascii="Tahoma" w:hAnsi="Tahoma" w:cs="Tahoma"/>
          <w:sz w:val="24"/>
          <w:szCs w:val="24"/>
          <w:lang w:val="sr-Latn-CS"/>
        </w:rPr>
        <w:t xml:space="preserve"> zaključenja ugovora o </w:t>
      </w:r>
      <w:r w:rsidR="00A17757">
        <w:rPr>
          <w:rFonts w:ascii="Tahoma" w:hAnsi="Tahoma" w:cs="Tahoma"/>
          <w:sz w:val="24"/>
          <w:szCs w:val="24"/>
          <w:lang w:val="sr-Latn-CS"/>
        </w:rPr>
        <w:t>koncesiji</w:t>
      </w:r>
      <w:r w:rsidR="000E1CA1">
        <w:rPr>
          <w:rFonts w:ascii="Tahoma" w:hAnsi="Tahoma" w:cs="Tahoma"/>
          <w:sz w:val="24"/>
          <w:szCs w:val="24"/>
          <w:lang w:val="sr-Latn-CS"/>
        </w:rPr>
        <w:t xml:space="preserve"> </w:t>
      </w:r>
      <w:r w:rsidR="00AC5771">
        <w:rPr>
          <w:rFonts w:ascii="Tahoma" w:hAnsi="Tahoma" w:cs="Tahoma"/>
          <w:sz w:val="24"/>
          <w:szCs w:val="24"/>
          <w:lang w:val="sr-Latn-CS"/>
        </w:rPr>
        <w:t>za izradnju malih hidroelektrana</w:t>
      </w:r>
      <w:r w:rsidR="000E1CA1" w:rsidRPr="000E1CA1">
        <w:rPr>
          <w:rFonts w:ascii="Tahoma" w:hAnsi="Tahoma" w:cs="Tahoma"/>
          <w:sz w:val="24"/>
          <w:szCs w:val="24"/>
          <w:lang w:val="sr-Latn-CS"/>
        </w:rPr>
        <w:t xml:space="preserve"> </w:t>
      </w:r>
      <w:r w:rsidR="000E1CA1">
        <w:rPr>
          <w:rFonts w:ascii="Tahoma" w:hAnsi="Tahoma" w:cs="Tahoma"/>
          <w:sz w:val="24"/>
          <w:szCs w:val="24"/>
          <w:lang w:val="sr-Latn-CS"/>
        </w:rPr>
        <w:t>što je</w:t>
      </w:r>
      <w:r w:rsidR="000E1CA1" w:rsidRPr="000E1CA1">
        <w:rPr>
          <w:rFonts w:ascii="Tahoma" w:hAnsi="Tahoma" w:cs="Tahoma"/>
          <w:sz w:val="24"/>
          <w:szCs w:val="24"/>
          <w:lang w:val="sr-Latn-CS"/>
        </w:rPr>
        <w:t xml:space="preserve"> </w:t>
      </w:r>
      <w:r w:rsidR="00AE4A2C" w:rsidRPr="00AE4A2C">
        <w:rPr>
          <w:rFonts w:ascii="Tahoma" w:hAnsi="Tahoma" w:cs="Tahoma"/>
          <w:sz w:val="24"/>
          <w:szCs w:val="24"/>
          <w:lang w:val="sr-Latn-CS"/>
        </w:rPr>
        <w:t>iz domena njegove nadležnosti .</w:t>
      </w:r>
      <w:r w:rsidR="00AF1E10" w:rsidRPr="00AF1E10">
        <w:t xml:space="preserve"> </w:t>
      </w:r>
      <w:r w:rsidR="00AF1E10" w:rsidRPr="00AF1E10">
        <w:rPr>
          <w:rFonts w:ascii="Tahoma" w:hAnsi="Tahoma" w:cs="Tahoma"/>
          <w:sz w:val="24"/>
          <w:szCs w:val="24"/>
          <w:lang w:val="sr-Latn-CS"/>
        </w:rPr>
        <w:t>Pravo javnosti da zna shodno članu 17 Zakona o slobodnom pristupu informacijama  se sastoji u postojanju preovlađujućeg javnog interesa  da javnost Crne Gore bude upoznata sa načinom na koji prvos</w:t>
      </w:r>
      <w:r w:rsidR="00AC5771">
        <w:rPr>
          <w:rFonts w:ascii="Tahoma" w:hAnsi="Tahoma" w:cs="Tahoma"/>
          <w:sz w:val="24"/>
          <w:szCs w:val="24"/>
          <w:lang w:val="sr-Latn-CS"/>
        </w:rPr>
        <w:t>tepeni organ raspolaže sa prirod</w:t>
      </w:r>
      <w:r w:rsidR="00AF1E10" w:rsidRPr="00AF1E10">
        <w:rPr>
          <w:rFonts w:ascii="Tahoma" w:hAnsi="Tahoma" w:cs="Tahoma"/>
          <w:sz w:val="24"/>
          <w:szCs w:val="24"/>
          <w:lang w:val="sr-Latn-CS"/>
        </w:rPr>
        <w:t>nim resursima države Crne Gore.</w:t>
      </w:r>
    </w:p>
    <w:p w:rsidR="00C428F3" w:rsidRDefault="000E7220" w:rsidP="000E7220">
      <w:pPr>
        <w:jc w:val="both"/>
        <w:rPr>
          <w:rFonts w:ascii="Tahoma" w:hAnsi="Tahoma" w:cs="Tahoma"/>
          <w:sz w:val="24"/>
          <w:szCs w:val="24"/>
          <w:lang w:val="sr-Latn-CS"/>
        </w:rPr>
      </w:pPr>
      <w:r w:rsidRPr="00D87EC7">
        <w:rPr>
          <w:rFonts w:ascii="Tahoma" w:hAnsi="Tahoma" w:cs="Tahoma"/>
          <w:sz w:val="24"/>
          <w:szCs w:val="24"/>
        </w:rPr>
        <w:t>S obzirom na prednje,</w:t>
      </w:r>
      <w:r>
        <w:rPr>
          <w:rFonts w:ascii="Tahoma" w:hAnsi="Tahoma" w:cs="Tahoma"/>
          <w:sz w:val="24"/>
          <w:szCs w:val="24"/>
          <w:lang w:val="sr-Latn-CS"/>
        </w:rPr>
        <w:t xml:space="preserve"> Savjet Agencije je odobrio pristup informaciji po zahtjevu NVO Mans br.15/</w:t>
      </w:r>
      <w:r w:rsidR="00AC5771">
        <w:rPr>
          <w:rFonts w:ascii="Tahoma" w:hAnsi="Tahoma" w:cs="Tahoma"/>
          <w:sz w:val="24"/>
          <w:szCs w:val="24"/>
          <w:lang w:val="sr-Latn-CS"/>
        </w:rPr>
        <w:t>75</w:t>
      </w:r>
      <w:r w:rsidR="00E33DA3">
        <w:rPr>
          <w:rFonts w:ascii="Tahoma" w:hAnsi="Tahoma" w:cs="Tahoma"/>
          <w:sz w:val="24"/>
          <w:szCs w:val="24"/>
          <w:lang w:val="sr-Latn-CS"/>
        </w:rPr>
        <w:t>822-7582</w:t>
      </w:r>
      <w:r w:rsidR="003E1AD5">
        <w:rPr>
          <w:rFonts w:ascii="Tahoma" w:hAnsi="Tahoma" w:cs="Tahoma"/>
          <w:sz w:val="24"/>
          <w:szCs w:val="24"/>
          <w:lang w:val="sr-Latn-CS"/>
        </w:rPr>
        <w:t>4</w:t>
      </w:r>
      <w:r w:rsidR="00960112">
        <w:rPr>
          <w:rFonts w:ascii="Tahoma" w:hAnsi="Tahoma" w:cs="Tahoma"/>
          <w:sz w:val="24"/>
          <w:szCs w:val="24"/>
          <w:lang w:val="sr-Latn-CS"/>
        </w:rPr>
        <w:t xml:space="preserve"> </w:t>
      </w:r>
      <w:r w:rsidR="001C6229">
        <w:rPr>
          <w:rFonts w:ascii="Tahoma" w:hAnsi="Tahoma" w:cs="Tahoma"/>
          <w:sz w:val="24"/>
          <w:szCs w:val="24"/>
          <w:lang w:val="sr-Latn-CS"/>
        </w:rPr>
        <w:t xml:space="preserve"> od 06.03</w:t>
      </w:r>
      <w:r>
        <w:rPr>
          <w:rFonts w:ascii="Tahoma" w:hAnsi="Tahoma" w:cs="Tahoma"/>
          <w:sz w:val="24"/>
          <w:szCs w:val="24"/>
          <w:lang w:val="sr-Latn-CS"/>
        </w:rPr>
        <w:t>.2015. godine, pa je prvostepeni organ shodno članu 13 Zakona o slobodnom pristupu informacijama</w:t>
      </w:r>
      <w:r w:rsidRPr="001903DB">
        <w:rPr>
          <w:rFonts w:ascii="Tahoma" w:hAnsi="Tahoma" w:cs="Tahoma"/>
          <w:sz w:val="24"/>
          <w:szCs w:val="24"/>
          <w:lang w:val="sr-Latn-CS"/>
        </w:rPr>
        <w:t xml:space="preserve"> </w:t>
      </w:r>
      <w:r>
        <w:rPr>
          <w:rFonts w:ascii="Tahoma" w:hAnsi="Tahoma" w:cs="Tahoma"/>
          <w:sz w:val="24"/>
          <w:szCs w:val="24"/>
          <w:lang w:val="sr-Latn-CS"/>
        </w:rPr>
        <w:t xml:space="preserve">u </w:t>
      </w:r>
      <w:r w:rsidRPr="001903DB">
        <w:rPr>
          <w:rFonts w:ascii="Tahoma" w:hAnsi="Tahoma" w:cs="Tahoma"/>
          <w:sz w:val="24"/>
          <w:szCs w:val="24"/>
          <w:lang w:val="sr-Latn-CS"/>
        </w:rPr>
        <w:t xml:space="preserve">obavezi da dostavi informaciju podnosiocu </w:t>
      </w:r>
      <w:r>
        <w:rPr>
          <w:rFonts w:ascii="Tahoma" w:hAnsi="Tahoma" w:cs="Tahoma"/>
          <w:sz w:val="24"/>
          <w:szCs w:val="24"/>
          <w:lang w:val="sr-Latn-CS"/>
        </w:rPr>
        <w:t xml:space="preserve">i to kopiju: </w:t>
      </w:r>
      <w:r w:rsidR="00E33DA3">
        <w:rPr>
          <w:rFonts w:ascii="Tahoma" w:hAnsi="Tahoma" w:cs="Tahoma"/>
          <w:sz w:val="24"/>
          <w:szCs w:val="24"/>
          <w:lang w:val="sr-Latn-CS"/>
        </w:rPr>
        <w:t>s</w:t>
      </w:r>
      <w:r w:rsidR="00E33DA3" w:rsidRPr="00CA238F">
        <w:rPr>
          <w:rFonts w:ascii="Tahoma" w:hAnsi="Tahoma" w:cs="Tahoma"/>
          <w:sz w:val="24"/>
          <w:szCs w:val="24"/>
          <w:lang w:val="sr-Latn-CS"/>
        </w:rPr>
        <w:t>vih bankarskih garancija koje je firma „</w:t>
      </w:r>
      <w:r w:rsidR="00E33DA3">
        <w:rPr>
          <w:rFonts w:ascii="Tahoma" w:hAnsi="Tahoma" w:cs="Tahoma"/>
          <w:sz w:val="24"/>
          <w:szCs w:val="24"/>
          <w:lang w:val="sr-Latn-CS"/>
        </w:rPr>
        <w:t>Small Hydro Power plant Kutska</w:t>
      </w:r>
      <w:r w:rsidR="00E33DA3" w:rsidRPr="00CA238F">
        <w:rPr>
          <w:rFonts w:ascii="Tahoma" w:hAnsi="Tahoma" w:cs="Tahoma"/>
          <w:sz w:val="24"/>
          <w:szCs w:val="24"/>
          <w:lang w:val="sr-Latn-CS"/>
        </w:rPr>
        <w:t xml:space="preserve">“ doo </w:t>
      </w:r>
      <w:r w:rsidR="00E33DA3">
        <w:rPr>
          <w:rFonts w:ascii="Tahoma" w:hAnsi="Tahoma" w:cs="Tahoma"/>
          <w:sz w:val="24"/>
          <w:szCs w:val="24"/>
          <w:lang w:val="sr-Latn-CS"/>
        </w:rPr>
        <w:t>Andrijevica</w:t>
      </w:r>
      <w:r w:rsidR="00E33DA3" w:rsidRPr="00CA238F">
        <w:rPr>
          <w:rFonts w:ascii="Tahoma" w:hAnsi="Tahoma" w:cs="Tahoma"/>
          <w:sz w:val="24"/>
          <w:szCs w:val="24"/>
          <w:lang w:val="sr-Latn-CS"/>
        </w:rPr>
        <w:t xml:space="preserve"> dostavila u vezi ugovo</w:t>
      </w:r>
      <w:r w:rsidR="00E33DA3">
        <w:rPr>
          <w:rFonts w:ascii="Tahoma" w:hAnsi="Tahoma" w:cs="Tahoma"/>
          <w:sz w:val="24"/>
          <w:szCs w:val="24"/>
          <w:lang w:val="sr-Latn-CS"/>
        </w:rPr>
        <w:t xml:space="preserve">ra o koncesiji za izgradnju male hidroelektrane </w:t>
      </w:r>
      <w:r w:rsidR="00E33DA3" w:rsidRPr="00CA238F">
        <w:rPr>
          <w:rFonts w:ascii="Tahoma" w:hAnsi="Tahoma" w:cs="Tahoma"/>
          <w:sz w:val="24"/>
          <w:szCs w:val="24"/>
          <w:lang w:val="sr-Latn-CS"/>
        </w:rPr>
        <w:t xml:space="preserve">na vodotoku </w:t>
      </w:r>
      <w:r w:rsidR="00E33DA3">
        <w:rPr>
          <w:rFonts w:ascii="Tahoma" w:hAnsi="Tahoma" w:cs="Tahoma"/>
          <w:sz w:val="24"/>
          <w:szCs w:val="24"/>
          <w:lang w:val="sr-Latn-CS"/>
        </w:rPr>
        <w:t>Kutska rijeka od 12.05</w:t>
      </w:r>
      <w:r w:rsidR="00E33DA3" w:rsidRPr="00CA238F">
        <w:rPr>
          <w:rFonts w:ascii="Tahoma" w:hAnsi="Tahoma" w:cs="Tahoma"/>
          <w:sz w:val="24"/>
          <w:szCs w:val="24"/>
          <w:lang w:val="sr-Latn-CS"/>
        </w:rPr>
        <w:t xml:space="preserve">.2014.godine </w:t>
      </w:r>
      <w:r w:rsidR="00E33DA3">
        <w:rPr>
          <w:rFonts w:ascii="Tahoma" w:hAnsi="Tahoma" w:cs="Tahoma"/>
          <w:sz w:val="24"/>
          <w:szCs w:val="24"/>
          <w:lang w:val="sr-Latn-CS"/>
        </w:rPr>
        <w:t>do  06.03.2015.godine</w:t>
      </w:r>
      <w:r w:rsidR="00AD032D" w:rsidRPr="00AD032D">
        <w:rPr>
          <w:rFonts w:ascii="Tahoma" w:hAnsi="Tahoma" w:cs="Tahoma"/>
          <w:sz w:val="24"/>
          <w:szCs w:val="24"/>
          <w:lang w:val="sr-Latn-CS"/>
        </w:rPr>
        <w:t>u roku od pet dana od dana kada je podnosilac zahtjeva dostavio dokaz o uplati troškova postupka Ministarstvu ekonomije</w:t>
      </w:r>
      <w:r w:rsidR="00D3654A">
        <w:rPr>
          <w:rFonts w:ascii="Tahoma" w:hAnsi="Tahoma" w:cs="Tahoma"/>
          <w:sz w:val="24"/>
          <w:szCs w:val="24"/>
          <w:lang w:val="sr-Latn-CS"/>
        </w:rPr>
        <w:t>.</w:t>
      </w:r>
    </w:p>
    <w:p w:rsidR="000E7220" w:rsidRPr="001903DB" w:rsidRDefault="000E7220" w:rsidP="000E7220">
      <w:pPr>
        <w:jc w:val="both"/>
        <w:rPr>
          <w:rFonts w:ascii="Tahoma" w:hAnsi="Tahoma" w:cs="Tahoma"/>
          <w:sz w:val="24"/>
          <w:szCs w:val="24"/>
          <w:lang w:val="sr-Latn-CS"/>
        </w:rPr>
      </w:pPr>
      <w:r w:rsidRPr="001903DB">
        <w:rPr>
          <w:rFonts w:ascii="Tahoma" w:hAnsi="Tahoma" w:cs="Tahoma"/>
          <w:sz w:val="24"/>
          <w:szCs w:val="24"/>
          <w:lang w:val="sr-Latn-CS"/>
        </w:rPr>
        <w:lastRenderedPageBreak/>
        <w:t xml:space="preserve">Prvostepeni organ dužan je prema članu </w:t>
      </w:r>
      <w:r w:rsidRPr="001903DB">
        <w:rPr>
          <w:rFonts w:ascii="Tahoma" w:hAnsi="Tahoma" w:cs="Tahoma"/>
          <w:bCs/>
          <w:sz w:val="24"/>
          <w:szCs w:val="24"/>
          <w:lang w:val="sr-Latn-CS"/>
        </w:rPr>
        <w:t xml:space="preserve">32 Zakona o slobodnom pristupu informacijama </w:t>
      </w:r>
      <w:r w:rsidRPr="001903DB">
        <w:rPr>
          <w:rFonts w:ascii="Tahoma" w:hAnsi="Tahoma" w:cs="Tahoma"/>
          <w:sz w:val="24"/>
          <w:szCs w:val="24"/>
          <w:lang w:val="sr-Latn-CS"/>
        </w:rPr>
        <w:t>da izvrši rješenje kojim se dozvoljava pristup informaciji u roku od pet dana od dana kada je podnosilac zahtjeva dostavio do</w:t>
      </w:r>
      <w:r w:rsidR="00C4393D">
        <w:rPr>
          <w:rFonts w:ascii="Tahoma" w:hAnsi="Tahoma" w:cs="Tahoma"/>
          <w:sz w:val="24"/>
          <w:szCs w:val="24"/>
          <w:lang w:val="sr-Latn-CS"/>
        </w:rPr>
        <w:t>kaz o uplati troškova postupka.</w:t>
      </w:r>
    </w:p>
    <w:p w:rsidR="000E7220" w:rsidRDefault="000E7220" w:rsidP="000E7220">
      <w:pPr>
        <w:jc w:val="both"/>
        <w:rPr>
          <w:rFonts w:ascii="Tahoma" w:eastAsia="Times New Roman" w:hAnsi="Tahoma" w:cs="Tahoma"/>
          <w:color w:val="000000"/>
          <w:sz w:val="24"/>
          <w:szCs w:val="24"/>
          <w:lang w:val="sr-Latn-CS"/>
        </w:rPr>
      </w:pPr>
      <w:r w:rsidRPr="001903DB">
        <w:rPr>
          <w:rFonts w:ascii="Tahoma" w:eastAsia="Times New Roman" w:hAnsi="Tahoma" w:cs="Tahoma"/>
          <w:color w:val="000000"/>
          <w:sz w:val="24"/>
          <w:szCs w:val="24"/>
          <w:lang w:val="sr-Latn-CS"/>
        </w:rPr>
        <w:t>Članom 33  stav 2,5 i 6 Zakona o slobodnom pristupu informacijama je propisano da podnosilac zahtjeva snosi troškove postupka za pristup informaciji koji se odnose na stvarne troškove organa vlasti radi kopiranja, skeniranja i dostavljanja tražene informacije, u skladu sa propisom Vlade Crne Gore.</w:t>
      </w:r>
      <w:r>
        <w:rPr>
          <w:rFonts w:ascii="Tahoma" w:eastAsia="Times New Roman" w:hAnsi="Tahoma" w:cs="Tahoma"/>
          <w:color w:val="000000"/>
          <w:sz w:val="24"/>
          <w:szCs w:val="24"/>
          <w:lang w:val="sr-Latn-CS"/>
        </w:rPr>
        <w:t xml:space="preserve"> </w:t>
      </w:r>
      <w:r w:rsidRPr="001903DB">
        <w:rPr>
          <w:rFonts w:ascii="Tahoma" w:eastAsia="Times New Roman" w:hAnsi="Tahoma" w:cs="Tahoma"/>
          <w:color w:val="000000"/>
          <w:sz w:val="24"/>
          <w:szCs w:val="24"/>
          <w:lang w:val="sr-Latn-CS"/>
        </w:rPr>
        <w:t>Troškovi postupka plaćaju se prije omogućavanja pristupa informaciji. Ako podnosilac zahtjeva ne dostavi dokaz da je uplatio troškove postupka u utvrđenom iznosu, organ vlasti mu neće omogućiti pristup traženoj informaciji.</w:t>
      </w:r>
    </w:p>
    <w:p w:rsidR="000E7220" w:rsidRDefault="000E7220" w:rsidP="000E7220">
      <w:pPr>
        <w:jc w:val="both"/>
        <w:rPr>
          <w:rFonts w:ascii="Tahoma" w:hAnsi="Tahoma" w:cs="Tahoma"/>
          <w:sz w:val="24"/>
          <w:szCs w:val="24"/>
        </w:rPr>
      </w:pPr>
      <w:r>
        <w:rPr>
          <w:rFonts w:ascii="Tahoma" w:hAnsi="Tahoma" w:cs="Tahoma"/>
          <w:sz w:val="24"/>
          <w:szCs w:val="24"/>
        </w:rPr>
        <w:t>Kako tražena informacija k</w:t>
      </w:r>
      <w:r w:rsidR="00C428F3">
        <w:rPr>
          <w:rFonts w:ascii="Tahoma" w:hAnsi="Tahoma" w:cs="Tahoma"/>
          <w:sz w:val="24"/>
          <w:szCs w:val="24"/>
        </w:rPr>
        <w:t xml:space="preserve">ojoj se pristup omogućava ima </w:t>
      </w:r>
      <w:r w:rsidR="007850EA">
        <w:rPr>
          <w:rFonts w:ascii="Tahoma" w:hAnsi="Tahoma" w:cs="Tahoma"/>
          <w:sz w:val="24"/>
          <w:szCs w:val="24"/>
        </w:rPr>
        <w:t>2</w:t>
      </w:r>
      <w:r w:rsidR="001E1ADD">
        <w:rPr>
          <w:rFonts w:ascii="Tahoma" w:hAnsi="Tahoma" w:cs="Tahoma"/>
          <w:sz w:val="24"/>
          <w:szCs w:val="24"/>
        </w:rPr>
        <w:t xml:space="preserve"> stranice</w:t>
      </w:r>
      <w:r>
        <w:rPr>
          <w:rFonts w:ascii="Tahoma" w:hAnsi="Tahoma" w:cs="Tahoma"/>
          <w:sz w:val="24"/>
          <w:szCs w:val="24"/>
        </w:rPr>
        <w:t xml:space="preserve"> primjenom člana 33 stav 2 Zakona o slobodnom pristupu informacijama  i člana 1 Uredbe o naknadi troškova u postupku za pristup informacijama (Sl.list Crne Gore br.</w:t>
      </w:r>
      <w:r w:rsidR="007850EA">
        <w:rPr>
          <w:rFonts w:ascii="Tahoma" w:hAnsi="Tahoma" w:cs="Tahoma"/>
          <w:sz w:val="24"/>
          <w:szCs w:val="24"/>
        </w:rPr>
        <w:t>066</w:t>
      </w:r>
      <w:r>
        <w:rPr>
          <w:rFonts w:ascii="Tahoma" w:hAnsi="Tahoma" w:cs="Tahoma"/>
          <w:sz w:val="24"/>
          <w:szCs w:val="24"/>
        </w:rPr>
        <w:t>/</w:t>
      </w:r>
      <w:r w:rsidR="007850EA">
        <w:rPr>
          <w:rFonts w:ascii="Tahoma" w:hAnsi="Tahoma" w:cs="Tahoma"/>
          <w:sz w:val="24"/>
          <w:szCs w:val="24"/>
        </w:rPr>
        <w:t>16</w:t>
      </w:r>
      <w:r>
        <w:rPr>
          <w:rFonts w:ascii="Tahoma" w:hAnsi="Tahoma" w:cs="Tahoma"/>
          <w:sz w:val="24"/>
          <w:szCs w:val="24"/>
        </w:rPr>
        <w:t>) određuje se naknada troš</w:t>
      </w:r>
      <w:r w:rsidR="001C6229">
        <w:rPr>
          <w:rFonts w:ascii="Tahoma" w:hAnsi="Tahoma" w:cs="Tahoma"/>
          <w:sz w:val="24"/>
          <w:szCs w:val="24"/>
        </w:rPr>
        <w:t>ko</w:t>
      </w:r>
      <w:r w:rsidR="00C428F3">
        <w:rPr>
          <w:rFonts w:ascii="Tahoma" w:hAnsi="Tahoma" w:cs="Tahoma"/>
          <w:sz w:val="24"/>
          <w:szCs w:val="24"/>
        </w:rPr>
        <w:t>va postupka u ukupnom iznosu 0,</w:t>
      </w:r>
      <w:r w:rsidR="007850EA">
        <w:rPr>
          <w:rFonts w:ascii="Tahoma" w:hAnsi="Tahoma" w:cs="Tahoma"/>
          <w:sz w:val="24"/>
          <w:szCs w:val="24"/>
        </w:rPr>
        <w:t>10</w:t>
      </w:r>
      <w:r>
        <w:rPr>
          <w:rFonts w:ascii="Tahoma" w:hAnsi="Tahoma" w:cs="Tahoma"/>
          <w:sz w:val="24"/>
          <w:szCs w:val="24"/>
        </w:rPr>
        <w:t xml:space="preserve"> EUR i to na ime kopiranja 1 stranice po utvrđenoj cijeni od 0,</w:t>
      </w:r>
      <w:r w:rsidR="007850EA">
        <w:rPr>
          <w:rFonts w:ascii="Tahoma" w:hAnsi="Tahoma" w:cs="Tahoma"/>
          <w:sz w:val="24"/>
          <w:szCs w:val="24"/>
        </w:rPr>
        <w:t>05</w:t>
      </w:r>
      <w:r>
        <w:rPr>
          <w:rFonts w:ascii="Tahoma" w:hAnsi="Tahoma" w:cs="Tahoma"/>
          <w:sz w:val="24"/>
          <w:szCs w:val="24"/>
        </w:rPr>
        <w:t xml:space="preserve"> eura po jednoj strani koje je podnosilac zahtjeva dužan uplatiti</w:t>
      </w:r>
      <w:r w:rsidRPr="00AD6820">
        <w:rPr>
          <w:rFonts w:ascii="Tahoma" w:hAnsi="Tahoma" w:cs="Tahoma"/>
          <w:sz w:val="24"/>
          <w:szCs w:val="24"/>
        </w:rPr>
        <w:t xml:space="preserve"> </w:t>
      </w:r>
      <w:r>
        <w:rPr>
          <w:rFonts w:ascii="Tahoma" w:hAnsi="Tahoma" w:cs="Tahoma"/>
          <w:sz w:val="24"/>
          <w:szCs w:val="24"/>
        </w:rPr>
        <w:t>u korist Budžeta Crne Gore  na žiro račun br.907-0000000083001-19</w:t>
      </w:r>
      <w:r w:rsidR="00B64BDB">
        <w:rPr>
          <w:rFonts w:ascii="Tahoma" w:hAnsi="Tahoma" w:cs="Tahoma"/>
          <w:sz w:val="24"/>
          <w:szCs w:val="24"/>
        </w:rPr>
        <w:t xml:space="preserve"> u roku od pet dana od dana prijema rješenja i dostavi dokaz o izvršenoj uplati </w:t>
      </w:r>
      <w:r w:rsidR="00B64BDB">
        <w:rPr>
          <w:rFonts w:ascii="Tahoma" w:hAnsi="Tahoma" w:cs="Tahoma"/>
          <w:sz w:val="24"/>
          <w:szCs w:val="24"/>
          <w:lang w:val="sr-Latn-CS"/>
        </w:rPr>
        <w:t>Ministarstvu ekonomije</w:t>
      </w:r>
      <w:r>
        <w:rPr>
          <w:rFonts w:ascii="Tahoma" w:hAnsi="Tahoma" w:cs="Tahoma"/>
          <w:sz w:val="24"/>
          <w:szCs w:val="24"/>
        </w:rPr>
        <w:t>.</w:t>
      </w:r>
    </w:p>
    <w:p w:rsidR="000E7220" w:rsidRDefault="000E7220" w:rsidP="000E7220">
      <w:pPr>
        <w:jc w:val="both"/>
        <w:rPr>
          <w:rFonts w:ascii="Tahoma" w:hAnsi="Tahoma" w:cs="Tahoma"/>
          <w:sz w:val="24"/>
          <w:szCs w:val="24"/>
          <w:lang w:val="sr-Latn-CS"/>
        </w:rPr>
      </w:pPr>
      <w:r w:rsidRPr="00807B90">
        <w:rPr>
          <w:rFonts w:ascii="Tahoma" w:hAnsi="Tahoma" w:cs="Tahoma"/>
          <w:sz w:val="24"/>
          <w:szCs w:val="24"/>
          <w:lang w:val="sr-Latn-CS"/>
        </w:rPr>
        <w:t xml:space="preserve">Odluka o troškovima </w:t>
      </w:r>
      <w:r>
        <w:rPr>
          <w:rFonts w:ascii="Tahoma" w:hAnsi="Tahoma" w:cs="Tahoma"/>
          <w:sz w:val="24"/>
          <w:szCs w:val="24"/>
          <w:lang w:val="sr-Latn-CS"/>
        </w:rPr>
        <w:t xml:space="preserve">advokatu Veselinu Raduloviću, </w:t>
      </w:r>
      <w:r w:rsidRPr="00807B90">
        <w:rPr>
          <w:rFonts w:ascii="Tahoma" w:hAnsi="Tahoma" w:cs="Tahoma"/>
          <w:sz w:val="24"/>
          <w:szCs w:val="24"/>
          <w:lang w:val="sr-Latn-CS"/>
        </w:rPr>
        <w:t>donijeta je shodno odredbi 107 stav 1 Zakona o opštem upravnom postupku, kao i po AT-u kojim je tarifnim brojem 9 predviđena naknada troškova za sastavljanje redovnih i vanrednih pravnih ljekova, kojim advokatu pripada dvostruki iznos nagrade propisane tarifnim brojevima 6 tačka 8 (u upravnom postupku i upravnom sporu 200 EUR) što iznosi 400 EUR, sa obračunatim paušalom od 25% od ukupno obračunatog iznosa nagrade po tarifi za sporedne radnje shodno tarifnom broju 18,</w:t>
      </w:r>
      <w:r w:rsidR="0035587B">
        <w:rPr>
          <w:rFonts w:ascii="Tahoma" w:hAnsi="Tahoma" w:cs="Tahoma"/>
          <w:sz w:val="24"/>
          <w:szCs w:val="24"/>
          <w:lang w:val="sr-Latn-CS"/>
        </w:rPr>
        <w:t xml:space="preserve"> </w:t>
      </w:r>
      <w:r w:rsidRPr="00807B90">
        <w:rPr>
          <w:rFonts w:ascii="Tahoma" w:hAnsi="Tahoma" w:cs="Tahoma"/>
          <w:sz w:val="24"/>
          <w:szCs w:val="24"/>
          <w:lang w:val="sr-Latn-CS"/>
        </w:rPr>
        <w:t xml:space="preserve">uz obračunati PDV od 19% što iznosi </w:t>
      </w:r>
      <w:r>
        <w:rPr>
          <w:rFonts w:ascii="Tahoma" w:hAnsi="Tahoma" w:cs="Tahoma"/>
          <w:sz w:val="24"/>
          <w:szCs w:val="24"/>
          <w:lang w:val="sr-Latn-CS"/>
        </w:rPr>
        <w:t>76</w:t>
      </w:r>
      <w:r w:rsidRPr="00807B90">
        <w:rPr>
          <w:rFonts w:ascii="Tahoma" w:hAnsi="Tahoma" w:cs="Tahoma"/>
          <w:sz w:val="24"/>
          <w:szCs w:val="24"/>
          <w:lang w:val="sr-Latn-CS"/>
        </w:rPr>
        <w:t xml:space="preserve"> EUR, što sve ukupno u konkretnom predmetu iznosi </w:t>
      </w:r>
      <w:r>
        <w:rPr>
          <w:rFonts w:ascii="Tahoma" w:hAnsi="Tahoma" w:cs="Tahoma"/>
          <w:sz w:val="24"/>
          <w:szCs w:val="24"/>
          <w:lang w:val="sr-Latn-CS"/>
        </w:rPr>
        <w:t>476,00 EUR</w:t>
      </w:r>
      <w:r w:rsidRPr="00807B90">
        <w:rPr>
          <w:rFonts w:ascii="Tahoma" w:hAnsi="Tahoma" w:cs="Tahoma"/>
          <w:sz w:val="24"/>
          <w:szCs w:val="24"/>
          <w:lang w:val="sr-Latn-CS"/>
        </w:rPr>
        <w:t>.</w:t>
      </w:r>
    </w:p>
    <w:p w:rsidR="0035587B" w:rsidRDefault="0035587B" w:rsidP="000E7220">
      <w:pPr>
        <w:jc w:val="both"/>
        <w:rPr>
          <w:rFonts w:ascii="Tahoma" w:hAnsi="Tahoma" w:cs="Tahoma"/>
          <w:sz w:val="24"/>
          <w:szCs w:val="24"/>
          <w:lang w:val="sr-Latn-CS"/>
        </w:rPr>
      </w:pPr>
      <w:r>
        <w:rPr>
          <w:rFonts w:ascii="Tahoma" w:hAnsi="Tahoma" w:cs="Tahoma"/>
          <w:sz w:val="24"/>
          <w:szCs w:val="24"/>
          <w:lang w:val="sr-Latn-CS"/>
        </w:rPr>
        <w:t xml:space="preserve">Ministarstvo ekonomije </w:t>
      </w:r>
      <w:r w:rsidRPr="0035587B">
        <w:rPr>
          <w:rFonts w:ascii="Tahoma" w:hAnsi="Tahoma" w:cs="Tahoma"/>
          <w:sz w:val="24"/>
          <w:szCs w:val="24"/>
          <w:lang w:val="sr-Latn-CS"/>
        </w:rPr>
        <w:t xml:space="preserve">  je u obavezi da advokatu Veselinu Raduloviću naknadi troškove postupka po žalbi br. </w:t>
      </w:r>
      <w:r w:rsidR="00BA1F3E">
        <w:rPr>
          <w:rFonts w:ascii="Tahoma" w:hAnsi="Tahoma" w:cs="Tahoma"/>
          <w:sz w:val="24"/>
          <w:szCs w:val="24"/>
          <w:lang w:val="sr-Latn-CS"/>
        </w:rPr>
        <w:t>15/</w:t>
      </w:r>
      <w:r w:rsidR="00E33DA3">
        <w:rPr>
          <w:rFonts w:ascii="Tahoma" w:hAnsi="Tahoma" w:cs="Tahoma"/>
          <w:sz w:val="24"/>
          <w:szCs w:val="24"/>
          <w:lang w:val="sr-Latn-CS"/>
        </w:rPr>
        <w:t>75822-7582</w:t>
      </w:r>
      <w:r w:rsidR="001E1ADD">
        <w:rPr>
          <w:rFonts w:ascii="Tahoma" w:hAnsi="Tahoma" w:cs="Tahoma"/>
          <w:sz w:val="24"/>
          <w:szCs w:val="24"/>
          <w:lang w:val="sr-Latn-CS"/>
        </w:rPr>
        <w:t>4</w:t>
      </w:r>
      <w:r w:rsidRPr="0035587B">
        <w:rPr>
          <w:rFonts w:ascii="Tahoma" w:hAnsi="Tahoma" w:cs="Tahoma"/>
          <w:sz w:val="24"/>
          <w:szCs w:val="24"/>
          <w:lang w:val="sr-Latn-CS"/>
        </w:rPr>
        <w:t xml:space="preserve"> od </w:t>
      </w:r>
      <w:r w:rsidR="00AF00BD">
        <w:rPr>
          <w:rFonts w:ascii="Tahoma" w:hAnsi="Tahoma" w:cs="Tahoma"/>
          <w:sz w:val="24"/>
          <w:szCs w:val="24"/>
          <w:lang w:val="sr-Latn-CS"/>
        </w:rPr>
        <w:t>22</w:t>
      </w:r>
      <w:r w:rsidRPr="0035587B">
        <w:rPr>
          <w:rFonts w:ascii="Tahoma" w:hAnsi="Tahoma" w:cs="Tahoma"/>
          <w:sz w:val="24"/>
          <w:szCs w:val="24"/>
          <w:lang w:val="sr-Latn-CS"/>
        </w:rPr>
        <w:t>.0</w:t>
      </w:r>
      <w:r w:rsidR="00AF00BD">
        <w:rPr>
          <w:rFonts w:ascii="Tahoma" w:hAnsi="Tahoma" w:cs="Tahoma"/>
          <w:sz w:val="24"/>
          <w:szCs w:val="24"/>
          <w:lang w:val="sr-Latn-CS"/>
        </w:rPr>
        <w:t>6</w:t>
      </w:r>
      <w:r w:rsidRPr="0035587B">
        <w:rPr>
          <w:rFonts w:ascii="Tahoma" w:hAnsi="Tahoma" w:cs="Tahoma"/>
          <w:sz w:val="24"/>
          <w:szCs w:val="24"/>
          <w:lang w:val="sr-Latn-CS"/>
        </w:rPr>
        <w:t>.201</w:t>
      </w:r>
      <w:r w:rsidR="00BA1F3E">
        <w:rPr>
          <w:rFonts w:ascii="Tahoma" w:hAnsi="Tahoma" w:cs="Tahoma"/>
          <w:sz w:val="24"/>
          <w:szCs w:val="24"/>
          <w:lang w:val="sr-Latn-CS"/>
        </w:rPr>
        <w:t>5</w:t>
      </w:r>
      <w:r w:rsidRPr="0035587B">
        <w:rPr>
          <w:rFonts w:ascii="Tahoma" w:hAnsi="Tahoma" w:cs="Tahoma"/>
          <w:sz w:val="24"/>
          <w:szCs w:val="24"/>
          <w:lang w:val="sr-Latn-CS"/>
        </w:rPr>
        <w:t>. godine, u ukupnom iznosu od 476,00 EUR, u roku od 15 dana od dana prijema rješenja.</w:t>
      </w:r>
    </w:p>
    <w:p w:rsidR="0035587B" w:rsidRPr="00807B90" w:rsidRDefault="00EF73E7" w:rsidP="000E7220">
      <w:pPr>
        <w:jc w:val="both"/>
        <w:rPr>
          <w:rFonts w:ascii="Tahoma" w:hAnsi="Tahoma" w:cs="Tahoma"/>
          <w:sz w:val="24"/>
          <w:szCs w:val="24"/>
          <w:lang w:val="sr-Latn-CS"/>
        </w:rPr>
      </w:pPr>
      <w:r w:rsidRPr="00EF73E7">
        <w:rPr>
          <w:rFonts w:ascii="Tahoma" w:hAnsi="Tahoma" w:cs="Tahoma"/>
          <w:sz w:val="24"/>
          <w:szCs w:val="24"/>
          <w:lang w:val="sr-Latn-CS"/>
        </w:rPr>
        <w:t xml:space="preserve">Rješenje Ministarstva ekonomije </w:t>
      </w:r>
      <w:r w:rsidR="00E33DA3">
        <w:rPr>
          <w:rFonts w:ascii="Tahoma" w:hAnsi="Tahoma" w:cs="Tahoma"/>
          <w:sz w:val="24"/>
          <w:szCs w:val="24"/>
          <w:lang w:val="sr-Latn-CS"/>
        </w:rPr>
        <w:t>br.1402-39</w:t>
      </w:r>
      <w:r w:rsidR="001E1ADD">
        <w:rPr>
          <w:rFonts w:ascii="Tahoma" w:hAnsi="Tahoma" w:cs="Tahoma"/>
          <w:sz w:val="24"/>
          <w:szCs w:val="24"/>
          <w:lang w:val="sr-Latn-CS"/>
        </w:rPr>
        <w:t>/2 od 27</w:t>
      </w:r>
      <w:r w:rsidR="00D64D3B" w:rsidRPr="00D64D3B">
        <w:rPr>
          <w:rFonts w:ascii="Tahoma" w:hAnsi="Tahoma" w:cs="Tahoma"/>
          <w:sz w:val="24"/>
          <w:szCs w:val="24"/>
          <w:lang w:val="sr-Latn-CS"/>
        </w:rPr>
        <w:t xml:space="preserve">.05.2015.godine u stavu 1 </w:t>
      </w:r>
      <w:r w:rsidRPr="00EF73E7">
        <w:rPr>
          <w:rFonts w:ascii="Tahoma" w:hAnsi="Tahoma" w:cs="Tahoma"/>
          <w:sz w:val="24"/>
          <w:szCs w:val="24"/>
          <w:lang w:val="sr-Latn-CS"/>
        </w:rPr>
        <w:t xml:space="preserve"> ostaje neizmijenjeno</w:t>
      </w:r>
      <w:r w:rsidR="00AF00BD">
        <w:rPr>
          <w:rFonts w:ascii="Tahoma" w:hAnsi="Tahoma" w:cs="Tahoma"/>
          <w:sz w:val="24"/>
          <w:szCs w:val="24"/>
          <w:lang w:val="sr-Latn-CS"/>
        </w:rPr>
        <w:t>.</w:t>
      </w:r>
    </w:p>
    <w:p w:rsidR="000E7220" w:rsidRPr="001903DB" w:rsidRDefault="000E7220" w:rsidP="000E7220">
      <w:pPr>
        <w:jc w:val="both"/>
        <w:rPr>
          <w:rFonts w:ascii="Tahoma" w:hAnsi="Tahoma" w:cs="Tahoma"/>
          <w:sz w:val="24"/>
          <w:szCs w:val="24"/>
          <w:lang w:val="sr-Latn-CS"/>
        </w:rPr>
      </w:pPr>
      <w:r w:rsidRPr="001903DB">
        <w:rPr>
          <w:rFonts w:ascii="Tahoma" w:hAnsi="Tahoma" w:cs="Tahoma"/>
          <w:sz w:val="24"/>
          <w:szCs w:val="24"/>
          <w:lang w:val="sr-Latn-CS"/>
        </w:rPr>
        <w:t>Sa iznijetih razloga, shodno članu 38 Zakona o slobodnom pristupu informacijama i člana 238 stav 1 Za</w:t>
      </w:r>
      <w:r w:rsidR="00AF00BD">
        <w:rPr>
          <w:rFonts w:ascii="Tahoma" w:hAnsi="Tahoma" w:cs="Tahoma"/>
          <w:sz w:val="24"/>
          <w:szCs w:val="24"/>
          <w:lang w:val="sr-Latn-CS"/>
        </w:rPr>
        <w:t>kona o opštem upravnom postupku</w:t>
      </w:r>
      <w:r w:rsidRPr="001903DB">
        <w:rPr>
          <w:rFonts w:ascii="Tahoma" w:hAnsi="Tahoma" w:cs="Tahoma"/>
          <w:sz w:val="24"/>
          <w:szCs w:val="24"/>
          <w:lang w:val="sr-Latn-CS"/>
        </w:rPr>
        <w:t>,</w:t>
      </w:r>
      <w:r w:rsidR="00AF00BD">
        <w:rPr>
          <w:rFonts w:ascii="Tahoma" w:hAnsi="Tahoma" w:cs="Tahoma"/>
          <w:sz w:val="24"/>
          <w:szCs w:val="24"/>
          <w:lang w:val="sr-Latn-CS"/>
        </w:rPr>
        <w:t xml:space="preserve"> </w:t>
      </w:r>
      <w:r w:rsidRPr="001903DB">
        <w:rPr>
          <w:rFonts w:ascii="Tahoma" w:hAnsi="Tahoma" w:cs="Tahoma"/>
          <w:sz w:val="24"/>
          <w:szCs w:val="24"/>
          <w:lang w:val="sr-Latn-CS"/>
        </w:rPr>
        <w:t>odlučeno je kao u izreci.</w:t>
      </w:r>
    </w:p>
    <w:p w:rsidR="000E7220" w:rsidRPr="00A1621A" w:rsidRDefault="000E7220" w:rsidP="00A1621A">
      <w:pPr>
        <w:jc w:val="both"/>
        <w:rPr>
          <w:rFonts w:ascii="Tahoma" w:hAnsi="Tahoma" w:cs="Tahoma"/>
          <w:sz w:val="24"/>
          <w:szCs w:val="24"/>
          <w:lang w:val="sr-Latn-CS"/>
        </w:rPr>
      </w:pPr>
      <w:r w:rsidRPr="001903DB">
        <w:rPr>
          <w:rFonts w:ascii="Tahoma" w:hAnsi="Tahoma" w:cs="Tahoma"/>
          <w:b/>
          <w:sz w:val="24"/>
          <w:szCs w:val="24"/>
          <w:u w:val="single"/>
          <w:lang w:val="sr-Latn-CS"/>
        </w:rPr>
        <w:lastRenderedPageBreak/>
        <w:t>Pravna pouka:</w:t>
      </w:r>
      <w:r w:rsidRPr="001903DB">
        <w:rPr>
          <w:rFonts w:ascii="Tahoma" w:hAnsi="Tahoma" w:cs="Tahoma"/>
          <w:sz w:val="24"/>
          <w:szCs w:val="24"/>
          <w:lang w:val="sr-Latn-CS"/>
        </w:rPr>
        <w:t xml:space="preserve"> Protiv ovog Rješenja može se pokrenuti Upravni spor u roku od 30 dana od dana prijema.</w:t>
      </w: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p>
    <w:p w:rsidR="000E7220" w:rsidRPr="001903DB" w:rsidRDefault="000E7220" w:rsidP="000E7220">
      <w:pPr>
        <w:spacing w:after="0"/>
        <w:jc w:val="right"/>
        <w:rPr>
          <w:rFonts w:ascii="Tahoma" w:hAnsi="Tahoma" w:cs="Tahoma"/>
          <w:b/>
          <w:sz w:val="28"/>
          <w:szCs w:val="28"/>
          <w:lang w:val="sr-Latn-CS"/>
        </w:rPr>
      </w:pPr>
      <w:r w:rsidRPr="001903DB">
        <w:rPr>
          <w:rFonts w:ascii="Tahoma" w:hAnsi="Tahoma" w:cs="Tahoma"/>
          <w:b/>
          <w:sz w:val="28"/>
          <w:szCs w:val="28"/>
          <w:lang w:val="sr-Latn-CS"/>
        </w:rPr>
        <w:t>SAVJET AGENCIJE:</w:t>
      </w:r>
    </w:p>
    <w:p w:rsidR="000E7220" w:rsidRPr="001903DB" w:rsidRDefault="000E7220" w:rsidP="000E7220">
      <w:pPr>
        <w:spacing w:after="0"/>
        <w:jc w:val="right"/>
        <w:rPr>
          <w:rFonts w:ascii="Tahoma" w:hAnsi="Tahoma" w:cs="Tahoma"/>
          <w:b/>
          <w:sz w:val="24"/>
          <w:szCs w:val="24"/>
          <w:lang w:val="sr-Latn-CS"/>
        </w:rPr>
      </w:pPr>
    </w:p>
    <w:p w:rsidR="000E7220" w:rsidRPr="001903DB" w:rsidRDefault="000E7220" w:rsidP="000E7220">
      <w:pPr>
        <w:spacing w:after="0"/>
        <w:jc w:val="right"/>
        <w:rPr>
          <w:rFonts w:ascii="Tahoma" w:hAnsi="Tahoma" w:cs="Tahoma"/>
          <w:b/>
          <w:sz w:val="24"/>
          <w:szCs w:val="24"/>
          <w:lang w:val="sr-Latn-CS"/>
        </w:rPr>
      </w:pPr>
      <w:r w:rsidRPr="001903DB">
        <w:rPr>
          <w:rFonts w:ascii="Tahoma" w:hAnsi="Tahoma" w:cs="Tahoma"/>
          <w:b/>
          <w:sz w:val="24"/>
          <w:szCs w:val="24"/>
          <w:lang w:val="sr-Latn-CS"/>
        </w:rPr>
        <w:t xml:space="preserve">Predsjednik,  </w:t>
      </w:r>
      <w:r>
        <w:rPr>
          <w:rFonts w:ascii="Tahoma" w:hAnsi="Tahoma" w:cs="Tahoma"/>
          <w:b/>
          <w:sz w:val="24"/>
          <w:szCs w:val="24"/>
          <w:lang w:val="sr-Latn-CS"/>
        </w:rPr>
        <w:t>Muhamed Gjokaj</w:t>
      </w:r>
    </w:p>
    <w:p w:rsidR="000E7220" w:rsidRPr="001903DB" w:rsidRDefault="000E7220" w:rsidP="000E7220">
      <w:pPr>
        <w:pStyle w:val="NoSpacing"/>
        <w:rPr>
          <w:rFonts w:ascii="Tahoma" w:hAnsi="Tahoma" w:cs="Tahoma"/>
          <w:b/>
          <w:sz w:val="20"/>
          <w:szCs w:val="20"/>
          <w:lang w:val="sr-Latn-CS"/>
        </w:rPr>
      </w:pPr>
    </w:p>
    <w:p w:rsidR="00A1621A" w:rsidRDefault="00A1621A" w:rsidP="000E7220">
      <w:pPr>
        <w:pStyle w:val="NoSpacing"/>
        <w:rPr>
          <w:rFonts w:ascii="Tahoma" w:hAnsi="Tahoma" w:cs="Tahoma"/>
          <w:b/>
          <w:sz w:val="24"/>
          <w:szCs w:val="24"/>
          <w:lang w:val="sr-Latn-CS"/>
        </w:rPr>
      </w:pPr>
    </w:p>
    <w:p w:rsidR="00A1621A" w:rsidRDefault="00A1621A" w:rsidP="000E7220">
      <w:pPr>
        <w:pStyle w:val="NoSpacing"/>
        <w:rPr>
          <w:rFonts w:ascii="Tahoma" w:hAnsi="Tahoma" w:cs="Tahoma"/>
          <w:b/>
          <w:sz w:val="24"/>
          <w:szCs w:val="24"/>
          <w:lang w:val="sr-Latn-CS"/>
        </w:rPr>
      </w:pPr>
    </w:p>
    <w:p w:rsidR="00455A02" w:rsidRDefault="00455A02" w:rsidP="00943D8F">
      <w:pPr>
        <w:jc w:val="both"/>
        <w:rPr>
          <w:rFonts w:ascii="Tahoma" w:hAnsi="Tahoma" w:cs="Tahoma"/>
          <w:sz w:val="24"/>
          <w:szCs w:val="24"/>
          <w:lang w:val="sr-Latn-CS"/>
        </w:rPr>
      </w:pPr>
      <w:bookmarkStart w:id="1" w:name="_GoBack"/>
      <w:bookmarkEnd w:id="1"/>
    </w:p>
    <w:p w:rsidR="00140B2D" w:rsidRDefault="00140B2D" w:rsidP="00943D8F">
      <w:pPr>
        <w:jc w:val="both"/>
        <w:rPr>
          <w:rFonts w:ascii="Tahoma" w:hAnsi="Tahoma" w:cs="Tahoma"/>
          <w:sz w:val="24"/>
          <w:szCs w:val="24"/>
          <w:lang w:val="sr-Latn-CS"/>
        </w:rPr>
      </w:pPr>
    </w:p>
    <w:sectPr w:rsidR="00140B2D" w:rsidSect="00F03089">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9C1" w:rsidRDefault="00B979C1" w:rsidP="004C7646">
      <w:pPr>
        <w:spacing w:after="0" w:line="240" w:lineRule="auto"/>
      </w:pPr>
      <w:r>
        <w:separator/>
      </w:r>
    </w:p>
  </w:endnote>
  <w:endnote w:type="continuationSeparator" w:id="0">
    <w:p w:rsidR="00B979C1" w:rsidRDefault="00B979C1"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Pr="002B6C39" w:rsidRDefault="00B979C1" w:rsidP="002B6C39">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B979C1" w:rsidP="00EA2993">
    <w:pPr>
      <w:pStyle w:val="Footer"/>
      <w:rPr>
        <w:b/>
        <w:sz w:val="16"/>
        <w:szCs w:val="16"/>
      </w:rPr>
    </w:pPr>
  </w:p>
  <w:p w:rsidR="0090753B" w:rsidRPr="00E62A90" w:rsidRDefault="00B979C1" w:rsidP="00E62A90">
    <w:pPr>
      <w:pStyle w:val="Footer"/>
      <w:shd w:val="clear" w:color="auto" w:fill="FF0000"/>
      <w:jc w:val="center"/>
      <w:rPr>
        <w:b/>
        <w:color w:val="FF0000"/>
        <w:sz w:val="2"/>
        <w:szCs w:val="2"/>
      </w:rPr>
    </w:pPr>
  </w:p>
  <w:p w:rsidR="0090753B" w:rsidRDefault="00B979C1" w:rsidP="00E03674">
    <w:pPr>
      <w:pStyle w:val="Footer"/>
      <w:jc w:val="center"/>
      <w:rPr>
        <w:b/>
        <w:sz w:val="16"/>
        <w:szCs w:val="16"/>
      </w:rPr>
    </w:pPr>
  </w:p>
  <w:p w:rsidR="0090753B" w:rsidRPr="002B6C39" w:rsidRDefault="00452A2B" w:rsidP="00E03674">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90753B" w:rsidRPr="002B6C39" w:rsidRDefault="00452A2B" w:rsidP="00E03674">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90753B" w:rsidRPr="002B6C39" w:rsidRDefault="00B979C1" w:rsidP="00E03674">
    <w:pPr>
      <w:pStyle w:val="Footer"/>
      <w:jc w:val="center"/>
      <w:rPr>
        <w:sz w:val="16"/>
        <w:szCs w:val="16"/>
      </w:rPr>
    </w:pPr>
  </w:p>
  <w:p w:rsidR="0090753B" w:rsidRPr="002B6C39" w:rsidRDefault="00B979C1">
    <w:pPr>
      <w:pStyle w:val="Footer"/>
    </w:pPr>
  </w:p>
  <w:p w:rsidR="0090753B" w:rsidRDefault="00B979C1" w:rsidP="007C3477">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B979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9C1" w:rsidRDefault="00B979C1" w:rsidP="004C7646">
      <w:pPr>
        <w:spacing w:after="0" w:line="240" w:lineRule="auto"/>
      </w:pPr>
      <w:r>
        <w:separator/>
      </w:r>
    </w:p>
  </w:footnote>
  <w:footnote w:type="continuationSeparator" w:id="0">
    <w:p w:rsidR="00B979C1" w:rsidRDefault="00B979C1"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B979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B979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B979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1B56"/>
    <w:rsid w:val="000033F5"/>
    <w:rsid w:val="000052AC"/>
    <w:rsid w:val="00006740"/>
    <w:rsid w:val="00011D9A"/>
    <w:rsid w:val="000125F9"/>
    <w:rsid w:val="000133DF"/>
    <w:rsid w:val="00013B6D"/>
    <w:rsid w:val="00016BC7"/>
    <w:rsid w:val="00016E10"/>
    <w:rsid w:val="00020F25"/>
    <w:rsid w:val="000226BE"/>
    <w:rsid w:val="00023BC0"/>
    <w:rsid w:val="000252CB"/>
    <w:rsid w:val="00027122"/>
    <w:rsid w:val="00030651"/>
    <w:rsid w:val="00031D59"/>
    <w:rsid w:val="0003202A"/>
    <w:rsid w:val="00033CAB"/>
    <w:rsid w:val="000400B1"/>
    <w:rsid w:val="00042930"/>
    <w:rsid w:val="00042969"/>
    <w:rsid w:val="00042EFC"/>
    <w:rsid w:val="00043F05"/>
    <w:rsid w:val="00047CE1"/>
    <w:rsid w:val="00050DAC"/>
    <w:rsid w:val="00055626"/>
    <w:rsid w:val="00055DF0"/>
    <w:rsid w:val="0005651B"/>
    <w:rsid w:val="0006096A"/>
    <w:rsid w:val="000609E7"/>
    <w:rsid w:val="00061F9E"/>
    <w:rsid w:val="000632EB"/>
    <w:rsid w:val="00066151"/>
    <w:rsid w:val="000667B2"/>
    <w:rsid w:val="00066A64"/>
    <w:rsid w:val="00066A97"/>
    <w:rsid w:val="000670CD"/>
    <w:rsid w:val="00067B0F"/>
    <w:rsid w:val="00071638"/>
    <w:rsid w:val="00074BBA"/>
    <w:rsid w:val="00076A61"/>
    <w:rsid w:val="00076FE1"/>
    <w:rsid w:val="00080FE6"/>
    <w:rsid w:val="00081D53"/>
    <w:rsid w:val="0008399B"/>
    <w:rsid w:val="00084B01"/>
    <w:rsid w:val="00084C48"/>
    <w:rsid w:val="0008580A"/>
    <w:rsid w:val="00091077"/>
    <w:rsid w:val="00093631"/>
    <w:rsid w:val="00093BCC"/>
    <w:rsid w:val="00096F20"/>
    <w:rsid w:val="000A042B"/>
    <w:rsid w:val="000A1194"/>
    <w:rsid w:val="000A4523"/>
    <w:rsid w:val="000A5538"/>
    <w:rsid w:val="000A698C"/>
    <w:rsid w:val="000A7D81"/>
    <w:rsid w:val="000B008C"/>
    <w:rsid w:val="000B1B48"/>
    <w:rsid w:val="000B4B18"/>
    <w:rsid w:val="000B5C91"/>
    <w:rsid w:val="000B711E"/>
    <w:rsid w:val="000B73F6"/>
    <w:rsid w:val="000C3D9B"/>
    <w:rsid w:val="000C4FC2"/>
    <w:rsid w:val="000C55C4"/>
    <w:rsid w:val="000D0973"/>
    <w:rsid w:val="000D15AF"/>
    <w:rsid w:val="000D225E"/>
    <w:rsid w:val="000D294C"/>
    <w:rsid w:val="000D2B0A"/>
    <w:rsid w:val="000D2BDB"/>
    <w:rsid w:val="000D4C92"/>
    <w:rsid w:val="000E0275"/>
    <w:rsid w:val="000E1CA1"/>
    <w:rsid w:val="000E1D99"/>
    <w:rsid w:val="000E7220"/>
    <w:rsid w:val="000F0D89"/>
    <w:rsid w:val="000F1095"/>
    <w:rsid w:val="000F1255"/>
    <w:rsid w:val="000F17D8"/>
    <w:rsid w:val="000F374E"/>
    <w:rsid w:val="000F3DA7"/>
    <w:rsid w:val="000F4798"/>
    <w:rsid w:val="000F5AE7"/>
    <w:rsid w:val="000F62FB"/>
    <w:rsid w:val="000F6C2A"/>
    <w:rsid w:val="001001A2"/>
    <w:rsid w:val="00101F82"/>
    <w:rsid w:val="00104E2E"/>
    <w:rsid w:val="00104F75"/>
    <w:rsid w:val="00105734"/>
    <w:rsid w:val="00107094"/>
    <w:rsid w:val="001072A8"/>
    <w:rsid w:val="00107FEC"/>
    <w:rsid w:val="00110B9F"/>
    <w:rsid w:val="00117F76"/>
    <w:rsid w:val="001206F3"/>
    <w:rsid w:val="00120C6D"/>
    <w:rsid w:val="001221AE"/>
    <w:rsid w:val="00126117"/>
    <w:rsid w:val="00126D93"/>
    <w:rsid w:val="00132FFA"/>
    <w:rsid w:val="00136BDA"/>
    <w:rsid w:val="00137914"/>
    <w:rsid w:val="00140B2D"/>
    <w:rsid w:val="001415A0"/>
    <w:rsid w:val="001431B9"/>
    <w:rsid w:val="001456AD"/>
    <w:rsid w:val="00145864"/>
    <w:rsid w:val="00147346"/>
    <w:rsid w:val="00147BA1"/>
    <w:rsid w:val="001530C3"/>
    <w:rsid w:val="0015458A"/>
    <w:rsid w:val="00154E4C"/>
    <w:rsid w:val="00156D06"/>
    <w:rsid w:val="00160842"/>
    <w:rsid w:val="001632CB"/>
    <w:rsid w:val="0016367C"/>
    <w:rsid w:val="00163E95"/>
    <w:rsid w:val="0016432B"/>
    <w:rsid w:val="001715FD"/>
    <w:rsid w:val="00172243"/>
    <w:rsid w:val="00174F2B"/>
    <w:rsid w:val="00175405"/>
    <w:rsid w:val="0017624B"/>
    <w:rsid w:val="00177D79"/>
    <w:rsid w:val="00182634"/>
    <w:rsid w:val="0018406D"/>
    <w:rsid w:val="001848A9"/>
    <w:rsid w:val="0018599A"/>
    <w:rsid w:val="001903DB"/>
    <w:rsid w:val="001917B0"/>
    <w:rsid w:val="001920D7"/>
    <w:rsid w:val="00194B1C"/>
    <w:rsid w:val="00195C83"/>
    <w:rsid w:val="001A1909"/>
    <w:rsid w:val="001A1D4C"/>
    <w:rsid w:val="001A4873"/>
    <w:rsid w:val="001A59E6"/>
    <w:rsid w:val="001A5ECC"/>
    <w:rsid w:val="001A7A1E"/>
    <w:rsid w:val="001B00E5"/>
    <w:rsid w:val="001B0DB9"/>
    <w:rsid w:val="001B1210"/>
    <w:rsid w:val="001B13D4"/>
    <w:rsid w:val="001B2AFA"/>
    <w:rsid w:val="001B3846"/>
    <w:rsid w:val="001B5AEE"/>
    <w:rsid w:val="001B618F"/>
    <w:rsid w:val="001B6634"/>
    <w:rsid w:val="001B7EFA"/>
    <w:rsid w:val="001C00F6"/>
    <w:rsid w:val="001C036F"/>
    <w:rsid w:val="001C23E9"/>
    <w:rsid w:val="001C2609"/>
    <w:rsid w:val="001C6229"/>
    <w:rsid w:val="001C6380"/>
    <w:rsid w:val="001C64ED"/>
    <w:rsid w:val="001C6B8E"/>
    <w:rsid w:val="001D053D"/>
    <w:rsid w:val="001D33C4"/>
    <w:rsid w:val="001D36A0"/>
    <w:rsid w:val="001D77B3"/>
    <w:rsid w:val="001D7FA8"/>
    <w:rsid w:val="001E11DC"/>
    <w:rsid w:val="001E1ADD"/>
    <w:rsid w:val="001E3F07"/>
    <w:rsid w:val="001E52D4"/>
    <w:rsid w:val="001E593A"/>
    <w:rsid w:val="001E6154"/>
    <w:rsid w:val="001E6750"/>
    <w:rsid w:val="001E6A60"/>
    <w:rsid w:val="001E6C0D"/>
    <w:rsid w:val="001F04B5"/>
    <w:rsid w:val="001F25B0"/>
    <w:rsid w:val="001F2A3B"/>
    <w:rsid w:val="001F4142"/>
    <w:rsid w:val="001F4B7A"/>
    <w:rsid w:val="001F79BA"/>
    <w:rsid w:val="00200A32"/>
    <w:rsid w:val="00202EC4"/>
    <w:rsid w:val="00203EB3"/>
    <w:rsid w:val="00204553"/>
    <w:rsid w:val="00205859"/>
    <w:rsid w:val="0020732E"/>
    <w:rsid w:val="00210372"/>
    <w:rsid w:val="00211776"/>
    <w:rsid w:val="00212DA0"/>
    <w:rsid w:val="00215322"/>
    <w:rsid w:val="00215663"/>
    <w:rsid w:val="00215BDE"/>
    <w:rsid w:val="0021649C"/>
    <w:rsid w:val="002178F5"/>
    <w:rsid w:val="00220E3C"/>
    <w:rsid w:val="0022105C"/>
    <w:rsid w:val="00221C56"/>
    <w:rsid w:val="002220BB"/>
    <w:rsid w:val="00222534"/>
    <w:rsid w:val="00223176"/>
    <w:rsid w:val="0022592C"/>
    <w:rsid w:val="002269BA"/>
    <w:rsid w:val="00232427"/>
    <w:rsid w:val="00233039"/>
    <w:rsid w:val="002332FF"/>
    <w:rsid w:val="002337F0"/>
    <w:rsid w:val="002343DD"/>
    <w:rsid w:val="00234D6C"/>
    <w:rsid w:val="002352EB"/>
    <w:rsid w:val="002369F9"/>
    <w:rsid w:val="00240A8A"/>
    <w:rsid w:val="002417B5"/>
    <w:rsid w:val="00241BA7"/>
    <w:rsid w:val="00241E76"/>
    <w:rsid w:val="00243C30"/>
    <w:rsid w:val="0024478D"/>
    <w:rsid w:val="002447A3"/>
    <w:rsid w:val="00245343"/>
    <w:rsid w:val="00250163"/>
    <w:rsid w:val="002543CB"/>
    <w:rsid w:val="00257A80"/>
    <w:rsid w:val="00257D9A"/>
    <w:rsid w:val="00260FA2"/>
    <w:rsid w:val="0026151E"/>
    <w:rsid w:val="002618E6"/>
    <w:rsid w:val="0026567C"/>
    <w:rsid w:val="002677AA"/>
    <w:rsid w:val="00272AA0"/>
    <w:rsid w:val="002752F8"/>
    <w:rsid w:val="002762DD"/>
    <w:rsid w:val="002770C9"/>
    <w:rsid w:val="00277EE0"/>
    <w:rsid w:val="00281C13"/>
    <w:rsid w:val="00283954"/>
    <w:rsid w:val="00283A2E"/>
    <w:rsid w:val="002851FE"/>
    <w:rsid w:val="00287D79"/>
    <w:rsid w:val="002906C5"/>
    <w:rsid w:val="002920CC"/>
    <w:rsid w:val="00295217"/>
    <w:rsid w:val="002A1A4B"/>
    <w:rsid w:val="002A3442"/>
    <w:rsid w:val="002A648C"/>
    <w:rsid w:val="002A6DB1"/>
    <w:rsid w:val="002A7A54"/>
    <w:rsid w:val="002B04DA"/>
    <w:rsid w:val="002B43F7"/>
    <w:rsid w:val="002B50AA"/>
    <w:rsid w:val="002B6FC6"/>
    <w:rsid w:val="002C3DA8"/>
    <w:rsid w:val="002C4B70"/>
    <w:rsid w:val="002C59DD"/>
    <w:rsid w:val="002D53F8"/>
    <w:rsid w:val="002D5D9A"/>
    <w:rsid w:val="002D610A"/>
    <w:rsid w:val="002D77BF"/>
    <w:rsid w:val="002E13C2"/>
    <w:rsid w:val="002E2A63"/>
    <w:rsid w:val="002E3881"/>
    <w:rsid w:val="002E5269"/>
    <w:rsid w:val="002F1B8C"/>
    <w:rsid w:val="002F1C30"/>
    <w:rsid w:val="002F21C4"/>
    <w:rsid w:val="002F468E"/>
    <w:rsid w:val="002F625E"/>
    <w:rsid w:val="002F6B2B"/>
    <w:rsid w:val="002F70BF"/>
    <w:rsid w:val="002F762F"/>
    <w:rsid w:val="00301987"/>
    <w:rsid w:val="00301D54"/>
    <w:rsid w:val="0030268B"/>
    <w:rsid w:val="003036B4"/>
    <w:rsid w:val="00304AA6"/>
    <w:rsid w:val="00306A70"/>
    <w:rsid w:val="00306F61"/>
    <w:rsid w:val="00307848"/>
    <w:rsid w:val="00307F82"/>
    <w:rsid w:val="0031108A"/>
    <w:rsid w:val="0031479A"/>
    <w:rsid w:val="00314EFC"/>
    <w:rsid w:val="003209C7"/>
    <w:rsid w:val="00320CE2"/>
    <w:rsid w:val="0032192B"/>
    <w:rsid w:val="00322B97"/>
    <w:rsid w:val="00325D33"/>
    <w:rsid w:val="003305F2"/>
    <w:rsid w:val="0033113F"/>
    <w:rsid w:val="00333F67"/>
    <w:rsid w:val="0033589B"/>
    <w:rsid w:val="00335A94"/>
    <w:rsid w:val="0034017B"/>
    <w:rsid w:val="003409C7"/>
    <w:rsid w:val="0034268C"/>
    <w:rsid w:val="003443E8"/>
    <w:rsid w:val="00350A61"/>
    <w:rsid w:val="003537D6"/>
    <w:rsid w:val="00353F42"/>
    <w:rsid w:val="00354503"/>
    <w:rsid w:val="0035587B"/>
    <w:rsid w:val="00355F5F"/>
    <w:rsid w:val="003601CB"/>
    <w:rsid w:val="00363097"/>
    <w:rsid w:val="00364F4B"/>
    <w:rsid w:val="003652C5"/>
    <w:rsid w:val="00365DE4"/>
    <w:rsid w:val="00367A05"/>
    <w:rsid w:val="003710D1"/>
    <w:rsid w:val="00371251"/>
    <w:rsid w:val="003721C4"/>
    <w:rsid w:val="0037705E"/>
    <w:rsid w:val="00377C15"/>
    <w:rsid w:val="00377F37"/>
    <w:rsid w:val="003839DB"/>
    <w:rsid w:val="00383F63"/>
    <w:rsid w:val="00383F64"/>
    <w:rsid w:val="003860BB"/>
    <w:rsid w:val="00391058"/>
    <w:rsid w:val="0039125B"/>
    <w:rsid w:val="00391432"/>
    <w:rsid w:val="00393230"/>
    <w:rsid w:val="003945C6"/>
    <w:rsid w:val="00396653"/>
    <w:rsid w:val="003972D4"/>
    <w:rsid w:val="003A0210"/>
    <w:rsid w:val="003A0A17"/>
    <w:rsid w:val="003A2C4D"/>
    <w:rsid w:val="003A3A35"/>
    <w:rsid w:val="003A4BB6"/>
    <w:rsid w:val="003A50E9"/>
    <w:rsid w:val="003A5F29"/>
    <w:rsid w:val="003A65D6"/>
    <w:rsid w:val="003A6AEB"/>
    <w:rsid w:val="003A6DDC"/>
    <w:rsid w:val="003B21B5"/>
    <w:rsid w:val="003B2F88"/>
    <w:rsid w:val="003B33E5"/>
    <w:rsid w:val="003B57AC"/>
    <w:rsid w:val="003B6FF0"/>
    <w:rsid w:val="003C195F"/>
    <w:rsid w:val="003C2BFC"/>
    <w:rsid w:val="003C3119"/>
    <w:rsid w:val="003C4753"/>
    <w:rsid w:val="003D20C8"/>
    <w:rsid w:val="003D260E"/>
    <w:rsid w:val="003D2792"/>
    <w:rsid w:val="003D3E27"/>
    <w:rsid w:val="003D4B5F"/>
    <w:rsid w:val="003D55DC"/>
    <w:rsid w:val="003E0639"/>
    <w:rsid w:val="003E1AD5"/>
    <w:rsid w:val="003E1B95"/>
    <w:rsid w:val="003E21F2"/>
    <w:rsid w:val="003E616C"/>
    <w:rsid w:val="003E7932"/>
    <w:rsid w:val="003E7B7F"/>
    <w:rsid w:val="003F1803"/>
    <w:rsid w:val="003F21A9"/>
    <w:rsid w:val="003F28D7"/>
    <w:rsid w:val="003F320D"/>
    <w:rsid w:val="003F4775"/>
    <w:rsid w:val="003F5F8D"/>
    <w:rsid w:val="003F77CE"/>
    <w:rsid w:val="004017BB"/>
    <w:rsid w:val="00401B4F"/>
    <w:rsid w:val="00401C70"/>
    <w:rsid w:val="004029DC"/>
    <w:rsid w:val="00405D84"/>
    <w:rsid w:val="00407BF2"/>
    <w:rsid w:val="004105BB"/>
    <w:rsid w:val="00411BFC"/>
    <w:rsid w:val="0041279A"/>
    <w:rsid w:val="004132FC"/>
    <w:rsid w:val="00414828"/>
    <w:rsid w:val="00415AA5"/>
    <w:rsid w:val="00417D9E"/>
    <w:rsid w:val="00422A17"/>
    <w:rsid w:val="00423D43"/>
    <w:rsid w:val="00423FBC"/>
    <w:rsid w:val="00425326"/>
    <w:rsid w:val="004264C9"/>
    <w:rsid w:val="004268B7"/>
    <w:rsid w:val="0042724F"/>
    <w:rsid w:val="00427496"/>
    <w:rsid w:val="00430229"/>
    <w:rsid w:val="0043023F"/>
    <w:rsid w:val="00430E57"/>
    <w:rsid w:val="0043152C"/>
    <w:rsid w:val="00433148"/>
    <w:rsid w:val="00433B82"/>
    <w:rsid w:val="004343A3"/>
    <w:rsid w:val="00436149"/>
    <w:rsid w:val="00436331"/>
    <w:rsid w:val="0043656C"/>
    <w:rsid w:val="00436A05"/>
    <w:rsid w:val="004405C7"/>
    <w:rsid w:val="00442C6D"/>
    <w:rsid w:val="00442D99"/>
    <w:rsid w:val="00443DCB"/>
    <w:rsid w:val="00446471"/>
    <w:rsid w:val="0045148B"/>
    <w:rsid w:val="004515BA"/>
    <w:rsid w:val="004524E6"/>
    <w:rsid w:val="00452A2B"/>
    <w:rsid w:val="00453129"/>
    <w:rsid w:val="00454978"/>
    <w:rsid w:val="00455A02"/>
    <w:rsid w:val="00455F0A"/>
    <w:rsid w:val="0045602A"/>
    <w:rsid w:val="00456080"/>
    <w:rsid w:val="004564AB"/>
    <w:rsid w:val="00463E8F"/>
    <w:rsid w:val="00464AF1"/>
    <w:rsid w:val="0046531E"/>
    <w:rsid w:val="00466D7F"/>
    <w:rsid w:val="0046762E"/>
    <w:rsid w:val="00467BAB"/>
    <w:rsid w:val="00471DB1"/>
    <w:rsid w:val="00473DA1"/>
    <w:rsid w:val="0047441A"/>
    <w:rsid w:val="004752E2"/>
    <w:rsid w:val="00475E51"/>
    <w:rsid w:val="00476B83"/>
    <w:rsid w:val="00477071"/>
    <w:rsid w:val="00477C66"/>
    <w:rsid w:val="00482623"/>
    <w:rsid w:val="00483C24"/>
    <w:rsid w:val="004846EC"/>
    <w:rsid w:val="004905FE"/>
    <w:rsid w:val="004919F0"/>
    <w:rsid w:val="00493446"/>
    <w:rsid w:val="0049411B"/>
    <w:rsid w:val="0049468C"/>
    <w:rsid w:val="004956D1"/>
    <w:rsid w:val="004A20A6"/>
    <w:rsid w:val="004A46FF"/>
    <w:rsid w:val="004A516F"/>
    <w:rsid w:val="004A763E"/>
    <w:rsid w:val="004B2DCC"/>
    <w:rsid w:val="004B6DEC"/>
    <w:rsid w:val="004C11AC"/>
    <w:rsid w:val="004C17D8"/>
    <w:rsid w:val="004C1BF8"/>
    <w:rsid w:val="004C21C9"/>
    <w:rsid w:val="004C3CE6"/>
    <w:rsid w:val="004C7646"/>
    <w:rsid w:val="004D0393"/>
    <w:rsid w:val="004D16FF"/>
    <w:rsid w:val="004D1FD6"/>
    <w:rsid w:val="004D2DB8"/>
    <w:rsid w:val="004D398F"/>
    <w:rsid w:val="004E058D"/>
    <w:rsid w:val="004E0A66"/>
    <w:rsid w:val="004E0ACB"/>
    <w:rsid w:val="004E26CB"/>
    <w:rsid w:val="004E473F"/>
    <w:rsid w:val="004E54B4"/>
    <w:rsid w:val="004E61F2"/>
    <w:rsid w:val="004F33B1"/>
    <w:rsid w:val="004F6BD7"/>
    <w:rsid w:val="004F7193"/>
    <w:rsid w:val="00500D94"/>
    <w:rsid w:val="00501124"/>
    <w:rsid w:val="00505BDA"/>
    <w:rsid w:val="005103CA"/>
    <w:rsid w:val="005106A3"/>
    <w:rsid w:val="00511358"/>
    <w:rsid w:val="00513162"/>
    <w:rsid w:val="005161B3"/>
    <w:rsid w:val="00517F29"/>
    <w:rsid w:val="00525397"/>
    <w:rsid w:val="00525BB5"/>
    <w:rsid w:val="00526496"/>
    <w:rsid w:val="00527857"/>
    <w:rsid w:val="005303A8"/>
    <w:rsid w:val="00530E36"/>
    <w:rsid w:val="005325E8"/>
    <w:rsid w:val="00533D00"/>
    <w:rsid w:val="00534FE5"/>
    <w:rsid w:val="00535543"/>
    <w:rsid w:val="00541FC0"/>
    <w:rsid w:val="0054305C"/>
    <w:rsid w:val="00543784"/>
    <w:rsid w:val="005453DC"/>
    <w:rsid w:val="00545908"/>
    <w:rsid w:val="00546B16"/>
    <w:rsid w:val="005474B8"/>
    <w:rsid w:val="00547BD2"/>
    <w:rsid w:val="005509E7"/>
    <w:rsid w:val="00552CF0"/>
    <w:rsid w:val="00554BCF"/>
    <w:rsid w:val="00560895"/>
    <w:rsid w:val="00560FC1"/>
    <w:rsid w:val="00567141"/>
    <w:rsid w:val="0056767E"/>
    <w:rsid w:val="00571037"/>
    <w:rsid w:val="00571E51"/>
    <w:rsid w:val="00575D66"/>
    <w:rsid w:val="005807CC"/>
    <w:rsid w:val="00580945"/>
    <w:rsid w:val="00581F23"/>
    <w:rsid w:val="00582815"/>
    <w:rsid w:val="00583861"/>
    <w:rsid w:val="00583C8D"/>
    <w:rsid w:val="005848AD"/>
    <w:rsid w:val="00585ACC"/>
    <w:rsid w:val="005868BD"/>
    <w:rsid w:val="0058692E"/>
    <w:rsid w:val="005874D7"/>
    <w:rsid w:val="00587838"/>
    <w:rsid w:val="0059131D"/>
    <w:rsid w:val="00591D60"/>
    <w:rsid w:val="00592851"/>
    <w:rsid w:val="005932E5"/>
    <w:rsid w:val="005A0718"/>
    <w:rsid w:val="005A211C"/>
    <w:rsid w:val="005A26F1"/>
    <w:rsid w:val="005A3CC4"/>
    <w:rsid w:val="005A4B03"/>
    <w:rsid w:val="005A4D26"/>
    <w:rsid w:val="005A5EE4"/>
    <w:rsid w:val="005A6484"/>
    <w:rsid w:val="005A7719"/>
    <w:rsid w:val="005A7F9F"/>
    <w:rsid w:val="005B0720"/>
    <w:rsid w:val="005B387E"/>
    <w:rsid w:val="005B5C08"/>
    <w:rsid w:val="005B606B"/>
    <w:rsid w:val="005B62B3"/>
    <w:rsid w:val="005C0E58"/>
    <w:rsid w:val="005C3FF8"/>
    <w:rsid w:val="005C4EDA"/>
    <w:rsid w:val="005C7552"/>
    <w:rsid w:val="005D1247"/>
    <w:rsid w:val="005D143F"/>
    <w:rsid w:val="005D1D69"/>
    <w:rsid w:val="005D2199"/>
    <w:rsid w:val="005D21B3"/>
    <w:rsid w:val="005D2F91"/>
    <w:rsid w:val="005D39C4"/>
    <w:rsid w:val="005D5375"/>
    <w:rsid w:val="005D6BA3"/>
    <w:rsid w:val="005D74B4"/>
    <w:rsid w:val="005E090C"/>
    <w:rsid w:val="005E3014"/>
    <w:rsid w:val="005E31E0"/>
    <w:rsid w:val="005E490E"/>
    <w:rsid w:val="005E5140"/>
    <w:rsid w:val="005E58CD"/>
    <w:rsid w:val="005E6F24"/>
    <w:rsid w:val="005F05EC"/>
    <w:rsid w:val="005F09EB"/>
    <w:rsid w:val="005F1684"/>
    <w:rsid w:val="005F49CE"/>
    <w:rsid w:val="005F510B"/>
    <w:rsid w:val="00600693"/>
    <w:rsid w:val="006021EB"/>
    <w:rsid w:val="006034E1"/>
    <w:rsid w:val="00605996"/>
    <w:rsid w:val="0061123A"/>
    <w:rsid w:val="006125D7"/>
    <w:rsid w:val="0061563B"/>
    <w:rsid w:val="00616793"/>
    <w:rsid w:val="00616F76"/>
    <w:rsid w:val="00617B5B"/>
    <w:rsid w:val="00617F55"/>
    <w:rsid w:val="00620079"/>
    <w:rsid w:val="0062035D"/>
    <w:rsid w:val="00622FAB"/>
    <w:rsid w:val="00623C50"/>
    <w:rsid w:val="00623C87"/>
    <w:rsid w:val="00625CCD"/>
    <w:rsid w:val="00626ABB"/>
    <w:rsid w:val="0063168B"/>
    <w:rsid w:val="00633FA1"/>
    <w:rsid w:val="006372DE"/>
    <w:rsid w:val="00641171"/>
    <w:rsid w:val="006466EB"/>
    <w:rsid w:val="00647153"/>
    <w:rsid w:val="00647654"/>
    <w:rsid w:val="0065356C"/>
    <w:rsid w:val="00654317"/>
    <w:rsid w:val="00655D58"/>
    <w:rsid w:val="00663242"/>
    <w:rsid w:val="006632ED"/>
    <w:rsid w:val="00663578"/>
    <w:rsid w:val="00663CEB"/>
    <w:rsid w:val="00664DA3"/>
    <w:rsid w:val="00666358"/>
    <w:rsid w:val="0066674A"/>
    <w:rsid w:val="006716A2"/>
    <w:rsid w:val="00673F96"/>
    <w:rsid w:val="0067420E"/>
    <w:rsid w:val="00674736"/>
    <w:rsid w:val="006766FA"/>
    <w:rsid w:val="006775DC"/>
    <w:rsid w:val="00680405"/>
    <w:rsid w:val="006813CB"/>
    <w:rsid w:val="00681FF7"/>
    <w:rsid w:val="00682313"/>
    <w:rsid w:val="0068314E"/>
    <w:rsid w:val="006837DC"/>
    <w:rsid w:val="006856A4"/>
    <w:rsid w:val="006875C9"/>
    <w:rsid w:val="0068795D"/>
    <w:rsid w:val="00692B74"/>
    <w:rsid w:val="006935A9"/>
    <w:rsid w:val="006946E8"/>
    <w:rsid w:val="0069604C"/>
    <w:rsid w:val="00697277"/>
    <w:rsid w:val="006A2060"/>
    <w:rsid w:val="006A4330"/>
    <w:rsid w:val="006A5DE1"/>
    <w:rsid w:val="006A63F5"/>
    <w:rsid w:val="006A699F"/>
    <w:rsid w:val="006B0547"/>
    <w:rsid w:val="006B40F9"/>
    <w:rsid w:val="006B6FEC"/>
    <w:rsid w:val="006C205B"/>
    <w:rsid w:val="006C2398"/>
    <w:rsid w:val="006D1981"/>
    <w:rsid w:val="006D24E1"/>
    <w:rsid w:val="006D3061"/>
    <w:rsid w:val="006D4BF8"/>
    <w:rsid w:val="006D56CD"/>
    <w:rsid w:val="006D63DC"/>
    <w:rsid w:val="006D7FE0"/>
    <w:rsid w:val="006E1D9B"/>
    <w:rsid w:val="006E2F18"/>
    <w:rsid w:val="006E4192"/>
    <w:rsid w:val="006F187D"/>
    <w:rsid w:val="006F20DE"/>
    <w:rsid w:val="006F4BA8"/>
    <w:rsid w:val="006F5F75"/>
    <w:rsid w:val="006F68B8"/>
    <w:rsid w:val="006F6E7C"/>
    <w:rsid w:val="00703493"/>
    <w:rsid w:val="0070595C"/>
    <w:rsid w:val="00710C01"/>
    <w:rsid w:val="00712519"/>
    <w:rsid w:val="007131D1"/>
    <w:rsid w:val="00713CE7"/>
    <w:rsid w:val="0071511A"/>
    <w:rsid w:val="00717CBC"/>
    <w:rsid w:val="0072004F"/>
    <w:rsid w:val="0072096F"/>
    <w:rsid w:val="00721946"/>
    <w:rsid w:val="00725C24"/>
    <w:rsid w:val="00732570"/>
    <w:rsid w:val="00732C30"/>
    <w:rsid w:val="00732CDB"/>
    <w:rsid w:val="00734888"/>
    <w:rsid w:val="00735F40"/>
    <w:rsid w:val="00736FB3"/>
    <w:rsid w:val="00741615"/>
    <w:rsid w:val="00741CEE"/>
    <w:rsid w:val="00741FA6"/>
    <w:rsid w:val="00742B03"/>
    <w:rsid w:val="00743838"/>
    <w:rsid w:val="00744F64"/>
    <w:rsid w:val="00750B87"/>
    <w:rsid w:val="00752BDB"/>
    <w:rsid w:val="00753AF9"/>
    <w:rsid w:val="00757815"/>
    <w:rsid w:val="0076041A"/>
    <w:rsid w:val="00762846"/>
    <w:rsid w:val="007634BD"/>
    <w:rsid w:val="00764AC4"/>
    <w:rsid w:val="00772F4B"/>
    <w:rsid w:val="00773524"/>
    <w:rsid w:val="007751BD"/>
    <w:rsid w:val="00775713"/>
    <w:rsid w:val="00775D8D"/>
    <w:rsid w:val="007850EA"/>
    <w:rsid w:val="00785AE6"/>
    <w:rsid w:val="00787A2C"/>
    <w:rsid w:val="00791256"/>
    <w:rsid w:val="00791852"/>
    <w:rsid w:val="00791B69"/>
    <w:rsid w:val="00791EC6"/>
    <w:rsid w:val="0079335F"/>
    <w:rsid w:val="0079388A"/>
    <w:rsid w:val="00795E07"/>
    <w:rsid w:val="007961CE"/>
    <w:rsid w:val="007961FB"/>
    <w:rsid w:val="00797DB7"/>
    <w:rsid w:val="007A18E6"/>
    <w:rsid w:val="007A1ADF"/>
    <w:rsid w:val="007A24A0"/>
    <w:rsid w:val="007A2DA5"/>
    <w:rsid w:val="007A462D"/>
    <w:rsid w:val="007A5EFE"/>
    <w:rsid w:val="007A6C04"/>
    <w:rsid w:val="007A700D"/>
    <w:rsid w:val="007A7FCC"/>
    <w:rsid w:val="007B1134"/>
    <w:rsid w:val="007B27FD"/>
    <w:rsid w:val="007B2D4D"/>
    <w:rsid w:val="007B4202"/>
    <w:rsid w:val="007B5077"/>
    <w:rsid w:val="007B571B"/>
    <w:rsid w:val="007C4CEC"/>
    <w:rsid w:val="007C60F0"/>
    <w:rsid w:val="007C70DD"/>
    <w:rsid w:val="007C7604"/>
    <w:rsid w:val="007D0A74"/>
    <w:rsid w:val="007D1042"/>
    <w:rsid w:val="007D16B8"/>
    <w:rsid w:val="007D173E"/>
    <w:rsid w:val="007D3D08"/>
    <w:rsid w:val="007D4D60"/>
    <w:rsid w:val="007D7B4F"/>
    <w:rsid w:val="007E07E8"/>
    <w:rsid w:val="007E1615"/>
    <w:rsid w:val="007E3E43"/>
    <w:rsid w:val="007F0791"/>
    <w:rsid w:val="007F08A7"/>
    <w:rsid w:val="007F37A2"/>
    <w:rsid w:val="007F3C7A"/>
    <w:rsid w:val="007F5963"/>
    <w:rsid w:val="007F64B2"/>
    <w:rsid w:val="007F79FE"/>
    <w:rsid w:val="007F7B4E"/>
    <w:rsid w:val="008002D3"/>
    <w:rsid w:val="00801708"/>
    <w:rsid w:val="00801EAD"/>
    <w:rsid w:val="00807AE6"/>
    <w:rsid w:val="00812107"/>
    <w:rsid w:val="00812F01"/>
    <w:rsid w:val="00813749"/>
    <w:rsid w:val="00813D1E"/>
    <w:rsid w:val="00814B3B"/>
    <w:rsid w:val="00815124"/>
    <w:rsid w:val="00815820"/>
    <w:rsid w:val="00815C97"/>
    <w:rsid w:val="00815FB8"/>
    <w:rsid w:val="00817169"/>
    <w:rsid w:val="00817794"/>
    <w:rsid w:val="00820565"/>
    <w:rsid w:val="00822A9F"/>
    <w:rsid w:val="00822BA2"/>
    <w:rsid w:val="00825191"/>
    <w:rsid w:val="00825B2D"/>
    <w:rsid w:val="00830575"/>
    <w:rsid w:val="00830639"/>
    <w:rsid w:val="008336B5"/>
    <w:rsid w:val="00835959"/>
    <w:rsid w:val="00835F8D"/>
    <w:rsid w:val="0084265B"/>
    <w:rsid w:val="00844B2F"/>
    <w:rsid w:val="00844CBC"/>
    <w:rsid w:val="0084675A"/>
    <w:rsid w:val="0084769E"/>
    <w:rsid w:val="008568D7"/>
    <w:rsid w:val="0085728B"/>
    <w:rsid w:val="0085796A"/>
    <w:rsid w:val="00860EEB"/>
    <w:rsid w:val="00863450"/>
    <w:rsid w:val="0086361D"/>
    <w:rsid w:val="00863995"/>
    <w:rsid w:val="008646C0"/>
    <w:rsid w:val="00865054"/>
    <w:rsid w:val="008656B9"/>
    <w:rsid w:val="00867D1A"/>
    <w:rsid w:val="0087052F"/>
    <w:rsid w:val="00874978"/>
    <w:rsid w:val="00875433"/>
    <w:rsid w:val="008768E3"/>
    <w:rsid w:val="008804D4"/>
    <w:rsid w:val="00881846"/>
    <w:rsid w:val="00881B2F"/>
    <w:rsid w:val="00882BCA"/>
    <w:rsid w:val="008842E3"/>
    <w:rsid w:val="0089148D"/>
    <w:rsid w:val="00891BC0"/>
    <w:rsid w:val="00891F07"/>
    <w:rsid w:val="008924F2"/>
    <w:rsid w:val="008940E7"/>
    <w:rsid w:val="0089480C"/>
    <w:rsid w:val="00896160"/>
    <w:rsid w:val="00896A99"/>
    <w:rsid w:val="008A0124"/>
    <w:rsid w:val="008A1B8E"/>
    <w:rsid w:val="008A2547"/>
    <w:rsid w:val="008A4219"/>
    <w:rsid w:val="008A4E2B"/>
    <w:rsid w:val="008B1159"/>
    <w:rsid w:val="008B14EA"/>
    <w:rsid w:val="008B1609"/>
    <w:rsid w:val="008B17C5"/>
    <w:rsid w:val="008B2221"/>
    <w:rsid w:val="008B2463"/>
    <w:rsid w:val="008B3BF4"/>
    <w:rsid w:val="008B3CB7"/>
    <w:rsid w:val="008B3E6A"/>
    <w:rsid w:val="008B70B6"/>
    <w:rsid w:val="008B77A9"/>
    <w:rsid w:val="008C3BC4"/>
    <w:rsid w:val="008C63F6"/>
    <w:rsid w:val="008D03D2"/>
    <w:rsid w:val="008D05A9"/>
    <w:rsid w:val="008D09DC"/>
    <w:rsid w:val="008D2158"/>
    <w:rsid w:val="008D23A6"/>
    <w:rsid w:val="008D2D27"/>
    <w:rsid w:val="008D39AB"/>
    <w:rsid w:val="008D3B41"/>
    <w:rsid w:val="008D4A12"/>
    <w:rsid w:val="008D545D"/>
    <w:rsid w:val="008E0357"/>
    <w:rsid w:val="008E113B"/>
    <w:rsid w:val="008E161A"/>
    <w:rsid w:val="008E187A"/>
    <w:rsid w:val="008E48F9"/>
    <w:rsid w:val="008E56BF"/>
    <w:rsid w:val="008F1F4B"/>
    <w:rsid w:val="008F2CC0"/>
    <w:rsid w:val="008F675B"/>
    <w:rsid w:val="008F6A03"/>
    <w:rsid w:val="008F765B"/>
    <w:rsid w:val="00901096"/>
    <w:rsid w:val="0090240C"/>
    <w:rsid w:val="00903A49"/>
    <w:rsid w:val="00903A5A"/>
    <w:rsid w:val="00903E10"/>
    <w:rsid w:val="00905BD3"/>
    <w:rsid w:val="0090762C"/>
    <w:rsid w:val="0091010A"/>
    <w:rsid w:val="00910867"/>
    <w:rsid w:val="009115AE"/>
    <w:rsid w:val="009131CE"/>
    <w:rsid w:val="009138F9"/>
    <w:rsid w:val="00913E47"/>
    <w:rsid w:val="0091591B"/>
    <w:rsid w:val="0092048B"/>
    <w:rsid w:val="00920EBF"/>
    <w:rsid w:val="00922248"/>
    <w:rsid w:val="009241D1"/>
    <w:rsid w:val="0092593D"/>
    <w:rsid w:val="00925F0C"/>
    <w:rsid w:val="00926550"/>
    <w:rsid w:val="00932317"/>
    <w:rsid w:val="00933203"/>
    <w:rsid w:val="009332E7"/>
    <w:rsid w:val="00934E5F"/>
    <w:rsid w:val="0093551F"/>
    <w:rsid w:val="009407CA"/>
    <w:rsid w:val="00942A6B"/>
    <w:rsid w:val="00942BBD"/>
    <w:rsid w:val="009439A1"/>
    <w:rsid w:val="00943D8F"/>
    <w:rsid w:val="0094416F"/>
    <w:rsid w:val="00945EDA"/>
    <w:rsid w:val="009514ED"/>
    <w:rsid w:val="00951F7F"/>
    <w:rsid w:val="009569D5"/>
    <w:rsid w:val="00956FF9"/>
    <w:rsid w:val="00957FB7"/>
    <w:rsid w:val="00960112"/>
    <w:rsid w:val="0096011A"/>
    <w:rsid w:val="0096070E"/>
    <w:rsid w:val="009619E9"/>
    <w:rsid w:val="0096297E"/>
    <w:rsid w:val="00962AF3"/>
    <w:rsid w:val="00963E8B"/>
    <w:rsid w:val="00964B7B"/>
    <w:rsid w:val="00964C52"/>
    <w:rsid w:val="0096581B"/>
    <w:rsid w:val="00966700"/>
    <w:rsid w:val="00967428"/>
    <w:rsid w:val="00967A7A"/>
    <w:rsid w:val="009720E6"/>
    <w:rsid w:val="00976788"/>
    <w:rsid w:val="00976EA7"/>
    <w:rsid w:val="009772D4"/>
    <w:rsid w:val="0097799D"/>
    <w:rsid w:val="0098015E"/>
    <w:rsid w:val="00980354"/>
    <w:rsid w:val="00984BFE"/>
    <w:rsid w:val="00985D42"/>
    <w:rsid w:val="0099288B"/>
    <w:rsid w:val="00993AA9"/>
    <w:rsid w:val="00993F68"/>
    <w:rsid w:val="00994425"/>
    <w:rsid w:val="00995034"/>
    <w:rsid w:val="009969FC"/>
    <w:rsid w:val="00996B5E"/>
    <w:rsid w:val="00996C84"/>
    <w:rsid w:val="00996F9F"/>
    <w:rsid w:val="009A0080"/>
    <w:rsid w:val="009A0E70"/>
    <w:rsid w:val="009A0F91"/>
    <w:rsid w:val="009A17CB"/>
    <w:rsid w:val="009A55A0"/>
    <w:rsid w:val="009B0040"/>
    <w:rsid w:val="009B071D"/>
    <w:rsid w:val="009B7AB8"/>
    <w:rsid w:val="009C0E8A"/>
    <w:rsid w:val="009C18BB"/>
    <w:rsid w:val="009C1E1A"/>
    <w:rsid w:val="009C320E"/>
    <w:rsid w:val="009C3A9E"/>
    <w:rsid w:val="009C4092"/>
    <w:rsid w:val="009C6749"/>
    <w:rsid w:val="009D2A37"/>
    <w:rsid w:val="009D3135"/>
    <w:rsid w:val="009D5C73"/>
    <w:rsid w:val="009D5E29"/>
    <w:rsid w:val="009E0EFA"/>
    <w:rsid w:val="009E323D"/>
    <w:rsid w:val="009E4477"/>
    <w:rsid w:val="009F0420"/>
    <w:rsid w:val="009F0951"/>
    <w:rsid w:val="009F3141"/>
    <w:rsid w:val="009F3849"/>
    <w:rsid w:val="009F6AC7"/>
    <w:rsid w:val="009F7AAC"/>
    <w:rsid w:val="00A013BB"/>
    <w:rsid w:val="00A03E80"/>
    <w:rsid w:val="00A03FB4"/>
    <w:rsid w:val="00A04672"/>
    <w:rsid w:val="00A04DE3"/>
    <w:rsid w:val="00A05C6F"/>
    <w:rsid w:val="00A07768"/>
    <w:rsid w:val="00A078AD"/>
    <w:rsid w:val="00A1059B"/>
    <w:rsid w:val="00A12101"/>
    <w:rsid w:val="00A146BD"/>
    <w:rsid w:val="00A1621A"/>
    <w:rsid w:val="00A1690B"/>
    <w:rsid w:val="00A17757"/>
    <w:rsid w:val="00A200C0"/>
    <w:rsid w:val="00A22C3D"/>
    <w:rsid w:val="00A22F21"/>
    <w:rsid w:val="00A2594D"/>
    <w:rsid w:val="00A34F78"/>
    <w:rsid w:val="00A358AA"/>
    <w:rsid w:val="00A36F46"/>
    <w:rsid w:val="00A40695"/>
    <w:rsid w:val="00A40E33"/>
    <w:rsid w:val="00A413CF"/>
    <w:rsid w:val="00A41E43"/>
    <w:rsid w:val="00A42F0D"/>
    <w:rsid w:val="00A430B9"/>
    <w:rsid w:val="00A44361"/>
    <w:rsid w:val="00A474B6"/>
    <w:rsid w:val="00A51811"/>
    <w:rsid w:val="00A5231F"/>
    <w:rsid w:val="00A54B5D"/>
    <w:rsid w:val="00A54CDA"/>
    <w:rsid w:val="00A55737"/>
    <w:rsid w:val="00A55C00"/>
    <w:rsid w:val="00A57C28"/>
    <w:rsid w:val="00A60950"/>
    <w:rsid w:val="00A61343"/>
    <w:rsid w:val="00A62C3B"/>
    <w:rsid w:val="00A64C64"/>
    <w:rsid w:val="00A651AC"/>
    <w:rsid w:val="00A657D8"/>
    <w:rsid w:val="00A67D26"/>
    <w:rsid w:val="00A703F0"/>
    <w:rsid w:val="00A74E28"/>
    <w:rsid w:val="00A75425"/>
    <w:rsid w:val="00A761ED"/>
    <w:rsid w:val="00A76CC8"/>
    <w:rsid w:val="00A76E7F"/>
    <w:rsid w:val="00A81952"/>
    <w:rsid w:val="00A8279A"/>
    <w:rsid w:val="00A832E9"/>
    <w:rsid w:val="00A84476"/>
    <w:rsid w:val="00A84575"/>
    <w:rsid w:val="00A867C9"/>
    <w:rsid w:val="00A9063A"/>
    <w:rsid w:val="00A90AB2"/>
    <w:rsid w:val="00A91D90"/>
    <w:rsid w:val="00A91F61"/>
    <w:rsid w:val="00A924D2"/>
    <w:rsid w:val="00A960A6"/>
    <w:rsid w:val="00A96B09"/>
    <w:rsid w:val="00AA03BF"/>
    <w:rsid w:val="00AA3D7F"/>
    <w:rsid w:val="00AA5E2F"/>
    <w:rsid w:val="00AB0B87"/>
    <w:rsid w:val="00AB3E3D"/>
    <w:rsid w:val="00AB61B2"/>
    <w:rsid w:val="00AC1DA5"/>
    <w:rsid w:val="00AC2E71"/>
    <w:rsid w:val="00AC2F59"/>
    <w:rsid w:val="00AC2FCE"/>
    <w:rsid w:val="00AC4B05"/>
    <w:rsid w:val="00AC5771"/>
    <w:rsid w:val="00AC6014"/>
    <w:rsid w:val="00AC7F2B"/>
    <w:rsid w:val="00AD032D"/>
    <w:rsid w:val="00AD1072"/>
    <w:rsid w:val="00AD172D"/>
    <w:rsid w:val="00AD3F9E"/>
    <w:rsid w:val="00AD561F"/>
    <w:rsid w:val="00AD5E6F"/>
    <w:rsid w:val="00AD6CA8"/>
    <w:rsid w:val="00AE0071"/>
    <w:rsid w:val="00AE26CC"/>
    <w:rsid w:val="00AE29CD"/>
    <w:rsid w:val="00AE383B"/>
    <w:rsid w:val="00AE4A2C"/>
    <w:rsid w:val="00AE54AB"/>
    <w:rsid w:val="00AE60EE"/>
    <w:rsid w:val="00AF00BD"/>
    <w:rsid w:val="00AF0984"/>
    <w:rsid w:val="00AF1E10"/>
    <w:rsid w:val="00AF22AA"/>
    <w:rsid w:val="00AF2E0F"/>
    <w:rsid w:val="00AF2F4A"/>
    <w:rsid w:val="00AF2F79"/>
    <w:rsid w:val="00AF4E76"/>
    <w:rsid w:val="00AF5378"/>
    <w:rsid w:val="00AF5C09"/>
    <w:rsid w:val="00AF6201"/>
    <w:rsid w:val="00AF6EB2"/>
    <w:rsid w:val="00B002D0"/>
    <w:rsid w:val="00B022B2"/>
    <w:rsid w:val="00B04987"/>
    <w:rsid w:val="00B053D0"/>
    <w:rsid w:val="00B07A3E"/>
    <w:rsid w:val="00B07BBA"/>
    <w:rsid w:val="00B11ACA"/>
    <w:rsid w:val="00B1224F"/>
    <w:rsid w:val="00B131D6"/>
    <w:rsid w:val="00B13717"/>
    <w:rsid w:val="00B13D51"/>
    <w:rsid w:val="00B171C4"/>
    <w:rsid w:val="00B17FB0"/>
    <w:rsid w:val="00B2127A"/>
    <w:rsid w:val="00B218BD"/>
    <w:rsid w:val="00B21F6A"/>
    <w:rsid w:val="00B22507"/>
    <w:rsid w:val="00B232B4"/>
    <w:rsid w:val="00B247D1"/>
    <w:rsid w:val="00B26703"/>
    <w:rsid w:val="00B26EDE"/>
    <w:rsid w:val="00B27000"/>
    <w:rsid w:val="00B3148B"/>
    <w:rsid w:val="00B315D3"/>
    <w:rsid w:val="00B31B7B"/>
    <w:rsid w:val="00B320D2"/>
    <w:rsid w:val="00B3379E"/>
    <w:rsid w:val="00B341DB"/>
    <w:rsid w:val="00B34217"/>
    <w:rsid w:val="00B40010"/>
    <w:rsid w:val="00B404D0"/>
    <w:rsid w:val="00B418F1"/>
    <w:rsid w:val="00B45BA5"/>
    <w:rsid w:val="00B46028"/>
    <w:rsid w:val="00B46063"/>
    <w:rsid w:val="00B511BB"/>
    <w:rsid w:val="00B53120"/>
    <w:rsid w:val="00B54766"/>
    <w:rsid w:val="00B560BB"/>
    <w:rsid w:val="00B575BB"/>
    <w:rsid w:val="00B618A0"/>
    <w:rsid w:val="00B61D1D"/>
    <w:rsid w:val="00B62BD3"/>
    <w:rsid w:val="00B635C7"/>
    <w:rsid w:val="00B64BDB"/>
    <w:rsid w:val="00B67B05"/>
    <w:rsid w:val="00B67E63"/>
    <w:rsid w:val="00B73630"/>
    <w:rsid w:val="00B73AEF"/>
    <w:rsid w:val="00B748DF"/>
    <w:rsid w:val="00B75703"/>
    <w:rsid w:val="00B77884"/>
    <w:rsid w:val="00B801D4"/>
    <w:rsid w:val="00B8115A"/>
    <w:rsid w:val="00B8183D"/>
    <w:rsid w:val="00B82D48"/>
    <w:rsid w:val="00B830BF"/>
    <w:rsid w:val="00B83BDF"/>
    <w:rsid w:val="00B83D15"/>
    <w:rsid w:val="00B84C06"/>
    <w:rsid w:val="00B86E8F"/>
    <w:rsid w:val="00B92294"/>
    <w:rsid w:val="00B93A68"/>
    <w:rsid w:val="00B93BD8"/>
    <w:rsid w:val="00B94A59"/>
    <w:rsid w:val="00B95923"/>
    <w:rsid w:val="00B96627"/>
    <w:rsid w:val="00B979C1"/>
    <w:rsid w:val="00BA0672"/>
    <w:rsid w:val="00BA1CDA"/>
    <w:rsid w:val="00BA1F3E"/>
    <w:rsid w:val="00BA27E8"/>
    <w:rsid w:val="00BA3AD9"/>
    <w:rsid w:val="00BA4EE1"/>
    <w:rsid w:val="00BA4F95"/>
    <w:rsid w:val="00BA6F1E"/>
    <w:rsid w:val="00BA7788"/>
    <w:rsid w:val="00BB1DC8"/>
    <w:rsid w:val="00BB1DE6"/>
    <w:rsid w:val="00BB249B"/>
    <w:rsid w:val="00BB25D9"/>
    <w:rsid w:val="00BB6AF7"/>
    <w:rsid w:val="00BB7477"/>
    <w:rsid w:val="00BC02A0"/>
    <w:rsid w:val="00BC1CA2"/>
    <w:rsid w:val="00BC66A6"/>
    <w:rsid w:val="00BD05F3"/>
    <w:rsid w:val="00BD3157"/>
    <w:rsid w:val="00BD52E0"/>
    <w:rsid w:val="00BE2071"/>
    <w:rsid w:val="00BE373D"/>
    <w:rsid w:val="00BE50E7"/>
    <w:rsid w:val="00BE65D5"/>
    <w:rsid w:val="00BF0C01"/>
    <w:rsid w:val="00BF1BE9"/>
    <w:rsid w:val="00BF2447"/>
    <w:rsid w:val="00BF46BD"/>
    <w:rsid w:val="00BF4E29"/>
    <w:rsid w:val="00BF5538"/>
    <w:rsid w:val="00BF6A77"/>
    <w:rsid w:val="00C01F06"/>
    <w:rsid w:val="00C0585A"/>
    <w:rsid w:val="00C06573"/>
    <w:rsid w:val="00C06BFC"/>
    <w:rsid w:val="00C10088"/>
    <w:rsid w:val="00C10D99"/>
    <w:rsid w:val="00C1132A"/>
    <w:rsid w:val="00C11411"/>
    <w:rsid w:val="00C11521"/>
    <w:rsid w:val="00C1198D"/>
    <w:rsid w:val="00C129B7"/>
    <w:rsid w:val="00C13461"/>
    <w:rsid w:val="00C13F8D"/>
    <w:rsid w:val="00C141F3"/>
    <w:rsid w:val="00C14DCA"/>
    <w:rsid w:val="00C1574B"/>
    <w:rsid w:val="00C168C8"/>
    <w:rsid w:val="00C21EC7"/>
    <w:rsid w:val="00C27CD1"/>
    <w:rsid w:val="00C30FB3"/>
    <w:rsid w:val="00C34ACF"/>
    <w:rsid w:val="00C352E4"/>
    <w:rsid w:val="00C36438"/>
    <w:rsid w:val="00C37757"/>
    <w:rsid w:val="00C37986"/>
    <w:rsid w:val="00C40FC1"/>
    <w:rsid w:val="00C428F3"/>
    <w:rsid w:val="00C4393D"/>
    <w:rsid w:val="00C450E4"/>
    <w:rsid w:val="00C45317"/>
    <w:rsid w:val="00C47716"/>
    <w:rsid w:val="00C50DAF"/>
    <w:rsid w:val="00C518C0"/>
    <w:rsid w:val="00C51C83"/>
    <w:rsid w:val="00C52713"/>
    <w:rsid w:val="00C53D4D"/>
    <w:rsid w:val="00C576F5"/>
    <w:rsid w:val="00C6286C"/>
    <w:rsid w:val="00C64117"/>
    <w:rsid w:val="00C64A27"/>
    <w:rsid w:val="00C64F29"/>
    <w:rsid w:val="00C6676D"/>
    <w:rsid w:val="00C7100A"/>
    <w:rsid w:val="00C71F18"/>
    <w:rsid w:val="00C77261"/>
    <w:rsid w:val="00C8070A"/>
    <w:rsid w:val="00C81B33"/>
    <w:rsid w:val="00C851B4"/>
    <w:rsid w:val="00C85675"/>
    <w:rsid w:val="00C85760"/>
    <w:rsid w:val="00C8593B"/>
    <w:rsid w:val="00C868C0"/>
    <w:rsid w:val="00C93918"/>
    <w:rsid w:val="00C94C95"/>
    <w:rsid w:val="00C9531E"/>
    <w:rsid w:val="00C95D78"/>
    <w:rsid w:val="00C97EA4"/>
    <w:rsid w:val="00CA1CE2"/>
    <w:rsid w:val="00CA238F"/>
    <w:rsid w:val="00CA2555"/>
    <w:rsid w:val="00CA5554"/>
    <w:rsid w:val="00CA7529"/>
    <w:rsid w:val="00CB0A1F"/>
    <w:rsid w:val="00CB1CEA"/>
    <w:rsid w:val="00CB3FB3"/>
    <w:rsid w:val="00CB4A99"/>
    <w:rsid w:val="00CB5481"/>
    <w:rsid w:val="00CB57F9"/>
    <w:rsid w:val="00CB702B"/>
    <w:rsid w:val="00CB7AD5"/>
    <w:rsid w:val="00CC1F9A"/>
    <w:rsid w:val="00CC38F8"/>
    <w:rsid w:val="00CC3B92"/>
    <w:rsid w:val="00CC6F08"/>
    <w:rsid w:val="00CD035F"/>
    <w:rsid w:val="00CD162B"/>
    <w:rsid w:val="00CD311F"/>
    <w:rsid w:val="00CD3328"/>
    <w:rsid w:val="00CD6B46"/>
    <w:rsid w:val="00CE22D2"/>
    <w:rsid w:val="00CE3EBF"/>
    <w:rsid w:val="00CE4192"/>
    <w:rsid w:val="00CE73B7"/>
    <w:rsid w:val="00CF1554"/>
    <w:rsid w:val="00CF1B8B"/>
    <w:rsid w:val="00CF218F"/>
    <w:rsid w:val="00CF2FBA"/>
    <w:rsid w:val="00CF44E1"/>
    <w:rsid w:val="00CF54B9"/>
    <w:rsid w:val="00CF604F"/>
    <w:rsid w:val="00CF6179"/>
    <w:rsid w:val="00D02C7C"/>
    <w:rsid w:val="00D0357C"/>
    <w:rsid w:val="00D0406B"/>
    <w:rsid w:val="00D05734"/>
    <w:rsid w:val="00D070DF"/>
    <w:rsid w:val="00D072E2"/>
    <w:rsid w:val="00D10CC3"/>
    <w:rsid w:val="00D1703D"/>
    <w:rsid w:val="00D171EA"/>
    <w:rsid w:val="00D174AE"/>
    <w:rsid w:val="00D22181"/>
    <w:rsid w:val="00D236AE"/>
    <w:rsid w:val="00D24D24"/>
    <w:rsid w:val="00D301EC"/>
    <w:rsid w:val="00D3168C"/>
    <w:rsid w:val="00D316E5"/>
    <w:rsid w:val="00D334A1"/>
    <w:rsid w:val="00D35241"/>
    <w:rsid w:val="00D3654A"/>
    <w:rsid w:val="00D374BB"/>
    <w:rsid w:val="00D37637"/>
    <w:rsid w:val="00D40FE9"/>
    <w:rsid w:val="00D41463"/>
    <w:rsid w:val="00D41604"/>
    <w:rsid w:val="00D42B87"/>
    <w:rsid w:val="00D4477D"/>
    <w:rsid w:val="00D452F2"/>
    <w:rsid w:val="00D46114"/>
    <w:rsid w:val="00D502CB"/>
    <w:rsid w:val="00D559DA"/>
    <w:rsid w:val="00D55DEE"/>
    <w:rsid w:val="00D55E38"/>
    <w:rsid w:val="00D56AB8"/>
    <w:rsid w:val="00D62287"/>
    <w:rsid w:val="00D623A9"/>
    <w:rsid w:val="00D64D3B"/>
    <w:rsid w:val="00D651EA"/>
    <w:rsid w:val="00D66591"/>
    <w:rsid w:val="00D7094D"/>
    <w:rsid w:val="00D709E4"/>
    <w:rsid w:val="00D71EE3"/>
    <w:rsid w:val="00D753E5"/>
    <w:rsid w:val="00D7571F"/>
    <w:rsid w:val="00D76534"/>
    <w:rsid w:val="00D7681C"/>
    <w:rsid w:val="00D76B94"/>
    <w:rsid w:val="00D818C4"/>
    <w:rsid w:val="00D82835"/>
    <w:rsid w:val="00D82A14"/>
    <w:rsid w:val="00D83418"/>
    <w:rsid w:val="00D848D6"/>
    <w:rsid w:val="00D86791"/>
    <w:rsid w:val="00D9006E"/>
    <w:rsid w:val="00D91236"/>
    <w:rsid w:val="00D91E94"/>
    <w:rsid w:val="00D93D3D"/>
    <w:rsid w:val="00D9595A"/>
    <w:rsid w:val="00D967D0"/>
    <w:rsid w:val="00DA15E0"/>
    <w:rsid w:val="00DA1BC5"/>
    <w:rsid w:val="00DA2979"/>
    <w:rsid w:val="00DA719C"/>
    <w:rsid w:val="00DA7C35"/>
    <w:rsid w:val="00DB0293"/>
    <w:rsid w:val="00DB1F61"/>
    <w:rsid w:val="00DB3E90"/>
    <w:rsid w:val="00DB73E7"/>
    <w:rsid w:val="00DC09A0"/>
    <w:rsid w:val="00DC111B"/>
    <w:rsid w:val="00DC1F40"/>
    <w:rsid w:val="00DC7AE9"/>
    <w:rsid w:val="00DD4026"/>
    <w:rsid w:val="00DD52F3"/>
    <w:rsid w:val="00DD5AAE"/>
    <w:rsid w:val="00DD67B2"/>
    <w:rsid w:val="00DD7C1D"/>
    <w:rsid w:val="00DE08BF"/>
    <w:rsid w:val="00DE0960"/>
    <w:rsid w:val="00DE0E77"/>
    <w:rsid w:val="00DE17D1"/>
    <w:rsid w:val="00DE3BF7"/>
    <w:rsid w:val="00DE6731"/>
    <w:rsid w:val="00DE6F99"/>
    <w:rsid w:val="00DE785B"/>
    <w:rsid w:val="00DF13EC"/>
    <w:rsid w:val="00DF187C"/>
    <w:rsid w:val="00DF1F27"/>
    <w:rsid w:val="00DF42B9"/>
    <w:rsid w:val="00DF479E"/>
    <w:rsid w:val="00DF62E4"/>
    <w:rsid w:val="00DF675A"/>
    <w:rsid w:val="00DF73A6"/>
    <w:rsid w:val="00DF76F7"/>
    <w:rsid w:val="00DF7E8B"/>
    <w:rsid w:val="00E00B14"/>
    <w:rsid w:val="00E01E22"/>
    <w:rsid w:val="00E06020"/>
    <w:rsid w:val="00E06703"/>
    <w:rsid w:val="00E07051"/>
    <w:rsid w:val="00E073F0"/>
    <w:rsid w:val="00E116A2"/>
    <w:rsid w:val="00E11EB2"/>
    <w:rsid w:val="00E15B5D"/>
    <w:rsid w:val="00E23B47"/>
    <w:rsid w:val="00E24C34"/>
    <w:rsid w:val="00E2799F"/>
    <w:rsid w:val="00E3165A"/>
    <w:rsid w:val="00E32E44"/>
    <w:rsid w:val="00E33AFB"/>
    <w:rsid w:val="00E33DA3"/>
    <w:rsid w:val="00E34BAD"/>
    <w:rsid w:val="00E45D0B"/>
    <w:rsid w:val="00E46A0F"/>
    <w:rsid w:val="00E511F7"/>
    <w:rsid w:val="00E53795"/>
    <w:rsid w:val="00E53CCF"/>
    <w:rsid w:val="00E540D2"/>
    <w:rsid w:val="00E5478C"/>
    <w:rsid w:val="00E609A3"/>
    <w:rsid w:val="00E60DC7"/>
    <w:rsid w:val="00E62471"/>
    <w:rsid w:val="00E62AE6"/>
    <w:rsid w:val="00E645FF"/>
    <w:rsid w:val="00E67502"/>
    <w:rsid w:val="00E67557"/>
    <w:rsid w:val="00E701E3"/>
    <w:rsid w:val="00E70E30"/>
    <w:rsid w:val="00E70E7B"/>
    <w:rsid w:val="00E72311"/>
    <w:rsid w:val="00E74922"/>
    <w:rsid w:val="00E80E84"/>
    <w:rsid w:val="00E8246B"/>
    <w:rsid w:val="00E835DC"/>
    <w:rsid w:val="00E840D7"/>
    <w:rsid w:val="00E84A6F"/>
    <w:rsid w:val="00E905CD"/>
    <w:rsid w:val="00E913B4"/>
    <w:rsid w:val="00E933A8"/>
    <w:rsid w:val="00E94C3A"/>
    <w:rsid w:val="00E96CE2"/>
    <w:rsid w:val="00E970B9"/>
    <w:rsid w:val="00EA1508"/>
    <w:rsid w:val="00EA2FCB"/>
    <w:rsid w:val="00EA4CF3"/>
    <w:rsid w:val="00EA55BF"/>
    <w:rsid w:val="00EA5F56"/>
    <w:rsid w:val="00EA6C1C"/>
    <w:rsid w:val="00EA7304"/>
    <w:rsid w:val="00EB083F"/>
    <w:rsid w:val="00EB1B1C"/>
    <w:rsid w:val="00EB1F45"/>
    <w:rsid w:val="00EB2A0E"/>
    <w:rsid w:val="00EB2D8A"/>
    <w:rsid w:val="00EB41DC"/>
    <w:rsid w:val="00EB5223"/>
    <w:rsid w:val="00EB620A"/>
    <w:rsid w:val="00EB6528"/>
    <w:rsid w:val="00EB6710"/>
    <w:rsid w:val="00EC10CC"/>
    <w:rsid w:val="00EC2973"/>
    <w:rsid w:val="00EC3148"/>
    <w:rsid w:val="00EC349F"/>
    <w:rsid w:val="00EC3EC6"/>
    <w:rsid w:val="00EC5026"/>
    <w:rsid w:val="00ED01D5"/>
    <w:rsid w:val="00ED3847"/>
    <w:rsid w:val="00ED47AF"/>
    <w:rsid w:val="00EE44F6"/>
    <w:rsid w:val="00EE6C61"/>
    <w:rsid w:val="00EE6F7E"/>
    <w:rsid w:val="00EE72C5"/>
    <w:rsid w:val="00EF0150"/>
    <w:rsid w:val="00EF0299"/>
    <w:rsid w:val="00EF2F97"/>
    <w:rsid w:val="00EF5EFC"/>
    <w:rsid w:val="00EF6860"/>
    <w:rsid w:val="00EF73E7"/>
    <w:rsid w:val="00F0150C"/>
    <w:rsid w:val="00F0233D"/>
    <w:rsid w:val="00F1254F"/>
    <w:rsid w:val="00F1447F"/>
    <w:rsid w:val="00F14FDC"/>
    <w:rsid w:val="00F1687F"/>
    <w:rsid w:val="00F17C54"/>
    <w:rsid w:val="00F2079D"/>
    <w:rsid w:val="00F210DA"/>
    <w:rsid w:val="00F2169A"/>
    <w:rsid w:val="00F2372A"/>
    <w:rsid w:val="00F2477A"/>
    <w:rsid w:val="00F313E1"/>
    <w:rsid w:val="00F31E78"/>
    <w:rsid w:val="00F3356D"/>
    <w:rsid w:val="00F3470F"/>
    <w:rsid w:val="00F351A0"/>
    <w:rsid w:val="00F35E1A"/>
    <w:rsid w:val="00F3677D"/>
    <w:rsid w:val="00F44A6A"/>
    <w:rsid w:val="00F46AA6"/>
    <w:rsid w:val="00F47076"/>
    <w:rsid w:val="00F50323"/>
    <w:rsid w:val="00F513BA"/>
    <w:rsid w:val="00F52F9F"/>
    <w:rsid w:val="00F53892"/>
    <w:rsid w:val="00F55FF6"/>
    <w:rsid w:val="00F6033F"/>
    <w:rsid w:val="00F61890"/>
    <w:rsid w:val="00F61ACD"/>
    <w:rsid w:val="00F6777C"/>
    <w:rsid w:val="00F71E82"/>
    <w:rsid w:val="00F744BE"/>
    <w:rsid w:val="00F74861"/>
    <w:rsid w:val="00F76303"/>
    <w:rsid w:val="00F769E0"/>
    <w:rsid w:val="00F769E1"/>
    <w:rsid w:val="00F80249"/>
    <w:rsid w:val="00F81948"/>
    <w:rsid w:val="00F8220A"/>
    <w:rsid w:val="00F82838"/>
    <w:rsid w:val="00F83E40"/>
    <w:rsid w:val="00F86822"/>
    <w:rsid w:val="00F90A22"/>
    <w:rsid w:val="00F925A9"/>
    <w:rsid w:val="00F93EC8"/>
    <w:rsid w:val="00F95CFA"/>
    <w:rsid w:val="00F96FFF"/>
    <w:rsid w:val="00FA0C32"/>
    <w:rsid w:val="00FA2A1A"/>
    <w:rsid w:val="00FA3C3C"/>
    <w:rsid w:val="00FA3E70"/>
    <w:rsid w:val="00FA4BAE"/>
    <w:rsid w:val="00FA5017"/>
    <w:rsid w:val="00FA5FAF"/>
    <w:rsid w:val="00FA70DF"/>
    <w:rsid w:val="00FB1D13"/>
    <w:rsid w:val="00FB2E29"/>
    <w:rsid w:val="00FB33F2"/>
    <w:rsid w:val="00FB48A0"/>
    <w:rsid w:val="00FB4C13"/>
    <w:rsid w:val="00FB5342"/>
    <w:rsid w:val="00FB77D1"/>
    <w:rsid w:val="00FB7A22"/>
    <w:rsid w:val="00FC0D5F"/>
    <w:rsid w:val="00FC70E8"/>
    <w:rsid w:val="00FD0407"/>
    <w:rsid w:val="00FD044C"/>
    <w:rsid w:val="00FD3778"/>
    <w:rsid w:val="00FD4686"/>
    <w:rsid w:val="00FD68A7"/>
    <w:rsid w:val="00FD6D0D"/>
    <w:rsid w:val="00FE2505"/>
    <w:rsid w:val="00FE49DF"/>
    <w:rsid w:val="00FE5095"/>
    <w:rsid w:val="00FF1830"/>
    <w:rsid w:val="00FF1E44"/>
    <w:rsid w:val="00FF434E"/>
    <w:rsid w:val="00FF5784"/>
    <w:rsid w:val="00FF5F27"/>
    <w:rsid w:val="00FF68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3">
    <w:name w:val="Body text (3)_"/>
    <w:basedOn w:val="DefaultParagraphFont"/>
    <w:link w:val="Bodytext30"/>
    <w:rsid w:val="00257A80"/>
    <w:rPr>
      <w:rFonts w:ascii="Trebuchet MS" w:eastAsia="Trebuchet MS" w:hAnsi="Trebuchet MS" w:cs="Trebuchet MS"/>
      <w:sz w:val="19"/>
      <w:szCs w:val="19"/>
      <w:shd w:val="clear" w:color="auto" w:fill="FFFFFF"/>
    </w:rPr>
  </w:style>
  <w:style w:type="character" w:customStyle="1" w:styleId="Bodytext3Bold">
    <w:name w:val="Body text (3) + Bold"/>
    <w:basedOn w:val="Bodytext3"/>
    <w:rsid w:val="00257A80"/>
    <w:rPr>
      <w:rFonts w:ascii="Trebuchet MS" w:eastAsia="Trebuchet MS" w:hAnsi="Trebuchet MS" w:cs="Trebuchet MS"/>
      <w:b/>
      <w:bCs/>
      <w:sz w:val="19"/>
      <w:szCs w:val="19"/>
      <w:shd w:val="clear" w:color="auto" w:fill="FFFFFF"/>
    </w:rPr>
  </w:style>
  <w:style w:type="paragraph" w:customStyle="1" w:styleId="Bodytext30">
    <w:name w:val="Body text (3)"/>
    <w:basedOn w:val="Normal"/>
    <w:link w:val="Bodytext3"/>
    <w:rsid w:val="00257A80"/>
    <w:pPr>
      <w:shd w:val="clear" w:color="auto" w:fill="FFFFFF"/>
      <w:spacing w:after="0" w:line="0" w:lineRule="atLeast"/>
      <w:jc w:val="both"/>
    </w:pPr>
    <w:rPr>
      <w:rFonts w:ascii="Trebuchet MS" w:eastAsia="Trebuchet MS" w:hAnsi="Trebuchet MS" w:cs="Trebuchet MS"/>
      <w:sz w:val="19"/>
      <w:szCs w:val="19"/>
    </w:rPr>
  </w:style>
  <w:style w:type="character" w:customStyle="1" w:styleId="Bodytext4">
    <w:name w:val="Body text (4)_"/>
    <w:basedOn w:val="DefaultParagraphFont"/>
    <w:link w:val="Bodytext40"/>
    <w:rsid w:val="00257A80"/>
    <w:rPr>
      <w:rFonts w:ascii="Trebuchet MS" w:eastAsia="Trebuchet MS" w:hAnsi="Trebuchet MS" w:cs="Trebuchet MS"/>
      <w:sz w:val="19"/>
      <w:szCs w:val="19"/>
      <w:shd w:val="clear" w:color="auto" w:fill="FFFFFF"/>
    </w:rPr>
  </w:style>
  <w:style w:type="paragraph" w:customStyle="1" w:styleId="Bodytext40">
    <w:name w:val="Body text (4)"/>
    <w:basedOn w:val="Normal"/>
    <w:link w:val="Bodytext4"/>
    <w:rsid w:val="00257A80"/>
    <w:pPr>
      <w:shd w:val="clear" w:color="auto" w:fill="FFFFFF"/>
      <w:spacing w:before="180" w:after="180" w:line="0" w:lineRule="atLeast"/>
      <w:jc w:val="center"/>
    </w:pPr>
    <w:rPr>
      <w:rFonts w:ascii="Trebuchet MS" w:eastAsia="Trebuchet MS" w:hAnsi="Trebuchet MS" w:cs="Trebuchet MS"/>
      <w:sz w:val="19"/>
      <w:szCs w:val="19"/>
    </w:rPr>
  </w:style>
  <w:style w:type="character" w:customStyle="1" w:styleId="Bodytext6">
    <w:name w:val="Body text (6)_"/>
    <w:basedOn w:val="DefaultParagraphFont"/>
    <w:link w:val="Bodytext60"/>
    <w:rsid w:val="00AF6201"/>
    <w:rPr>
      <w:rFonts w:ascii="Trebuchet MS" w:eastAsia="Trebuchet MS" w:hAnsi="Trebuchet MS" w:cs="Trebuchet MS"/>
      <w:sz w:val="28"/>
      <w:szCs w:val="28"/>
      <w:shd w:val="clear" w:color="auto" w:fill="FFFFFF"/>
    </w:rPr>
  </w:style>
  <w:style w:type="character" w:customStyle="1" w:styleId="Bodytext7">
    <w:name w:val="Body text (7)_"/>
    <w:basedOn w:val="DefaultParagraphFont"/>
    <w:link w:val="Bodytext70"/>
    <w:rsid w:val="00AF6201"/>
    <w:rPr>
      <w:rFonts w:ascii="Arial" w:eastAsia="Arial" w:hAnsi="Arial" w:cs="Arial"/>
      <w:spacing w:val="-10"/>
      <w:sz w:val="46"/>
      <w:szCs w:val="46"/>
      <w:shd w:val="clear" w:color="auto" w:fill="FFFFFF"/>
    </w:rPr>
  </w:style>
  <w:style w:type="character" w:customStyle="1" w:styleId="Heading1">
    <w:name w:val="Heading #1_"/>
    <w:basedOn w:val="DefaultParagraphFont"/>
    <w:link w:val="Heading10"/>
    <w:rsid w:val="00AF6201"/>
    <w:rPr>
      <w:rFonts w:ascii="Trebuchet MS" w:eastAsia="Trebuchet MS" w:hAnsi="Trebuchet MS" w:cs="Trebuchet MS"/>
      <w:sz w:val="28"/>
      <w:szCs w:val="28"/>
      <w:shd w:val="clear" w:color="auto" w:fill="FFFFFF"/>
    </w:rPr>
  </w:style>
  <w:style w:type="character" w:customStyle="1" w:styleId="Bodytext">
    <w:name w:val="Body text_"/>
    <w:basedOn w:val="DefaultParagraphFont"/>
    <w:link w:val="BodyText1"/>
    <w:rsid w:val="00AF6201"/>
    <w:rPr>
      <w:rFonts w:ascii="Trebuchet MS" w:eastAsia="Trebuchet MS" w:hAnsi="Trebuchet MS" w:cs="Trebuchet MS"/>
      <w:sz w:val="20"/>
      <w:szCs w:val="20"/>
      <w:shd w:val="clear" w:color="auto" w:fill="FFFFFF"/>
    </w:rPr>
  </w:style>
  <w:style w:type="character" w:customStyle="1" w:styleId="Heading3">
    <w:name w:val="Heading #3_"/>
    <w:basedOn w:val="DefaultParagraphFont"/>
    <w:link w:val="Heading30"/>
    <w:rsid w:val="00AF6201"/>
    <w:rPr>
      <w:rFonts w:ascii="Trebuchet MS" w:eastAsia="Trebuchet MS" w:hAnsi="Trebuchet MS" w:cs="Trebuchet MS"/>
      <w:sz w:val="20"/>
      <w:szCs w:val="20"/>
      <w:shd w:val="clear" w:color="auto" w:fill="FFFFFF"/>
    </w:rPr>
  </w:style>
  <w:style w:type="paragraph" w:customStyle="1" w:styleId="Bodytext60">
    <w:name w:val="Body text (6)"/>
    <w:basedOn w:val="Normal"/>
    <w:link w:val="Bodytext6"/>
    <w:rsid w:val="00AF6201"/>
    <w:pPr>
      <w:shd w:val="clear" w:color="auto" w:fill="FFFFFF"/>
      <w:spacing w:after="120" w:line="0" w:lineRule="atLeast"/>
      <w:jc w:val="both"/>
    </w:pPr>
    <w:rPr>
      <w:rFonts w:ascii="Trebuchet MS" w:eastAsia="Trebuchet MS" w:hAnsi="Trebuchet MS" w:cs="Trebuchet MS"/>
      <w:sz w:val="28"/>
      <w:szCs w:val="28"/>
    </w:rPr>
  </w:style>
  <w:style w:type="paragraph" w:customStyle="1" w:styleId="Bodytext70">
    <w:name w:val="Body text (7)"/>
    <w:basedOn w:val="Normal"/>
    <w:link w:val="Bodytext7"/>
    <w:rsid w:val="00AF6201"/>
    <w:pPr>
      <w:shd w:val="clear" w:color="auto" w:fill="FFFFFF"/>
      <w:spacing w:after="0" w:line="0" w:lineRule="atLeast"/>
    </w:pPr>
    <w:rPr>
      <w:rFonts w:ascii="Arial" w:eastAsia="Arial" w:hAnsi="Arial" w:cs="Arial"/>
      <w:spacing w:val="-10"/>
      <w:sz w:val="46"/>
      <w:szCs w:val="46"/>
    </w:rPr>
  </w:style>
  <w:style w:type="paragraph" w:customStyle="1" w:styleId="Heading10">
    <w:name w:val="Heading #1"/>
    <w:basedOn w:val="Normal"/>
    <w:link w:val="Heading1"/>
    <w:rsid w:val="00AF6201"/>
    <w:pPr>
      <w:shd w:val="clear" w:color="auto" w:fill="FFFFFF"/>
      <w:spacing w:after="60" w:line="0" w:lineRule="atLeast"/>
      <w:jc w:val="right"/>
      <w:outlineLvl w:val="0"/>
    </w:pPr>
    <w:rPr>
      <w:rFonts w:ascii="Trebuchet MS" w:eastAsia="Trebuchet MS" w:hAnsi="Trebuchet MS" w:cs="Trebuchet MS"/>
      <w:sz w:val="28"/>
      <w:szCs w:val="28"/>
    </w:rPr>
  </w:style>
  <w:style w:type="paragraph" w:customStyle="1" w:styleId="BodyText1">
    <w:name w:val="Body Text1"/>
    <w:basedOn w:val="Normal"/>
    <w:link w:val="Bodytext"/>
    <w:rsid w:val="00AF6201"/>
    <w:pPr>
      <w:shd w:val="clear" w:color="auto" w:fill="FFFFFF"/>
      <w:spacing w:after="0" w:line="248" w:lineRule="exact"/>
    </w:pPr>
    <w:rPr>
      <w:rFonts w:ascii="Trebuchet MS" w:eastAsia="Trebuchet MS" w:hAnsi="Trebuchet MS" w:cs="Trebuchet MS"/>
      <w:sz w:val="20"/>
      <w:szCs w:val="20"/>
    </w:rPr>
  </w:style>
  <w:style w:type="paragraph" w:customStyle="1" w:styleId="Heading30">
    <w:name w:val="Heading #3"/>
    <w:basedOn w:val="Normal"/>
    <w:link w:val="Heading3"/>
    <w:rsid w:val="00AF6201"/>
    <w:pPr>
      <w:shd w:val="clear" w:color="auto" w:fill="FFFFFF"/>
      <w:spacing w:before="240" w:after="0" w:line="0" w:lineRule="atLeast"/>
      <w:outlineLvl w:val="2"/>
    </w:pPr>
    <w:rPr>
      <w:rFonts w:ascii="Trebuchet MS" w:eastAsia="Trebuchet MS" w:hAnsi="Trebuchet MS" w:cs="Trebuchet MS"/>
      <w:sz w:val="20"/>
      <w:szCs w:val="20"/>
    </w:rPr>
  </w:style>
  <w:style w:type="character" w:customStyle="1" w:styleId="Bodytext5">
    <w:name w:val="Body text (5)_"/>
    <w:basedOn w:val="DefaultParagraphFont"/>
    <w:link w:val="Bodytext50"/>
    <w:rsid w:val="00663578"/>
    <w:rPr>
      <w:rFonts w:ascii="Trebuchet MS" w:eastAsia="Trebuchet MS" w:hAnsi="Trebuchet MS" w:cs="Trebuchet MS"/>
      <w:sz w:val="20"/>
      <w:szCs w:val="20"/>
      <w:shd w:val="clear" w:color="auto" w:fill="FFFFFF"/>
    </w:rPr>
  </w:style>
  <w:style w:type="character" w:customStyle="1" w:styleId="Bodytext5Arial">
    <w:name w:val="Body text (5) + Arial"/>
    <w:aliases w:val="Bold"/>
    <w:basedOn w:val="Bodytext5"/>
    <w:rsid w:val="00663578"/>
    <w:rPr>
      <w:rFonts w:ascii="Arial" w:eastAsia="Arial" w:hAnsi="Arial" w:cs="Arial"/>
      <w:b/>
      <w:bCs/>
      <w:sz w:val="20"/>
      <w:szCs w:val="20"/>
      <w:shd w:val="clear" w:color="auto" w:fill="FFFFFF"/>
    </w:rPr>
  </w:style>
  <w:style w:type="paragraph" w:customStyle="1" w:styleId="Bodytext50">
    <w:name w:val="Body text (5)"/>
    <w:basedOn w:val="Normal"/>
    <w:link w:val="Bodytext5"/>
    <w:rsid w:val="00663578"/>
    <w:pPr>
      <w:shd w:val="clear" w:color="auto" w:fill="FFFFFF"/>
      <w:spacing w:before="900" w:after="0" w:line="223" w:lineRule="exact"/>
      <w:ind w:hanging="660"/>
      <w:jc w:val="center"/>
    </w:pPr>
    <w:rPr>
      <w:rFonts w:ascii="Trebuchet MS" w:eastAsia="Trebuchet MS" w:hAnsi="Trebuchet MS" w:cs="Trebuchet MS"/>
      <w:sz w:val="20"/>
      <w:szCs w:val="20"/>
    </w:rPr>
  </w:style>
  <w:style w:type="character" w:customStyle="1" w:styleId="Bodytext2">
    <w:name w:val="Body text (2)_"/>
    <w:basedOn w:val="DefaultParagraphFont"/>
    <w:link w:val="Bodytext20"/>
    <w:rsid w:val="008B1609"/>
    <w:rPr>
      <w:rFonts w:ascii="Trebuchet MS" w:eastAsia="Trebuchet MS" w:hAnsi="Trebuchet MS" w:cs="Trebuchet MS"/>
      <w:sz w:val="20"/>
      <w:szCs w:val="20"/>
      <w:shd w:val="clear" w:color="auto" w:fill="FFFFFF"/>
    </w:rPr>
  </w:style>
  <w:style w:type="paragraph" w:customStyle="1" w:styleId="Bodytext20">
    <w:name w:val="Body text (2)"/>
    <w:basedOn w:val="Normal"/>
    <w:link w:val="Bodytext2"/>
    <w:rsid w:val="008B1609"/>
    <w:pPr>
      <w:shd w:val="clear" w:color="auto" w:fill="FFFFFF"/>
      <w:spacing w:before="180" w:after="180" w:line="0" w:lineRule="atLeast"/>
      <w:jc w:val="both"/>
    </w:pPr>
    <w:rPr>
      <w:rFonts w:ascii="Trebuchet MS" w:eastAsia="Trebuchet MS" w:hAnsi="Trebuchet MS" w:cs="Trebuchet M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3">
    <w:name w:val="Body text (3)_"/>
    <w:basedOn w:val="DefaultParagraphFont"/>
    <w:link w:val="Bodytext30"/>
    <w:rsid w:val="00257A80"/>
    <w:rPr>
      <w:rFonts w:ascii="Trebuchet MS" w:eastAsia="Trebuchet MS" w:hAnsi="Trebuchet MS" w:cs="Trebuchet MS"/>
      <w:sz w:val="19"/>
      <w:szCs w:val="19"/>
      <w:shd w:val="clear" w:color="auto" w:fill="FFFFFF"/>
    </w:rPr>
  </w:style>
  <w:style w:type="character" w:customStyle="1" w:styleId="Bodytext3Bold">
    <w:name w:val="Body text (3) + Bold"/>
    <w:basedOn w:val="Bodytext3"/>
    <w:rsid w:val="00257A80"/>
    <w:rPr>
      <w:rFonts w:ascii="Trebuchet MS" w:eastAsia="Trebuchet MS" w:hAnsi="Trebuchet MS" w:cs="Trebuchet MS"/>
      <w:b/>
      <w:bCs/>
      <w:sz w:val="19"/>
      <w:szCs w:val="19"/>
      <w:shd w:val="clear" w:color="auto" w:fill="FFFFFF"/>
    </w:rPr>
  </w:style>
  <w:style w:type="paragraph" w:customStyle="1" w:styleId="Bodytext30">
    <w:name w:val="Body text (3)"/>
    <w:basedOn w:val="Normal"/>
    <w:link w:val="Bodytext3"/>
    <w:rsid w:val="00257A80"/>
    <w:pPr>
      <w:shd w:val="clear" w:color="auto" w:fill="FFFFFF"/>
      <w:spacing w:after="0" w:line="0" w:lineRule="atLeast"/>
      <w:jc w:val="both"/>
    </w:pPr>
    <w:rPr>
      <w:rFonts w:ascii="Trebuchet MS" w:eastAsia="Trebuchet MS" w:hAnsi="Trebuchet MS" w:cs="Trebuchet MS"/>
      <w:sz w:val="19"/>
      <w:szCs w:val="19"/>
    </w:rPr>
  </w:style>
  <w:style w:type="character" w:customStyle="1" w:styleId="Bodytext4">
    <w:name w:val="Body text (4)_"/>
    <w:basedOn w:val="DefaultParagraphFont"/>
    <w:link w:val="Bodytext40"/>
    <w:rsid w:val="00257A80"/>
    <w:rPr>
      <w:rFonts w:ascii="Trebuchet MS" w:eastAsia="Trebuchet MS" w:hAnsi="Trebuchet MS" w:cs="Trebuchet MS"/>
      <w:sz w:val="19"/>
      <w:szCs w:val="19"/>
      <w:shd w:val="clear" w:color="auto" w:fill="FFFFFF"/>
    </w:rPr>
  </w:style>
  <w:style w:type="paragraph" w:customStyle="1" w:styleId="Bodytext40">
    <w:name w:val="Body text (4)"/>
    <w:basedOn w:val="Normal"/>
    <w:link w:val="Bodytext4"/>
    <w:rsid w:val="00257A80"/>
    <w:pPr>
      <w:shd w:val="clear" w:color="auto" w:fill="FFFFFF"/>
      <w:spacing w:before="180" w:after="180" w:line="0" w:lineRule="atLeast"/>
      <w:jc w:val="center"/>
    </w:pPr>
    <w:rPr>
      <w:rFonts w:ascii="Trebuchet MS" w:eastAsia="Trebuchet MS" w:hAnsi="Trebuchet MS" w:cs="Trebuchet MS"/>
      <w:sz w:val="19"/>
      <w:szCs w:val="19"/>
    </w:rPr>
  </w:style>
  <w:style w:type="character" w:customStyle="1" w:styleId="Bodytext6">
    <w:name w:val="Body text (6)_"/>
    <w:basedOn w:val="DefaultParagraphFont"/>
    <w:link w:val="Bodytext60"/>
    <w:rsid w:val="00AF6201"/>
    <w:rPr>
      <w:rFonts w:ascii="Trebuchet MS" w:eastAsia="Trebuchet MS" w:hAnsi="Trebuchet MS" w:cs="Trebuchet MS"/>
      <w:sz w:val="28"/>
      <w:szCs w:val="28"/>
      <w:shd w:val="clear" w:color="auto" w:fill="FFFFFF"/>
    </w:rPr>
  </w:style>
  <w:style w:type="character" w:customStyle="1" w:styleId="Bodytext7">
    <w:name w:val="Body text (7)_"/>
    <w:basedOn w:val="DefaultParagraphFont"/>
    <w:link w:val="Bodytext70"/>
    <w:rsid w:val="00AF6201"/>
    <w:rPr>
      <w:rFonts w:ascii="Arial" w:eastAsia="Arial" w:hAnsi="Arial" w:cs="Arial"/>
      <w:spacing w:val="-10"/>
      <w:sz w:val="46"/>
      <w:szCs w:val="46"/>
      <w:shd w:val="clear" w:color="auto" w:fill="FFFFFF"/>
    </w:rPr>
  </w:style>
  <w:style w:type="character" w:customStyle="1" w:styleId="Heading1">
    <w:name w:val="Heading #1_"/>
    <w:basedOn w:val="DefaultParagraphFont"/>
    <w:link w:val="Heading10"/>
    <w:rsid w:val="00AF6201"/>
    <w:rPr>
      <w:rFonts w:ascii="Trebuchet MS" w:eastAsia="Trebuchet MS" w:hAnsi="Trebuchet MS" w:cs="Trebuchet MS"/>
      <w:sz w:val="28"/>
      <w:szCs w:val="28"/>
      <w:shd w:val="clear" w:color="auto" w:fill="FFFFFF"/>
    </w:rPr>
  </w:style>
  <w:style w:type="character" w:customStyle="1" w:styleId="Bodytext">
    <w:name w:val="Body text_"/>
    <w:basedOn w:val="DefaultParagraphFont"/>
    <w:link w:val="BodyText1"/>
    <w:rsid w:val="00AF6201"/>
    <w:rPr>
      <w:rFonts w:ascii="Trebuchet MS" w:eastAsia="Trebuchet MS" w:hAnsi="Trebuchet MS" w:cs="Trebuchet MS"/>
      <w:sz w:val="20"/>
      <w:szCs w:val="20"/>
      <w:shd w:val="clear" w:color="auto" w:fill="FFFFFF"/>
    </w:rPr>
  </w:style>
  <w:style w:type="character" w:customStyle="1" w:styleId="Heading3">
    <w:name w:val="Heading #3_"/>
    <w:basedOn w:val="DefaultParagraphFont"/>
    <w:link w:val="Heading30"/>
    <w:rsid w:val="00AF6201"/>
    <w:rPr>
      <w:rFonts w:ascii="Trebuchet MS" w:eastAsia="Trebuchet MS" w:hAnsi="Trebuchet MS" w:cs="Trebuchet MS"/>
      <w:sz w:val="20"/>
      <w:szCs w:val="20"/>
      <w:shd w:val="clear" w:color="auto" w:fill="FFFFFF"/>
    </w:rPr>
  </w:style>
  <w:style w:type="paragraph" w:customStyle="1" w:styleId="Bodytext60">
    <w:name w:val="Body text (6)"/>
    <w:basedOn w:val="Normal"/>
    <w:link w:val="Bodytext6"/>
    <w:rsid w:val="00AF6201"/>
    <w:pPr>
      <w:shd w:val="clear" w:color="auto" w:fill="FFFFFF"/>
      <w:spacing w:after="120" w:line="0" w:lineRule="atLeast"/>
      <w:jc w:val="both"/>
    </w:pPr>
    <w:rPr>
      <w:rFonts w:ascii="Trebuchet MS" w:eastAsia="Trebuchet MS" w:hAnsi="Trebuchet MS" w:cs="Trebuchet MS"/>
      <w:sz w:val="28"/>
      <w:szCs w:val="28"/>
    </w:rPr>
  </w:style>
  <w:style w:type="paragraph" w:customStyle="1" w:styleId="Bodytext70">
    <w:name w:val="Body text (7)"/>
    <w:basedOn w:val="Normal"/>
    <w:link w:val="Bodytext7"/>
    <w:rsid w:val="00AF6201"/>
    <w:pPr>
      <w:shd w:val="clear" w:color="auto" w:fill="FFFFFF"/>
      <w:spacing w:after="0" w:line="0" w:lineRule="atLeast"/>
    </w:pPr>
    <w:rPr>
      <w:rFonts w:ascii="Arial" w:eastAsia="Arial" w:hAnsi="Arial" w:cs="Arial"/>
      <w:spacing w:val="-10"/>
      <w:sz w:val="46"/>
      <w:szCs w:val="46"/>
    </w:rPr>
  </w:style>
  <w:style w:type="paragraph" w:customStyle="1" w:styleId="Heading10">
    <w:name w:val="Heading #1"/>
    <w:basedOn w:val="Normal"/>
    <w:link w:val="Heading1"/>
    <w:rsid w:val="00AF6201"/>
    <w:pPr>
      <w:shd w:val="clear" w:color="auto" w:fill="FFFFFF"/>
      <w:spacing w:after="60" w:line="0" w:lineRule="atLeast"/>
      <w:jc w:val="right"/>
      <w:outlineLvl w:val="0"/>
    </w:pPr>
    <w:rPr>
      <w:rFonts w:ascii="Trebuchet MS" w:eastAsia="Trebuchet MS" w:hAnsi="Trebuchet MS" w:cs="Trebuchet MS"/>
      <w:sz w:val="28"/>
      <w:szCs w:val="28"/>
    </w:rPr>
  </w:style>
  <w:style w:type="paragraph" w:customStyle="1" w:styleId="BodyText1">
    <w:name w:val="Body Text1"/>
    <w:basedOn w:val="Normal"/>
    <w:link w:val="Bodytext"/>
    <w:rsid w:val="00AF6201"/>
    <w:pPr>
      <w:shd w:val="clear" w:color="auto" w:fill="FFFFFF"/>
      <w:spacing w:after="0" w:line="248" w:lineRule="exact"/>
    </w:pPr>
    <w:rPr>
      <w:rFonts w:ascii="Trebuchet MS" w:eastAsia="Trebuchet MS" w:hAnsi="Trebuchet MS" w:cs="Trebuchet MS"/>
      <w:sz w:val="20"/>
      <w:szCs w:val="20"/>
    </w:rPr>
  </w:style>
  <w:style w:type="paragraph" w:customStyle="1" w:styleId="Heading30">
    <w:name w:val="Heading #3"/>
    <w:basedOn w:val="Normal"/>
    <w:link w:val="Heading3"/>
    <w:rsid w:val="00AF6201"/>
    <w:pPr>
      <w:shd w:val="clear" w:color="auto" w:fill="FFFFFF"/>
      <w:spacing w:before="240" w:after="0" w:line="0" w:lineRule="atLeast"/>
      <w:outlineLvl w:val="2"/>
    </w:pPr>
    <w:rPr>
      <w:rFonts w:ascii="Trebuchet MS" w:eastAsia="Trebuchet MS" w:hAnsi="Trebuchet MS" w:cs="Trebuchet MS"/>
      <w:sz w:val="20"/>
      <w:szCs w:val="20"/>
    </w:rPr>
  </w:style>
  <w:style w:type="character" w:customStyle="1" w:styleId="Bodytext5">
    <w:name w:val="Body text (5)_"/>
    <w:basedOn w:val="DefaultParagraphFont"/>
    <w:link w:val="Bodytext50"/>
    <w:rsid w:val="00663578"/>
    <w:rPr>
      <w:rFonts w:ascii="Trebuchet MS" w:eastAsia="Trebuchet MS" w:hAnsi="Trebuchet MS" w:cs="Trebuchet MS"/>
      <w:sz w:val="20"/>
      <w:szCs w:val="20"/>
      <w:shd w:val="clear" w:color="auto" w:fill="FFFFFF"/>
    </w:rPr>
  </w:style>
  <w:style w:type="character" w:customStyle="1" w:styleId="Bodytext5Arial">
    <w:name w:val="Body text (5) + Arial"/>
    <w:aliases w:val="Bold"/>
    <w:basedOn w:val="Bodytext5"/>
    <w:rsid w:val="00663578"/>
    <w:rPr>
      <w:rFonts w:ascii="Arial" w:eastAsia="Arial" w:hAnsi="Arial" w:cs="Arial"/>
      <w:b/>
      <w:bCs/>
      <w:sz w:val="20"/>
      <w:szCs w:val="20"/>
      <w:shd w:val="clear" w:color="auto" w:fill="FFFFFF"/>
    </w:rPr>
  </w:style>
  <w:style w:type="paragraph" w:customStyle="1" w:styleId="Bodytext50">
    <w:name w:val="Body text (5)"/>
    <w:basedOn w:val="Normal"/>
    <w:link w:val="Bodytext5"/>
    <w:rsid w:val="00663578"/>
    <w:pPr>
      <w:shd w:val="clear" w:color="auto" w:fill="FFFFFF"/>
      <w:spacing w:before="900" w:after="0" w:line="223" w:lineRule="exact"/>
      <w:ind w:hanging="660"/>
      <w:jc w:val="center"/>
    </w:pPr>
    <w:rPr>
      <w:rFonts w:ascii="Trebuchet MS" w:eastAsia="Trebuchet MS" w:hAnsi="Trebuchet MS" w:cs="Trebuchet MS"/>
      <w:sz w:val="20"/>
      <w:szCs w:val="20"/>
    </w:rPr>
  </w:style>
  <w:style w:type="character" w:customStyle="1" w:styleId="Bodytext2">
    <w:name w:val="Body text (2)_"/>
    <w:basedOn w:val="DefaultParagraphFont"/>
    <w:link w:val="Bodytext20"/>
    <w:rsid w:val="008B1609"/>
    <w:rPr>
      <w:rFonts w:ascii="Trebuchet MS" w:eastAsia="Trebuchet MS" w:hAnsi="Trebuchet MS" w:cs="Trebuchet MS"/>
      <w:sz w:val="20"/>
      <w:szCs w:val="20"/>
      <w:shd w:val="clear" w:color="auto" w:fill="FFFFFF"/>
    </w:rPr>
  </w:style>
  <w:style w:type="paragraph" w:customStyle="1" w:styleId="Bodytext20">
    <w:name w:val="Body text (2)"/>
    <w:basedOn w:val="Normal"/>
    <w:link w:val="Bodytext2"/>
    <w:rsid w:val="008B1609"/>
    <w:pPr>
      <w:shd w:val="clear" w:color="auto" w:fill="FFFFFF"/>
      <w:spacing w:before="180" w:after="180" w:line="0" w:lineRule="atLeast"/>
      <w:jc w:val="both"/>
    </w:pPr>
    <w:rPr>
      <w:rFonts w:ascii="Trebuchet MS" w:eastAsia="Trebuchet MS" w:hAnsi="Trebuchet MS" w:cs="Trebuchet M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3890">
      <w:bodyDiv w:val="1"/>
      <w:marLeft w:val="0"/>
      <w:marRight w:val="0"/>
      <w:marTop w:val="0"/>
      <w:marBottom w:val="0"/>
      <w:divBdr>
        <w:top w:val="none" w:sz="0" w:space="0" w:color="auto"/>
        <w:left w:val="none" w:sz="0" w:space="0" w:color="auto"/>
        <w:bottom w:val="none" w:sz="0" w:space="0" w:color="auto"/>
        <w:right w:val="none" w:sz="0" w:space="0" w:color="auto"/>
      </w:divBdr>
    </w:div>
    <w:div w:id="907111676">
      <w:bodyDiv w:val="1"/>
      <w:marLeft w:val="0"/>
      <w:marRight w:val="0"/>
      <w:marTop w:val="0"/>
      <w:marBottom w:val="0"/>
      <w:divBdr>
        <w:top w:val="none" w:sz="0" w:space="0" w:color="auto"/>
        <w:left w:val="none" w:sz="0" w:space="0" w:color="auto"/>
        <w:bottom w:val="none" w:sz="0" w:space="0" w:color="auto"/>
        <w:right w:val="none" w:sz="0" w:space="0" w:color="auto"/>
      </w:divBdr>
    </w:div>
    <w:div w:id="1176458126">
      <w:bodyDiv w:val="1"/>
      <w:marLeft w:val="0"/>
      <w:marRight w:val="0"/>
      <w:marTop w:val="0"/>
      <w:marBottom w:val="0"/>
      <w:divBdr>
        <w:top w:val="none" w:sz="0" w:space="0" w:color="auto"/>
        <w:left w:val="none" w:sz="0" w:space="0" w:color="auto"/>
        <w:bottom w:val="none" w:sz="0" w:space="0" w:color="auto"/>
        <w:right w:val="none" w:sz="0" w:space="0" w:color="auto"/>
      </w:divBdr>
    </w:div>
    <w:div w:id="136297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D51852-0AD7-4E72-BC59-A7342964F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11</Pages>
  <Words>4258</Words>
  <Characters>24275</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XP</dc:creator>
  <cp:lastModifiedBy>Bilja</cp:lastModifiedBy>
  <cp:revision>12</cp:revision>
  <cp:lastPrinted>2016-07-08T08:14:00Z</cp:lastPrinted>
  <dcterms:created xsi:type="dcterms:W3CDTF">2016-10-07T13:46:00Z</dcterms:created>
  <dcterms:modified xsi:type="dcterms:W3CDTF">2017-01-05T07:52:00Z</dcterms:modified>
</cp:coreProperties>
</file>