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06A70" w:rsidRPr="00A657F5" w:rsidRDefault="00306A70" w:rsidP="00D569E1">
      <w:pPr>
        <w:spacing w:after="0" w:line="240" w:lineRule="auto"/>
        <w:rPr>
          <w:rFonts w:ascii="Trebuchet MS" w:hAnsi="Trebuchet MS" w:cs="Arial"/>
          <w:b/>
          <w:sz w:val="24"/>
          <w:szCs w:val="24"/>
        </w:rPr>
      </w:pPr>
      <w:r w:rsidRPr="00A657F5">
        <w:rPr>
          <w:rFonts w:ascii="Trebuchet MS" w:hAnsi="Trebuchet MS" w:cs="Arial"/>
          <w:b/>
          <w:sz w:val="24"/>
          <w:szCs w:val="24"/>
        </w:rPr>
        <w:t>C R N A   G O R A</w:t>
      </w:r>
    </w:p>
    <w:p w:rsidR="00306A70" w:rsidRPr="00A657F5" w:rsidRDefault="00306A70" w:rsidP="00D569E1">
      <w:pPr>
        <w:spacing w:after="0" w:line="240" w:lineRule="auto"/>
        <w:rPr>
          <w:rFonts w:ascii="Trebuchet MS" w:hAnsi="Trebuchet MS" w:cs="Arial"/>
          <w:b/>
          <w:sz w:val="24"/>
          <w:szCs w:val="24"/>
        </w:rPr>
      </w:pPr>
      <w:r w:rsidRPr="00A657F5">
        <w:rPr>
          <w:rFonts w:ascii="Trebuchet MS" w:hAnsi="Trebuchet MS" w:cs="Arial"/>
          <w:b/>
          <w:sz w:val="24"/>
          <w:szCs w:val="24"/>
        </w:rPr>
        <w:t>AGENCIJA ZA ZAŠTITU LIČNIH PODATAKA</w:t>
      </w:r>
    </w:p>
    <w:p w:rsidR="00D569E1" w:rsidRPr="00A657F5" w:rsidRDefault="00306A70" w:rsidP="00D569E1">
      <w:pPr>
        <w:spacing w:after="0" w:line="240" w:lineRule="auto"/>
        <w:rPr>
          <w:rFonts w:ascii="Trebuchet MS" w:hAnsi="Trebuchet MS" w:cs="Arial"/>
          <w:b/>
          <w:sz w:val="24"/>
          <w:szCs w:val="24"/>
        </w:rPr>
      </w:pPr>
      <w:r w:rsidRPr="00A657F5">
        <w:rPr>
          <w:rFonts w:ascii="Trebuchet MS" w:hAnsi="Trebuchet MS" w:cs="Arial"/>
          <w:b/>
          <w:sz w:val="24"/>
          <w:szCs w:val="24"/>
        </w:rPr>
        <w:t>I SLOBODAN PRISTUP INFORMACIJAMA</w:t>
      </w:r>
    </w:p>
    <w:p w:rsidR="00306A70" w:rsidRPr="00A657F5" w:rsidRDefault="00306A70" w:rsidP="00D569E1">
      <w:pPr>
        <w:spacing w:after="0" w:line="240" w:lineRule="auto"/>
        <w:jc w:val="center"/>
        <w:rPr>
          <w:rFonts w:ascii="Trebuchet MS" w:hAnsi="Trebuchet MS" w:cs="Arial"/>
          <w:b/>
          <w:sz w:val="24"/>
          <w:szCs w:val="24"/>
        </w:rPr>
      </w:pPr>
    </w:p>
    <w:p w:rsidR="00306A70" w:rsidRPr="00A657F5" w:rsidRDefault="00306A70" w:rsidP="00306A70">
      <w:pPr>
        <w:pStyle w:val="NoSpacing"/>
        <w:rPr>
          <w:rFonts w:ascii="Tahoma" w:hAnsi="Tahoma" w:cs="Tahoma"/>
          <w:b/>
          <w:sz w:val="24"/>
          <w:szCs w:val="24"/>
        </w:rPr>
      </w:pPr>
      <w:r w:rsidRPr="00A657F5">
        <w:rPr>
          <w:rFonts w:ascii="Tahoma" w:hAnsi="Tahoma" w:cs="Tahoma"/>
          <w:b/>
          <w:sz w:val="24"/>
          <w:szCs w:val="24"/>
        </w:rPr>
        <w:t>Br</w:t>
      </w:r>
      <w:r w:rsidR="00600693" w:rsidRPr="00A657F5">
        <w:rPr>
          <w:rFonts w:ascii="Tahoma" w:hAnsi="Tahoma" w:cs="Tahoma"/>
          <w:b/>
          <w:sz w:val="24"/>
          <w:szCs w:val="24"/>
        </w:rPr>
        <w:t>.</w:t>
      </w:r>
      <w:r w:rsidR="0006161D">
        <w:rPr>
          <w:rFonts w:ascii="Tahoma" w:hAnsi="Tahoma" w:cs="Tahoma"/>
          <w:b/>
          <w:sz w:val="24"/>
          <w:szCs w:val="24"/>
        </w:rPr>
        <w:t xml:space="preserve">UP </w:t>
      </w:r>
      <w:r w:rsidR="00EB7586">
        <w:rPr>
          <w:rFonts w:ascii="Tahoma" w:hAnsi="Tahoma" w:cs="Tahoma"/>
          <w:b/>
          <w:sz w:val="24"/>
          <w:szCs w:val="24"/>
        </w:rPr>
        <w:t xml:space="preserve">II </w:t>
      </w:r>
      <w:r w:rsidR="0071257D">
        <w:rPr>
          <w:rFonts w:ascii="Tahoma" w:hAnsi="Tahoma" w:cs="Tahoma"/>
          <w:b/>
          <w:sz w:val="24"/>
          <w:szCs w:val="24"/>
        </w:rPr>
        <w:t>07-30-</w:t>
      </w:r>
      <w:r w:rsidR="00F6083C">
        <w:rPr>
          <w:rFonts w:ascii="Tahoma" w:hAnsi="Tahoma" w:cs="Tahoma"/>
          <w:b/>
          <w:sz w:val="24"/>
          <w:szCs w:val="24"/>
        </w:rPr>
        <w:t>1953</w:t>
      </w:r>
      <w:r w:rsidR="00577E12">
        <w:rPr>
          <w:rFonts w:ascii="Tahoma" w:hAnsi="Tahoma" w:cs="Tahoma"/>
          <w:b/>
          <w:sz w:val="24"/>
          <w:szCs w:val="24"/>
        </w:rPr>
        <w:t>-2</w:t>
      </w:r>
      <w:r w:rsidR="0071257D">
        <w:rPr>
          <w:rFonts w:ascii="Tahoma" w:hAnsi="Tahoma" w:cs="Tahoma"/>
          <w:b/>
          <w:sz w:val="24"/>
          <w:szCs w:val="24"/>
        </w:rPr>
        <w:t>/16</w:t>
      </w:r>
    </w:p>
    <w:p w:rsidR="00306A70" w:rsidRPr="00A657F5" w:rsidRDefault="009710D8" w:rsidP="00306A70">
      <w:pPr>
        <w:rPr>
          <w:rFonts w:ascii="Tahoma" w:hAnsi="Tahoma" w:cs="Tahoma"/>
          <w:b/>
          <w:sz w:val="24"/>
          <w:szCs w:val="24"/>
        </w:rPr>
      </w:pPr>
      <w:r w:rsidRPr="00A657F5">
        <w:rPr>
          <w:rFonts w:ascii="Tahoma" w:hAnsi="Tahoma" w:cs="Tahoma"/>
          <w:b/>
          <w:sz w:val="24"/>
          <w:szCs w:val="24"/>
        </w:rPr>
        <w:t>Podgoric</w:t>
      </w:r>
      <w:r w:rsidR="00D649F6" w:rsidRPr="00A657F5">
        <w:rPr>
          <w:rFonts w:ascii="Tahoma" w:hAnsi="Tahoma" w:cs="Tahoma"/>
          <w:b/>
          <w:sz w:val="24"/>
          <w:szCs w:val="24"/>
        </w:rPr>
        <w:t>a</w:t>
      </w:r>
      <w:r w:rsidRPr="00A657F5">
        <w:rPr>
          <w:rFonts w:ascii="Tahoma" w:hAnsi="Tahoma" w:cs="Tahoma"/>
          <w:b/>
          <w:sz w:val="24"/>
          <w:szCs w:val="24"/>
        </w:rPr>
        <w:t>,</w:t>
      </w:r>
      <w:r w:rsidR="00FD01B3">
        <w:rPr>
          <w:rFonts w:ascii="Tahoma" w:hAnsi="Tahoma" w:cs="Tahoma"/>
          <w:b/>
          <w:sz w:val="24"/>
          <w:szCs w:val="24"/>
        </w:rPr>
        <w:t xml:space="preserve"> </w:t>
      </w:r>
      <w:r w:rsidR="00C96D3B">
        <w:rPr>
          <w:rFonts w:ascii="Tahoma" w:hAnsi="Tahoma" w:cs="Tahoma"/>
          <w:b/>
          <w:sz w:val="24"/>
          <w:szCs w:val="24"/>
        </w:rPr>
        <w:t>23</w:t>
      </w:r>
      <w:r w:rsidR="00EA7201">
        <w:rPr>
          <w:rFonts w:ascii="Tahoma" w:hAnsi="Tahoma" w:cs="Tahoma"/>
          <w:b/>
          <w:sz w:val="24"/>
          <w:szCs w:val="24"/>
        </w:rPr>
        <w:t>.</w:t>
      </w:r>
      <w:r w:rsidR="00EB6501">
        <w:rPr>
          <w:rFonts w:ascii="Tahoma" w:hAnsi="Tahoma" w:cs="Tahoma"/>
          <w:b/>
          <w:sz w:val="24"/>
          <w:szCs w:val="24"/>
        </w:rPr>
        <w:t>12</w:t>
      </w:r>
      <w:r w:rsidR="001241BC" w:rsidRPr="00A657F5">
        <w:rPr>
          <w:rFonts w:ascii="Tahoma" w:hAnsi="Tahoma" w:cs="Tahoma"/>
          <w:b/>
          <w:sz w:val="24"/>
          <w:szCs w:val="24"/>
        </w:rPr>
        <w:t>.</w:t>
      </w:r>
      <w:r w:rsidR="00C77DCF">
        <w:rPr>
          <w:rFonts w:ascii="Tahoma" w:hAnsi="Tahoma" w:cs="Tahoma"/>
          <w:b/>
          <w:sz w:val="24"/>
          <w:szCs w:val="24"/>
        </w:rPr>
        <w:t>2016</w:t>
      </w:r>
      <w:r w:rsidR="00306A70" w:rsidRPr="00A657F5">
        <w:rPr>
          <w:rFonts w:ascii="Tahoma" w:hAnsi="Tahoma" w:cs="Tahoma"/>
          <w:b/>
          <w:sz w:val="24"/>
          <w:szCs w:val="24"/>
        </w:rPr>
        <w:t xml:space="preserve">.godine             </w:t>
      </w:r>
    </w:p>
    <w:p w:rsidR="00306A70" w:rsidRPr="00A657F5" w:rsidRDefault="00306A70" w:rsidP="00306A70">
      <w:pPr>
        <w:jc w:val="both"/>
        <w:rPr>
          <w:rFonts w:ascii="Tahoma" w:hAnsi="Tahoma" w:cs="Tahoma"/>
          <w:sz w:val="24"/>
          <w:szCs w:val="24"/>
        </w:rPr>
      </w:pPr>
      <w:r w:rsidRPr="00A657F5">
        <w:rPr>
          <w:rFonts w:ascii="Tahoma" w:hAnsi="Tahoma" w:cs="Tahoma"/>
          <w:sz w:val="24"/>
          <w:szCs w:val="24"/>
        </w:rPr>
        <w:t>Agencija</w:t>
      </w:r>
      <w:r w:rsidR="00BD3157" w:rsidRPr="00A657F5">
        <w:rPr>
          <w:rFonts w:ascii="Tahoma" w:hAnsi="Tahoma" w:cs="Tahoma"/>
          <w:sz w:val="24"/>
          <w:szCs w:val="24"/>
        </w:rPr>
        <w:t xml:space="preserve"> </w:t>
      </w:r>
      <w:r w:rsidRPr="00A657F5">
        <w:rPr>
          <w:rFonts w:ascii="Tahoma" w:hAnsi="Tahoma" w:cs="Tahoma"/>
          <w:sz w:val="24"/>
          <w:szCs w:val="24"/>
        </w:rPr>
        <w:t>za</w:t>
      </w:r>
      <w:r w:rsidR="00BD3157" w:rsidRPr="00A657F5">
        <w:rPr>
          <w:rFonts w:ascii="Tahoma" w:hAnsi="Tahoma" w:cs="Tahoma"/>
          <w:sz w:val="24"/>
          <w:szCs w:val="24"/>
        </w:rPr>
        <w:t xml:space="preserve"> </w:t>
      </w:r>
      <w:r w:rsidRPr="00A657F5">
        <w:rPr>
          <w:rFonts w:ascii="Tahoma" w:hAnsi="Tahoma" w:cs="Tahoma"/>
          <w:sz w:val="24"/>
          <w:szCs w:val="24"/>
        </w:rPr>
        <w:t>zaštitu</w:t>
      </w:r>
      <w:r w:rsidR="00BD3157" w:rsidRPr="00A657F5">
        <w:rPr>
          <w:rFonts w:ascii="Tahoma" w:hAnsi="Tahoma" w:cs="Tahoma"/>
          <w:sz w:val="24"/>
          <w:szCs w:val="24"/>
        </w:rPr>
        <w:t xml:space="preserve"> </w:t>
      </w:r>
      <w:r w:rsidRPr="00A657F5">
        <w:rPr>
          <w:rFonts w:ascii="Tahoma" w:hAnsi="Tahoma" w:cs="Tahoma"/>
          <w:sz w:val="24"/>
          <w:szCs w:val="24"/>
        </w:rPr>
        <w:t>ličnih</w:t>
      </w:r>
      <w:r w:rsidR="00BD3157" w:rsidRPr="00A657F5">
        <w:rPr>
          <w:rFonts w:ascii="Tahoma" w:hAnsi="Tahoma" w:cs="Tahoma"/>
          <w:sz w:val="24"/>
          <w:szCs w:val="24"/>
        </w:rPr>
        <w:t xml:space="preserve"> </w:t>
      </w:r>
      <w:r w:rsidRPr="00A657F5">
        <w:rPr>
          <w:rFonts w:ascii="Tahoma" w:hAnsi="Tahoma" w:cs="Tahoma"/>
          <w:sz w:val="24"/>
          <w:szCs w:val="24"/>
        </w:rPr>
        <w:t xml:space="preserve">podataka i </w:t>
      </w:r>
      <w:r w:rsidR="00BD3157" w:rsidRPr="00A657F5">
        <w:rPr>
          <w:rFonts w:ascii="Tahoma" w:hAnsi="Tahoma" w:cs="Tahoma"/>
          <w:sz w:val="24"/>
          <w:szCs w:val="24"/>
        </w:rPr>
        <w:t xml:space="preserve">slobodan </w:t>
      </w:r>
      <w:r w:rsidRPr="00A657F5">
        <w:rPr>
          <w:rFonts w:ascii="Tahoma" w:hAnsi="Tahoma" w:cs="Tahoma"/>
          <w:sz w:val="24"/>
          <w:szCs w:val="24"/>
        </w:rPr>
        <w:t>pristup</w:t>
      </w:r>
      <w:r w:rsidR="00BD3157" w:rsidRPr="00A657F5">
        <w:rPr>
          <w:rFonts w:ascii="Tahoma" w:hAnsi="Tahoma" w:cs="Tahoma"/>
          <w:sz w:val="24"/>
          <w:szCs w:val="24"/>
        </w:rPr>
        <w:t xml:space="preserve"> </w:t>
      </w:r>
      <w:r w:rsidRPr="00A657F5">
        <w:rPr>
          <w:rFonts w:ascii="Tahoma" w:hAnsi="Tahoma" w:cs="Tahoma"/>
          <w:sz w:val="24"/>
          <w:szCs w:val="24"/>
        </w:rPr>
        <w:t>informacijama-Savjet</w:t>
      </w:r>
      <w:r w:rsidR="00BD3157" w:rsidRPr="00A657F5">
        <w:rPr>
          <w:rFonts w:ascii="Tahoma" w:hAnsi="Tahoma" w:cs="Tahoma"/>
          <w:sz w:val="24"/>
          <w:szCs w:val="24"/>
        </w:rPr>
        <w:t xml:space="preserve"> A</w:t>
      </w:r>
      <w:r w:rsidR="00A65674" w:rsidRPr="00A657F5">
        <w:rPr>
          <w:rFonts w:ascii="Tahoma" w:hAnsi="Tahoma" w:cs="Tahoma"/>
          <w:sz w:val="24"/>
          <w:szCs w:val="24"/>
        </w:rPr>
        <w:t>gencije</w:t>
      </w:r>
      <w:r w:rsidRPr="00A657F5">
        <w:rPr>
          <w:rFonts w:ascii="Tahoma" w:hAnsi="Tahoma" w:cs="Tahoma"/>
          <w:sz w:val="24"/>
          <w:szCs w:val="24"/>
        </w:rPr>
        <w:t>,</w:t>
      </w:r>
      <w:r w:rsidR="003171B1">
        <w:rPr>
          <w:rFonts w:ascii="Tahoma" w:hAnsi="Tahoma" w:cs="Tahoma"/>
          <w:sz w:val="24"/>
          <w:szCs w:val="24"/>
        </w:rPr>
        <w:t xml:space="preserve"> </w:t>
      </w:r>
      <w:r w:rsidRPr="00A657F5">
        <w:rPr>
          <w:rFonts w:ascii="Tahoma" w:hAnsi="Tahoma" w:cs="Tahoma"/>
          <w:sz w:val="24"/>
          <w:szCs w:val="24"/>
        </w:rPr>
        <w:t>rješavajući</w:t>
      </w:r>
      <w:r w:rsidR="003A6AEB" w:rsidRPr="00A657F5">
        <w:rPr>
          <w:rFonts w:ascii="Tahoma" w:hAnsi="Tahoma" w:cs="Tahoma"/>
          <w:sz w:val="24"/>
          <w:szCs w:val="24"/>
        </w:rPr>
        <w:t xml:space="preserve"> </w:t>
      </w:r>
      <w:r w:rsidRPr="00A657F5">
        <w:rPr>
          <w:rFonts w:ascii="Tahoma" w:hAnsi="Tahoma" w:cs="Tahoma"/>
          <w:sz w:val="24"/>
          <w:szCs w:val="24"/>
        </w:rPr>
        <w:t>po</w:t>
      </w:r>
      <w:r w:rsidR="003A6AEB" w:rsidRPr="00A657F5">
        <w:rPr>
          <w:rFonts w:ascii="Tahoma" w:hAnsi="Tahoma" w:cs="Tahoma"/>
          <w:sz w:val="24"/>
          <w:szCs w:val="24"/>
        </w:rPr>
        <w:t xml:space="preserve"> </w:t>
      </w:r>
      <w:r w:rsidRPr="00A657F5">
        <w:rPr>
          <w:rFonts w:ascii="Tahoma" w:hAnsi="Tahoma" w:cs="Tahoma"/>
          <w:sz w:val="24"/>
          <w:szCs w:val="24"/>
        </w:rPr>
        <w:t xml:space="preserve">žalbi </w:t>
      </w:r>
      <w:r w:rsidR="00B479F3">
        <w:rPr>
          <w:rFonts w:ascii="Tahoma" w:hAnsi="Tahoma" w:cs="Tahoma"/>
          <w:sz w:val="24"/>
          <w:szCs w:val="24"/>
        </w:rPr>
        <w:t>NVO Mans</w:t>
      </w:r>
      <w:r w:rsidR="00772F5B" w:rsidRPr="00A657F5">
        <w:rPr>
          <w:rFonts w:ascii="Tahoma" w:hAnsi="Tahoma" w:cs="Tahoma"/>
          <w:sz w:val="24"/>
          <w:szCs w:val="24"/>
        </w:rPr>
        <w:t xml:space="preserve"> br.</w:t>
      </w:r>
      <w:r w:rsidR="0071257D">
        <w:rPr>
          <w:rFonts w:ascii="Tahoma" w:hAnsi="Tahoma" w:cs="Tahoma"/>
          <w:sz w:val="24"/>
          <w:szCs w:val="24"/>
        </w:rPr>
        <w:t>16/</w:t>
      </w:r>
      <w:r w:rsidR="008D0DB2">
        <w:rPr>
          <w:rFonts w:ascii="Tahoma" w:hAnsi="Tahoma" w:cs="Tahoma"/>
          <w:sz w:val="24"/>
          <w:szCs w:val="24"/>
        </w:rPr>
        <w:t>9</w:t>
      </w:r>
      <w:r w:rsidR="00577E12">
        <w:rPr>
          <w:rFonts w:ascii="Tahoma" w:hAnsi="Tahoma" w:cs="Tahoma"/>
          <w:sz w:val="24"/>
          <w:szCs w:val="24"/>
        </w:rPr>
        <w:t>7</w:t>
      </w:r>
      <w:r w:rsidR="00F6083C">
        <w:rPr>
          <w:rFonts w:ascii="Tahoma" w:hAnsi="Tahoma" w:cs="Tahoma"/>
          <w:sz w:val="24"/>
          <w:szCs w:val="24"/>
        </w:rPr>
        <w:t>598</w:t>
      </w:r>
      <w:r w:rsidR="00410E22">
        <w:rPr>
          <w:rFonts w:ascii="Tahoma" w:hAnsi="Tahoma" w:cs="Tahoma"/>
          <w:sz w:val="24"/>
          <w:szCs w:val="24"/>
        </w:rPr>
        <w:t xml:space="preserve"> </w:t>
      </w:r>
      <w:r w:rsidR="009619E9" w:rsidRPr="00A657F5">
        <w:rPr>
          <w:rFonts w:ascii="Tahoma" w:hAnsi="Tahoma" w:cs="Tahoma"/>
          <w:sz w:val="24"/>
          <w:szCs w:val="24"/>
        </w:rPr>
        <w:t>od</w:t>
      </w:r>
      <w:r w:rsidR="00D449C3" w:rsidRPr="00A657F5">
        <w:rPr>
          <w:rFonts w:ascii="Tahoma" w:hAnsi="Tahoma" w:cs="Tahoma"/>
          <w:sz w:val="24"/>
          <w:szCs w:val="24"/>
        </w:rPr>
        <w:t xml:space="preserve"> </w:t>
      </w:r>
      <w:r w:rsidR="00F6083C">
        <w:rPr>
          <w:rFonts w:ascii="Tahoma" w:hAnsi="Tahoma" w:cs="Tahoma"/>
          <w:sz w:val="24"/>
          <w:szCs w:val="24"/>
        </w:rPr>
        <w:t>20.09</w:t>
      </w:r>
      <w:r w:rsidR="0071257D">
        <w:rPr>
          <w:rFonts w:ascii="Tahoma" w:hAnsi="Tahoma" w:cs="Tahoma"/>
          <w:sz w:val="24"/>
          <w:szCs w:val="24"/>
        </w:rPr>
        <w:t>.2016</w:t>
      </w:r>
      <w:r w:rsidR="00283A2E" w:rsidRPr="00A657F5">
        <w:rPr>
          <w:rFonts w:ascii="Tahoma" w:hAnsi="Tahoma" w:cs="Tahoma"/>
          <w:sz w:val="24"/>
          <w:szCs w:val="24"/>
        </w:rPr>
        <w:t>.</w:t>
      </w:r>
      <w:r w:rsidR="007E0F92" w:rsidRPr="00A657F5">
        <w:rPr>
          <w:rFonts w:ascii="Tahoma" w:hAnsi="Tahoma" w:cs="Tahoma"/>
          <w:sz w:val="24"/>
          <w:szCs w:val="24"/>
        </w:rPr>
        <w:t xml:space="preserve"> </w:t>
      </w:r>
      <w:r w:rsidR="00283A2E" w:rsidRPr="00A657F5">
        <w:rPr>
          <w:rFonts w:ascii="Tahoma" w:hAnsi="Tahoma" w:cs="Tahoma"/>
          <w:sz w:val="24"/>
          <w:szCs w:val="24"/>
        </w:rPr>
        <w:t>godine</w:t>
      </w:r>
      <w:r w:rsidRPr="00A657F5">
        <w:rPr>
          <w:rFonts w:ascii="Tahoma" w:hAnsi="Tahoma" w:cs="Tahoma"/>
          <w:sz w:val="24"/>
          <w:szCs w:val="24"/>
        </w:rPr>
        <w:t xml:space="preserve"> izjavlje</w:t>
      </w:r>
      <w:r w:rsidR="003A6AEB" w:rsidRPr="00A657F5">
        <w:rPr>
          <w:rFonts w:ascii="Tahoma" w:hAnsi="Tahoma" w:cs="Tahoma"/>
          <w:sz w:val="24"/>
          <w:szCs w:val="24"/>
        </w:rPr>
        <w:t xml:space="preserve">ne </w:t>
      </w:r>
      <w:r w:rsidR="0060194E" w:rsidRPr="00A657F5">
        <w:rPr>
          <w:rFonts w:ascii="Tahoma" w:hAnsi="Tahoma" w:cs="Tahoma"/>
          <w:sz w:val="24"/>
          <w:szCs w:val="24"/>
        </w:rPr>
        <w:t>radi poniš</w:t>
      </w:r>
      <w:r w:rsidR="00E6610D" w:rsidRPr="00A657F5">
        <w:rPr>
          <w:rFonts w:ascii="Tahoma" w:hAnsi="Tahoma" w:cs="Tahoma"/>
          <w:sz w:val="24"/>
          <w:szCs w:val="24"/>
        </w:rPr>
        <w:t xml:space="preserve">taja </w:t>
      </w:r>
      <w:r w:rsidR="00C05118">
        <w:rPr>
          <w:rFonts w:ascii="Tahoma" w:hAnsi="Tahoma" w:cs="Tahoma"/>
          <w:sz w:val="24"/>
          <w:szCs w:val="24"/>
        </w:rPr>
        <w:t xml:space="preserve">akta </w:t>
      </w:r>
      <w:r w:rsidR="00F6083C">
        <w:rPr>
          <w:rFonts w:ascii="Tahoma" w:hAnsi="Tahoma" w:cs="Tahoma"/>
          <w:sz w:val="24"/>
          <w:szCs w:val="24"/>
        </w:rPr>
        <w:t xml:space="preserve">JU Centra za socijalni rad za opštine Berane, Andrijevicu i Petnjicu broj: 01-3048/1 </w:t>
      </w:r>
      <w:r w:rsidR="002D1C88" w:rsidRPr="00A657F5">
        <w:rPr>
          <w:rFonts w:ascii="Tahoma" w:hAnsi="Tahoma" w:cs="Tahoma"/>
          <w:sz w:val="24"/>
          <w:szCs w:val="24"/>
        </w:rPr>
        <w:t xml:space="preserve">od </w:t>
      </w:r>
      <w:r w:rsidR="00F6083C">
        <w:rPr>
          <w:rFonts w:ascii="Tahoma" w:hAnsi="Tahoma" w:cs="Tahoma"/>
          <w:sz w:val="24"/>
          <w:szCs w:val="24"/>
        </w:rPr>
        <w:t>02</w:t>
      </w:r>
      <w:r w:rsidR="005D75A0">
        <w:rPr>
          <w:rFonts w:ascii="Tahoma" w:hAnsi="Tahoma" w:cs="Tahoma"/>
          <w:sz w:val="24"/>
          <w:szCs w:val="24"/>
        </w:rPr>
        <w:t>.09</w:t>
      </w:r>
      <w:r w:rsidR="0071257D">
        <w:rPr>
          <w:rFonts w:ascii="Tahoma" w:hAnsi="Tahoma" w:cs="Tahoma"/>
          <w:sz w:val="24"/>
          <w:szCs w:val="24"/>
        </w:rPr>
        <w:t>.2016.godine</w:t>
      </w:r>
      <w:r w:rsidR="005D4272" w:rsidRPr="00A657F5">
        <w:rPr>
          <w:rFonts w:ascii="Tahoma" w:hAnsi="Tahoma" w:cs="Tahoma"/>
          <w:sz w:val="24"/>
          <w:szCs w:val="24"/>
        </w:rPr>
        <w:t>,</w:t>
      </w:r>
      <w:r w:rsidR="008B4EA3" w:rsidRPr="00A657F5">
        <w:rPr>
          <w:rFonts w:ascii="Tahoma" w:hAnsi="Tahoma" w:cs="Tahoma"/>
          <w:sz w:val="24"/>
          <w:szCs w:val="24"/>
        </w:rPr>
        <w:t xml:space="preserve"> </w:t>
      </w:r>
      <w:r w:rsidRPr="00A657F5">
        <w:rPr>
          <w:rFonts w:ascii="Tahoma" w:hAnsi="Tahoma" w:cs="Tahoma"/>
          <w:sz w:val="24"/>
          <w:szCs w:val="24"/>
        </w:rPr>
        <w:t>na</w:t>
      </w:r>
      <w:r w:rsidR="003A6AEB" w:rsidRPr="00A657F5">
        <w:rPr>
          <w:rFonts w:ascii="Tahoma" w:hAnsi="Tahoma" w:cs="Tahoma"/>
          <w:sz w:val="24"/>
          <w:szCs w:val="24"/>
        </w:rPr>
        <w:t xml:space="preserve"> </w:t>
      </w:r>
      <w:r w:rsidRPr="00A657F5">
        <w:rPr>
          <w:rFonts w:ascii="Tahoma" w:hAnsi="Tahoma" w:cs="Tahoma"/>
          <w:sz w:val="24"/>
          <w:szCs w:val="24"/>
        </w:rPr>
        <w:t>osnovu</w:t>
      </w:r>
      <w:r w:rsidR="003A6AEB" w:rsidRPr="00A657F5">
        <w:rPr>
          <w:rFonts w:ascii="Tahoma" w:hAnsi="Tahoma" w:cs="Tahoma"/>
          <w:sz w:val="24"/>
          <w:szCs w:val="24"/>
        </w:rPr>
        <w:t xml:space="preserve"> </w:t>
      </w:r>
      <w:r w:rsidRPr="00A657F5">
        <w:rPr>
          <w:rFonts w:ascii="Tahoma" w:hAnsi="Tahoma" w:cs="Tahoma"/>
          <w:sz w:val="24"/>
          <w:szCs w:val="24"/>
        </w:rPr>
        <w:t>člana 38 Zakona o slobodnom</w:t>
      </w:r>
      <w:r w:rsidR="003A6AEB" w:rsidRPr="00A657F5">
        <w:rPr>
          <w:rFonts w:ascii="Tahoma" w:hAnsi="Tahoma" w:cs="Tahoma"/>
          <w:sz w:val="24"/>
          <w:szCs w:val="24"/>
        </w:rPr>
        <w:t xml:space="preserve"> </w:t>
      </w:r>
      <w:r w:rsidRPr="00A657F5">
        <w:rPr>
          <w:rFonts w:ascii="Tahoma" w:hAnsi="Tahoma" w:cs="Tahoma"/>
          <w:sz w:val="24"/>
          <w:szCs w:val="24"/>
        </w:rPr>
        <w:t>pristupu</w:t>
      </w:r>
      <w:r w:rsidR="003A6AEB" w:rsidRPr="00A657F5">
        <w:rPr>
          <w:rFonts w:ascii="Tahoma" w:hAnsi="Tahoma" w:cs="Tahoma"/>
          <w:sz w:val="24"/>
          <w:szCs w:val="24"/>
        </w:rPr>
        <w:t xml:space="preserve"> </w:t>
      </w:r>
      <w:r w:rsidRPr="00A657F5">
        <w:rPr>
          <w:rFonts w:ascii="Tahoma" w:hAnsi="Tahoma" w:cs="Tahoma"/>
          <w:sz w:val="24"/>
          <w:szCs w:val="24"/>
        </w:rPr>
        <w:t>informacijama (“Sl.list</w:t>
      </w:r>
      <w:r w:rsidR="00A22C3D" w:rsidRPr="00A657F5">
        <w:rPr>
          <w:rFonts w:ascii="Tahoma" w:hAnsi="Tahoma" w:cs="Tahoma"/>
          <w:sz w:val="24"/>
          <w:szCs w:val="24"/>
        </w:rPr>
        <w:t xml:space="preserve"> </w:t>
      </w:r>
      <w:r w:rsidRPr="00A657F5">
        <w:rPr>
          <w:rFonts w:ascii="Tahoma" w:hAnsi="Tahoma" w:cs="Tahoma"/>
          <w:sz w:val="24"/>
          <w:szCs w:val="24"/>
        </w:rPr>
        <w:t xml:space="preserve">Crne Gore”, br.44/12) </w:t>
      </w:r>
      <w:r w:rsidR="004A20A6" w:rsidRPr="00A657F5">
        <w:rPr>
          <w:rFonts w:ascii="Tahoma" w:hAnsi="Tahoma" w:cs="Tahoma"/>
          <w:sz w:val="24"/>
          <w:szCs w:val="24"/>
        </w:rPr>
        <w:t>i člana 23</w:t>
      </w:r>
      <w:r w:rsidR="005E0727">
        <w:rPr>
          <w:rFonts w:ascii="Tahoma" w:hAnsi="Tahoma" w:cs="Tahoma"/>
          <w:sz w:val="24"/>
          <w:szCs w:val="24"/>
        </w:rPr>
        <w:t>5</w:t>
      </w:r>
      <w:r w:rsidR="004A20A6" w:rsidRPr="00A657F5">
        <w:rPr>
          <w:rFonts w:ascii="Tahoma" w:hAnsi="Tahoma" w:cs="Tahoma"/>
          <w:sz w:val="24"/>
          <w:szCs w:val="24"/>
        </w:rPr>
        <w:t xml:space="preserve"> stav 1 Zakona o opštem upravnom postupku (“Sl.list Crne Gore”,br.60/03, 73/10 i 32/11) </w:t>
      </w:r>
      <w:r w:rsidRPr="00A657F5">
        <w:rPr>
          <w:rFonts w:ascii="Tahoma" w:hAnsi="Tahoma" w:cs="Tahoma"/>
          <w:sz w:val="24"/>
          <w:szCs w:val="24"/>
        </w:rPr>
        <w:t>je na</w:t>
      </w:r>
      <w:r w:rsidR="003A6AEB" w:rsidRPr="00A657F5">
        <w:rPr>
          <w:rFonts w:ascii="Tahoma" w:hAnsi="Tahoma" w:cs="Tahoma"/>
          <w:sz w:val="24"/>
          <w:szCs w:val="24"/>
        </w:rPr>
        <w:t xml:space="preserve"> </w:t>
      </w:r>
      <w:r w:rsidRPr="00A657F5">
        <w:rPr>
          <w:rFonts w:ascii="Tahoma" w:hAnsi="Tahoma" w:cs="Tahoma"/>
          <w:sz w:val="24"/>
          <w:szCs w:val="24"/>
        </w:rPr>
        <w:t>sjednici</w:t>
      </w:r>
      <w:r w:rsidR="003A6AEB" w:rsidRPr="00A657F5">
        <w:rPr>
          <w:rFonts w:ascii="Tahoma" w:hAnsi="Tahoma" w:cs="Tahoma"/>
          <w:sz w:val="24"/>
          <w:szCs w:val="24"/>
        </w:rPr>
        <w:t xml:space="preserve"> </w:t>
      </w:r>
      <w:r w:rsidRPr="00A657F5">
        <w:rPr>
          <w:rFonts w:ascii="Tahoma" w:hAnsi="Tahoma" w:cs="Tahoma"/>
          <w:sz w:val="24"/>
          <w:szCs w:val="24"/>
        </w:rPr>
        <w:t>održanoj</w:t>
      </w:r>
      <w:r w:rsidR="008B4EA3" w:rsidRPr="00A657F5">
        <w:rPr>
          <w:rFonts w:ascii="Tahoma" w:hAnsi="Tahoma" w:cs="Tahoma"/>
          <w:sz w:val="24"/>
          <w:szCs w:val="24"/>
        </w:rPr>
        <w:t xml:space="preserve"> dana </w:t>
      </w:r>
      <w:r w:rsidR="00577E12">
        <w:rPr>
          <w:rFonts w:ascii="Tahoma" w:hAnsi="Tahoma" w:cs="Tahoma"/>
          <w:sz w:val="24"/>
          <w:szCs w:val="24"/>
        </w:rPr>
        <w:t>07.11</w:t>
      </w:r>
      <w:r w:rsidR="00817B7E" w:rsidRPr="0006161D">
        <w:rPr>
          <w:rFonts w:ascii="Tahoma" w:hAnsi="Tahoma" w:cs="Tahoma"/>
          <w:sz w:val="24"/>
          <w:szCs w:val="24"/>
        </w:rPr>
        <w:t>.</w:t>
      </w:r>
      <w:r w:rsidR="00C77DCF">
        <w:rPr>
          <w:rFonts w:ascii="Tahoma" w:hAnsi="Tahoma" w:cs="Tahoma"/>
          <w:sz w:val="24"/>
          <w:szCs w:val="24"/>
        </w:rPr>
        <w:t>2016</w:t>
      </w:r>
      <w:r w:rsidRPr="0006161D">
        <w:rPr>
          <w:rFonts w:ascii="Tahoma" w:hAnsi="Tahoma" w:cs="Tahoma"/>
          <w:sz w:val="24"/>
          <w:szCs w:val="24"/>
        </w:rPr>
        <w:t>.</w:t>
      </w:r>
      <w:r w:rsidR="00AB53B1" w:rsidRPr="0006161D">
        <w:rPr>
          <w:rFonts w:ascii="Tahoma" w:hAnsi="Tahoma" w:cs="Tahoma"/>
          <w:sz w:val="24"/>
          <w:szCs w:val="24"/>
        </w:rPr>
        <w:t xml:space="preserve"> </w:t>
      </w:r>
      <w:r w:rsidRPr="0006161D">
        <w:rPr>
          <w:rFonts w:ascii="Tahoma" w:hAnsi="Tahoma" w:cs="Tahoma"/>
          <w:sz w:val="24"/>
          <w:szCs w:val="24"/>
        </w:rPr>
        <w:t>godine</w:t>
      </w:r>
      <w:r w:rsidR="00657F70" w:rsidRPr="00A657F5">
        <w:rPr>
          <w:rFonts w:ascii="Tahoma" w:hAnsi="Tahoma" w:cs="Tahoma"/>
          <w:sz w:val="24"/>
          <w:szCs w:val="24"/>
        </w:rPr>
        <w:t>,</w:t>
      </w:r>
      <w:r w:rsidR="00B77884" w:rsidRPr="00A657F5">
        <w:rPr>
          <w:rFonts w:ascii="Tahoma" w:hAnsi="Tahoma" w:cs="Tahoma"/>
          <w:sz w:val="24"/>
          <w:szCs w:val="24"/>
        </w:rPr>
        <w:t xml:space="preserve"> </w:t>
      </w:r>
      <w:r w:rsidRPr="00A657F5">
        <w:rPr>
          <w:rFonts w:ascii="Tahoma" w:hAnsi="Tahoma" w:cs="Tahoma"/>
          <w:sz w:val="24"/>
          <w:szCs w:val="24"/>
        </w:rPr>
        <w:t>donio:</w:t>
      </w:r>
    </w:p>
    <w:p w:rsidR="00115814" w:rsidRDefault="00115814" w:rsidP="007B4C00">
      <w:pPr>
        <w:jc w:val="center"/>
        <w:rPr>
          <w:rFonts w:ascii="Tahoma" w:hAnsi="Tahoma" w:cs="Tahoma"/>
          <w:b/>
          <w:sz w:val="24"/>
          <w:szCs w:val="24"/>
        </w:rPr>
      </w:pPr>
    </w:p>
    <w:p w:rsidR="0008079C" w:rsidRDefault="00306A70" w:rsidP="007B4C00">
      <w:pPr>
        <w:jc w:val="center"/>
        <w:rPr>
          <w:rFonts w:ascii="Tahoma" w:hAnsi="Tahoma" w:cs="Tahoma"/>
          <w:b/>
          <w:sz w:val="24"/>
          <w:szCs w:val="24"/>
        </w:rPr>
      </w:pPr>
      <w:r w:rsidRPr="00A657F5">
        <w:rPr>
          <w:rFonts w:ascii="Tahoma" w:hAnsi="Tahoma" w:cs="Tahoma"/>
          <w:b/>
          <w:sz w:val="24"/>
          <w:szCs w:val="24"/>
        </w:rPr>
        <w:t>R J E Š E NJ E</w:t>
      </w:r>
    </w:p>
    <w:p w:rsidR="00FE0F4F" w:rsidRPr="00C05118" w:rsidRDefault="00C05118" w:rsidP="00FE0F4F">
      <w:pPr>
        <w:jc w:val="both"/>
        <w:rPr>
          <w:rFonts w:ascii="Tahoma" w:hAnsi="Tahoma" w:cs="Tahoma"/>
          <w:sz w:val="24"/>
          <w:szCs w:val="24"/>
          <w:lang w:val="sr-Latn-CS"/>
        </w:rPr>
      </w:pPr>
      <w:r>
        <w:rPr>
          <w:rFonts w:ascii="Tahoma" w:hAnsi="Tahoma" w:cs="Tahoma"/>
          <w:sz w:val="24"/>
          <w:szCs w:val="24"/>
          <w:lang w:val="sr-Latn-CS"/>
        </w:rPr>
        <w:t>Žalba se odbija kao neosnovana</w:t>
      </w:r>
    </w:p>
    <w:p w:rsidR="00A12348" w:rsidRDefault="00A12348" w:rsidP="00FE0F4F">
      <w:pPr>
        <w:jc w:val="both"/>
        <w:rPr>
          <w:rFonts w:ascii="Tahoma" w:hAnsi="Tahoma" w:cs="Tahoma"/>
          <w:sz w:val="24"/>
          <w:szCs w:val="24"/>
          <w:lang w:val="sr-Latn-CS"/>
        </w:rPr>
      </w:pPr>
    </w:p>
    <w:p w:rsidR="002F6F7C" w:rsidRPr="00A657F5" w:rsidRDefault="00306A70" w:rsidP="002F6F7C">
      <w:pPr>
        <w:jc w:val="center"/>
        <w:rPr>
          <w:rFonts w:ascii="Tahoma" w:hAnsi="Tahoma" w:cs="Tahoma"/>
          <w:b/>
          <w:sz w:val="24"/>
          <w:szCs w:val="24"/>
        </w:rPr>
      </w:pPr>
      <w:r w:rsidRPr="00A657F5">
        <w:rPr>
          <w:rFonts w:ascii="Tahoma" w:hAnsi="Tahoma" w:cs="Tahoma"/>
          <w:b/>
          <w:sz w:val="24"/>
          <w:szCs w:val="24"/>
        </w:rPr>
        <w:t>O b r a z l o ž e nj e</w:t>
      </w:r>
    </w:p>
    <w:p w:rsidR="004A353D" w:rsidRPr="00781EDF" w:rsidRDefault="0003686E" w:rsidP="007C228A">
      <w:pPr>
        <w:jc w:val="both"/>
        <w:rPr>
          <w:rFonts w:ascii="Tahoma" w:hAnsi="Tahoma" w:cs="Tahoma"/>
          <w:sz w:val="24"/>
        </w:rPr>
      </w:pPr>
      <w:r w:rsidRPr="00781EDF">
        <w:rPr>
          <w:rFonts w:ascii="Tahoma" w:hAnsi="Tahoma" w:cs="Tahoma"/>
          <w:sz w:val="24"/>
        </w:rPr>
        <w:t xml:space="preserve">Prvostepeni organ je donio </w:t>
      </w:r>
      <w:r w:rsidR="00D82253" w:rsidRPr="00781EDF">
        <w:rPr>
          <w:rFonts w:ascii="Tahoma" w:hAnsi="Tahoma" w:cs="Tahoma"/>
          <w:sz w:val="24"/>
        </w:rPr>
        <w:t>akt</w:t>
      </w:r>
      <w:r w:rsidR="00EE4541">
        <w:rPr>
          <w:rFonts w:ascii="Tahoma" w:hAnsi="Tahoma" w:cs="Tahoma"/>
          <w:sz w:val="24"/>
        </w:rPr>
        <w:t xml:space="preserve"> </w:t>
      </w:r>
      <w:r w:rsidR="00577E12">
        <w:rPr>
          <w:rFonts w:ascii="Tahoma" w:hAnsi="Tahoma" w:cs="Tahoma"/>
          <w:sz w:val="24"/>
          <w:szCs w:val="24"/>
        </w:rPr>
        <w:t xml:space="preserve">broj: </w:t>
      </w:r>
      <w:r w:rsidR="00F6083C">
        <w:rPr>
          <w:rFonts w:ascii="Tahoma" w:hAnsi="Tahoma" w:cs="Tahoma"/>
          <w:sz w:val="24"/>
          <w:szCs w:val="24"/>
        </w:rPr>
        <w:t xml:space="preserve">01-3048/1 </w:t>
      </w:r>
      <w:r w:rsidR="00F6083C" w:rsidRPr="00A657F5">
        <w:rPr>
          <w:rFonts w:ascii="Tahoma" w:hAnsi="Tahoma" w:cs="Tahoma"/>
          <w:sz w:val="24"/>
          <w:szCs w:val="24"/>
        </w:rPr>
        <w:t xml:space="preserve">od </w:t>
      </w:r>
      <w:r w:rsidR="00F6083C">
        <w:rPr>
          <w:rFonts w:ascii="Tahoma" w:hAnsi="Tahoma" w:cs="Tahoma"/>
          <w:sz w:val="24"/>
          <w:szCs w:val="24"/>
        </w:rPr>
        <w:t>02.09.2016.godine</w:t>
      </w:r>
      <w:r w:rsidR="00FB0E27" w:rsidRPr="00781EDF">
        <w:rPr>
          <w:rFonts w:ascii="Tahoma" w:hAnsi="Tahoma" w:cs="Tahoma"/>
          <w:sz w:val="24"/>
        </w:rPr>
        <w:t xml:space="preserve">, </w:t>
      </w:r>
      <w:r w:rsidRPr="00781EDF">
        <w:rPr>
          <w:rFonts w:ascii="Tahoma" w:hAnsi="Tahoma" w:cs="Tahoma"/>
          <w:sz w:val="24"/>
        </w:rPr>
        <w:t>po osnovu podnijetog zahtjeva</w:t>
      </w:r>
      <w:r w:rsidR="00F6083C">
        <w:rPr>
          <w:rFonts w:ascii="Tahoma" w:hAnsi="Tahoma" w:cs="Tahoma"/>
          <w:sz w:val="24"/>
        </w:rPr>
        <w:t xml:space="preserve"> za slobodan pristup informacijama br.16/97598 od 30.08.2016.godine, a kojim je tražena informacija: </w:t>
      </w:r>
      <w:r w:rsidR="00F6083C" w:rsidRPr="00D4255A">
        <w:rPr>
          <w:rFonts w:ascii="Tahoma" w:hAnsi="Tahoma" w:cs="Tahoma"/>
          <w:sz w:val="24"/>
          <w:szCs w:val="24"/>
        </w:rPr>
        <w:t xml:space="preserve">kopiju </w:t>
      </w:r>
      <w:r w:rsidR="00F6083C">
        <w:rPr>
          <w:rFonts w:ascii="Tahoma" w:hAnsi="Tahoma" w:cs="Tahoma"/>
          <w:sz w:val="24"/>
          <w:szCs w:val="24"/>
        </w:rPr>
        <w:t xml:space="preserve">svih izdatih putnih naloga za upravljanje službenim vozilima (za period od 15/08/2016 do 21/08/2016.), </w:t>
      </w:r>
      <w:r w:rsidR="00F6083C">
        <w:rPr>
          <w:rFonts w:ascii="Tahoma" w:hAnsi="Tahoma" w:cs="Tahoma"/>
          <w:sz w:val="24"/>
          <w:szCs w:val="24"/>
          <w:lang w:val="sr-Latn-CS"/>
        </w:rPr>
        <w:t>koje su svi državni organi, organi državne uprave, organi lokalne samouprave, organi lokalne uprave, javna preduzeća, javne ustanove, državni fondovi i privredna društva čiji je osnivač i/ili većinski ili djelimični vlasnik ili jedinica dužna da objavljuje sedmodnevno (u skladu sa članom 32 stav 3 Zakona o finansiranju političkih subjekata i izbornih kampanja). Dokument treba da uključuje: evidenciju utroška goriva i maziva i evidenciju kretanja vozila, provedenog vremena i učinka</w:t>
      </w:r>
      <w:r w:rsidR="004A5209">
        <w:rPr>
          <w:rFonts w:ascii="Tahoma" w:hAnsi="Tahoma" w:cs="Tahoma"/>
          <w:sz w:val="24"/>
        </w:rPr>
        <w:t xml:space="preserve"> te je </w:t>
      </w:r>
      <w:r w:rsidR="00F6083C">
        <w:rPr>
          <w:rFonts w:ascii="Tahoma" w:hAnsi="Tahoma" w:cs="Tahoma"/>
          <w:sz w:val="24"/>
        </w:rPr>
        <w:t>prvostepeni organ</w:t>
      </w:r>
      <w:r w:rsidRPr="00781EDF">
        <w:rPr>
          <w:rFonts w:ascii="Tahoma" w:hAnsi="Tahoma" w:cs="Tahoma"/>
          <w:sz w:val="24"/>
        </w:rPr>
        <w:t xml:space="preserve"> </w:t>
      </w:r>
      <w:r w:rsidR="00D82253" w:rsidRPr="00781EDF">
        <w:rPr>
          <w:rFonts w:ascii="Tahoma" w:hAnsi="Tahoma" w:cs="Tahoma"/>
          <w:sz w:val="24"/>
        </w:rPr>
        <w:t>obavještava podnosioca zahtjeva</w:t>
      </w:r>
      <w:r w:rsidR="005F1E7A">
        <w:rPr>
          <w:rFonts w:ascii="Tahoma" w:hAnsi="Tahoma" w:cs="Tahoma"/>
          <w:sz w:val="24"/>
        </w:rPr>
        <w:t xml:space="preserve">, shodno </w:t>
      </w:r>
      <w:r w:rsidR="003819D7">
        <w:rPr>
          <w:rFonts w:ascii="Tahoma" w:hAnsi="Tahoma" w:cs="Tahoma"/>
          <w:sz w:val="24"/>
        </w:rPr>
        <w:t>č</w:t>
      </w:r>
      <w:r w:rsidR="004A5209">
        <w:rPr>
          <w:rFonts w:ascii="Tahoma" w:hAnsi="Tahoma" w:cs="Tahoma"/>
          <w:sz w:val="24"/>
        </w:rPr>
        <w:t xml:space="preserve">lanu 26 </w:t>
      </w:r>
      <w:r w:rsidR="005F1E7A">
        <w:rPr>
          <w:rFonts w:ascii="Tahoma" w:hAnsi="Tahoma" w:cs="Tahoma"/>
          <w:sz w:val="24"/>
        </w:rPr>
        <w:t xml:space="preserve"> Zakona o slobodnom pristupu informacijama, </w:t>
      </w:r>
      <w:r w:rsidR="00781EDF" w:rsidRPr="00781EDF">
        <w:rPr>
          <w:rFonts w:ascii="Tahoma" w:hAnsi="Tahoma" w:cs="Tahoma"/>
          <w:sz w:val="24"/>
        </w:rPr>
        <w:t xml:space="preserve">da je </w:t>
      </w:r>
      <w:r w:rsidR="005F1E7A">
        <w:rPr>
          <w:rFonts w:ascii="Tahoma" w:hAnsi="Tahoma" w:cs="Tahoma"/>
          <w:sz w:val="24"/>
        </w:rPr>
        <w:t xml:space="preserve">tražena </w:t>
      </w:r>
      <w:r w:rsidR="00F6083C">
        <w:rPr>
          <w:rFonts w:ascii="Tahoma" w:hAnsi="Tahoma" w:cs="Tahoma"/>
          <w:sz w:val="24"/>
        </w:rPr>
        <w:t>infor</w:t>
      </w:r>
      <w:r w:rsidR="00781EDF" w:rsidRPr="00781EDF">
        <w:rPr>
          <w:rFonts w:ascii="Tahoma" w:hAnsi="Tahoma" w:cs="Tahoma"/>
          <w:sz w:val="24"/>
        </w:rPr>
        <w:t>m</w:t>
      </w:r>
      <w:r w:rsidR="00F6083C">
        <w:rPr>
          <w:rFonts w:ascii="Tahoma" w:hAnsi="Tahoma" w:cs="Tahoma"/>
          <w:sz w:val="24"/>
        </w:rPr>
        <w:t>a</w:t>
      </w:r>
      <w:r w:rsidR="00781EDF" w:rsidRPr="00781EDF">
        <w:rPr>
          <w:rFonts w:ascii="Tahoma" w:hAnsi="Tahoma" w:cs="Tahoma"/>
          <w:sz w:val="24"/>
        </w:rPr>
        <w:t xml:space="preserve">cija </w:t>
      </w:r>
      <w:r w:rsidR="00577E12">
        <w:rPr>
          <w:rFonts w:ascii="Tahoma" w:hAnsi="Tahoma" w:cs="Tahoma"/>
          <w:sz w:val="24"/>
        </w:rPr>
        <w:t xml:space="preserve">dostupna na internet </w:t>
      </w:r>
      <w:r w:rsidR="00F94F72">
        <w:rPr>
          <w:rFonts w:ascii="Tahoma" w:hAnsi="Tahoma" w:cs="Tahoma"/>
          <w:sz w:val="24"/>
        </w:rPr>
        <w:t>stranici</w:t>
      </w:r>
      <w:r w:rsidR="00F6083C">
        <w:rPr>
          <w:rFonts w:ascii="Tahoma" w:hAnsi="Tahoma" w:cs="Tahoma"/>
          <w:sz w:val="24"/>
        </w:rPr>
        <w:t xml:space="preserve"> </w:t>
      </w:r>
      <w:r w:rsidR="00F6083C">
        <w:rPr>
          <w:rFonts w:ascii="Tahoma" w:hAnsi="Tahoma" w:cs="Tahoma"/>
          <w:sz w:val="24"/>
          <w:szCs w:val="24"/>
        </w:rPr>
        <w:t xml:space="preserve">JU Centra za socijalni rad za opštine Berane, Andrijevicu i Petnjicu </w:t>
      </w:r>
      <w:hyperlink r:id="rId9" w:history="1">
        <w:r w:rsidR="00F6083C" w:rsidRPr="002D0AEB">
          <w:rPr>
            <w:rStyle w:val="Hyperlink"/>
            <w:rFonts w:ascii="Tahoma" w:hAnsi="Tahoma" w:cs="Tahoma"/>
            <w:sz w:val="24"/>
          </w:rPr>
          <w:t>www.csrcg.me</w:t>
        </w:r>
      </w:hyperlink>
      <w:r w:rsidR="00F6083C">
        <w:rPr>
          <w:rStyle w:val="Hyperlink"/>
          <w:rFonts w:ascii="Tahoma" w:hAnsi="Tahoma" w:cs="Tahoma"/>
          <w:sz w:val="24"/>
        </w:rPr>
        <w:t>/index.php/berane/izvjestaj-analiticke-kartice</w:t>
      </w:r>
      <w:r w:rsidR="00577E12">
        <w:rPr>
          <w:rFonts w:ascii="Tahoma" w:hAnsi="Tahoma" w:cs="Tahoma"/>
          <w:sz w:val="24"/>
        </w:rPr>
        <w:t xml:space="preserve"> </w:t>
      </w:r>
      <w:r w:rsidR="004A5209">
        <w:rPr>
          <w:rFonts w:ascii="Tahoma" w:hAnsi="Tahoma" w:cs="Tahoma"/>
          <w:sz w:val="24"/>
        </w:rPr>
        <w:t>.</w:t>
      </w:r>
    </w:p>
    <w:p w:rsidR="009738E7" w:rsidRDefault="00400905" w:rsidP="00D4255A">
      <w:pPr>
        <w:jc w:val="both"/>
        <w:rPr>
          <w:rFonts w:ascii="Tahoma" w:hAnsi="Tahoma" w:cs="Tahoma"/>
          <w:sz w:val="24"/>
          <w:szCs w:val="24"/>
        </w:rPr>
      </w:pPr>
      <w:r w:rsidRPr="00D4255A">
        <w:rPr>
          <w:rFonts w:ascii="Tahoma" w:hAnsi="Tahoma" w:cs="Tahoma"/>
          <w:sz w:val="24"/>
          <w:szCs w:val="24"/>
        </w:rPr>
        <w:t xml:space="preserve">Protiv ovog </w:t>
      </w:r>
      <w:r w:rsidR="00D4255A" w:rsidRPr="00D4255A">
        <w:rPr>
          <w:rFonts w:ascii="Tahoma" w:hAnsi="Tahoma" w:cs="Tahoma"/>
          <w:sz w:val="24"/>
          <w:szCs w:val="24"/>
        </w:rPr>
        <w:t>akta</w:t>
      </w:r>
      <w:r w:rsidRPr="00D4255A">
        <w:rPr>
          <w:rFonts w:ascii="Tahoma" w:hAnsi="Tahoma" w:cs="Tahoma"/>
          <w:sz w:val="24"/>
          <w:szCs w:val="24"/>
        </w:rPr>
        <w:t xml:space="preserve"> u zakon</w:t>
      </w:r>
      <w:r w:rsidR="00AC67EA" w:rsidRPr="00D4255A">
        <w:rPr>
          <w:rFonts w:ascii="Tahoma" w:hAnsi="Tahoma" w:cs="Tahoma"/>
          <w:sz w:val="24"/>
          <w:szCs w:val="24"/>
        </w:rPr>
        <w:t>s</w:t>
      </w:r>
      <w:r w:rsidRPr="00D4255A">
        <w:rPr>
          <w:rFonts w:ascii="Tahoma" w:hAnsi="Tahoma" w:cs="Tahoma"/>
          <w:sz w:val="24"/>
          <w:szCs w:val="24"/>
        </w:rPr>
        <w:t>kom roku podnosilac zaht</w:t>
      </w:r>
      <w:r w:rsidR="00CB2925" w:rsidRPr="00D4255A">
        <w:rPr>
          <w:rFonts w:ascii="Tahoma" w:hAnsi="Tahoma" w:cs="Tahoma"/>
          <w:sz w:val="24"/>
          <w:szCs w:val="24"/>
        </w:rPr>
        <w:t xml:space="preserve">jeva je uložio žalbu. U </w:t>
      </w:r>
      <w:r w:rsidR="00FB0E27" w:rsidRPr="00D4255A">
        <w:rPr>
          <w:rFonts w:ascii="Tahoma" w:hAnsi="Tahoma" w:cs="Tahoma"/>
          <w:sz w:val="24"/>
          <w:szCs w:val="24"/>
        </w:rPr>
        <w:t xml:space="preserve">žalbi </w:t>
      </w:r>
      <w:r w:rsidR="00CB2925" w:rsidRPr="00D4255A">
        <w:rPr>
          <w:rFonts w:ascii="Tahoma" w:hAnsi="Tahoma" w:cs="Tahoma"/>
          <w:sz w:val="24"/>
          <w:szCs w:val="24"/>
        </w:rPr>
        <w:t>se</w:t>
      </w:r>
      <w:r w:rsidRPr="00D4255A">
        <w:rPr>
          <w:rFonts w:ascii="Tahoma" w:hAnsi="Tahoma" w:cs="Tahoma"/>
          <w:sz w:val="24"/>
          <w:szCs w:val="24"/>
        </w:rPr>
        <w:t xml:space="preserve"> </w:t>
      </w:r>
      <w:r w:rsidR="00CB2925" w:rsidRPr="00D4255A">
        <w:rPr>
          <w:rFonts w:ascii="Tahoma" w:hAnsi="Tahoma" w:cs="Tahoma"/>
          <w:sz w:val="24"/>
          <w:szCs w:val="24"/>
        </w:rPr>
        <w:t>u bitnom navodi</w:t>
      </w:r>
      <w:r w:rsidR="00AC6C21" w:rsidRPr="00D4255A">
        <w:rPr>
          <w:rFonts w:ascii="Tahoma" w:hAnsi="Tahoma" w:cs="Tahoma"/>
          <w:sz w:val="24"/>
          <w:szCs w:val="24"/>
        </w:rPr>
        <w:t xml:space="preserve"> da </w:t>
      </w:r>
      <w:r w:rsidR="00FB0E27" w:rsidRPr="00D4255A">
        <w:rPr>
          <w:rFonts w:ascii="Tahoma" w:hAnsi="Tahoma" w:cs="Tahoma"/>
          <w:sz w:val="24"/>
          <w:szCs w:val="24"/>
        </w:rPr>
        <w:t xml:space="preserve">se </w:t>
      </w:r>
      <w:r w:rsidR="00D4255A" w:rsidRPr="00D4255A">
        <w:rPr>
          <w:rFonts w:ascii="Tahoma" w:hAnsi="Tahoma" w:cs="Tahoma"/>
          <w:sz w:val="24"/>
          <w:szCs w:val="24"/>
        </w:rPr>
        <w:t>akt</w:t>
      </w:r>
      <w:r w:rsidR="00AC6C21" w:rsidRPr="00D4255A">
        <w:rPr>
          <w:rFonts w:ascii="Tahoma" w:hAnsi="Tahoma" w:cs="Tahoma"/>
          <w:sz w:val="24"/>
          <w:szCs w:val="24"/>
        </w:rPr>
        <w:t xml:space="preserve"> pobija zbog</w:t>
      </w:r>
      <w:r w:rsidR="00DE7103" w:rsidRPr="00D4255A">
        <w:rPr>
          <w:rFonts w:ascii="Tahoma" w:hAnsi="Tahoma" w:cs="Tahoma"/>
          <w:sz w:val="24"/>
          <w:szCs w:val="24"/>
        </w:rPr>
        <w:t xml:space="preserve"> </w:t>
      </w:r>
      <w:r w:rsidR="000E1C2D" w:rsidRPr="00D4255A">
        <w:rPr>
          <w:rFonts w:ascii="Tahoma" w:hAnsi="Tahoma" w:cs="Tahoma"/>
          <w:sz w:val="24"/>
          <w:szCs w:val="24"/>
        </w:rPr>
        <w:t xml:space="preserve">nepotpuno </w:t>
      </w:r>
      <w:r w:rsidR="00D4255A" w:rsidRPr="00D4255A">
        <w:rPr>
          <w:rFonts w:ascii="Tahoma" w:hAnsi="Tahoma" w:cs="Tahoma"/>
          <w:sz w:val="24"/>
          <w:szCs w:val="24"/>
        </w:rPr>
        <w:t xml:space="preserve">i nepravilno </w:t>
      </w:r>
      <w:r w:rsidR="000E1C2D" w:rsidRPr="00D4255A">
        <w:rPr>
          <w:rFonts w:ascii="Tahoma" w:hAnsi="Tahoma" w:cs="Tahoma"/>
          <w:sz w:val="24"/>
          <w:szCs w:val="24"/>
        </w:rPr>
        <w:t xml:space="preserve">utvrđenog činjeničnog stanja i </w:t>
      </w:r>
      <w:r w:rsidR="00D4255A" w:rsidRPr="00D4255A">
        <w:rPr>
          <w:rFonts w:ascii="Tahoma" w:hAnsi="Tahoma" w:cs="Tahoma"/>
          <w:sz w:val="24"/>
          <w:szCs w:val="24"/>
        </w:rPr>
        <w:t>povrede pravila postupka</w:t>
      </w:r>
      <w:r w:rsidR="00E66BD8" w:rsidRPr="00D4255A">
        <w:rPr>
          <w:rFonts w:ascii="Tahoma" w:hAnsi="Tahoma" w:cs="Tahoma"/>
          <w:sz w:val="24"/>
          <w:szCs w:val="24"/>
        </w:rPr>
        <w:t xml:space="preserve">. </w:t>
      </w:r>
      <w:r w:rsidR="00AE3B95" w:rsidRPr="00D4255A">
        <w:rPr>
          <w:rFonts w:ascii="Tahoma" w:hAnsi="Tahoma" w:cs="Tahoma"/>
          <w:sz w:val="24"/>
          <w:szCs w:val="24"/>
        </w:rPr>
        <w:t xml:space="preserve">Da je dana </w:t>
      </w:r>
      <w:r w:rsidR="008724D3">
        <w:rPr>
          <w:rFonts w:ascii="Tahoma" w:hAnsi="Tahoma" w:cs="Tahoma"/>
          <w:sz w:val="24"/>
          <w:szCs w:val="24"/>
        </w:rPr>
        <w:t>30</w:t>
      </w:r>
      <w:r w:rsidR="000E1C2D" w:rsidRPr="00D4255A">
        <w:rPr>
          <w:rFonts w:ascii="Tahoma" w:hAnsi="Tahoma" w:cs="Tahoma"/>
          <w:sz w:val="24"/>
          <w:szCs w:val="24"/>
        </w:rPr>
        <w:t>.0</w:t>
      </w:r>
      <w:r w:rsidR="008724D3">
        <w:rPr>
          <w:rFonts w:ascii="Tahoma" w:hAnsi="Tahoma" w:cs="Tahoma"/>
          <w:sz w:val="24"/>
          <w:szCs w:val="24"/>
        </w:rPr>
        <w:t>8</w:t>
      </w:r>
      <w:r w:rsidR="00F64542" w:rsidRPr="00D4255A">
        <w:rPr>
          <w:rFonts w:ascii="Tahoma" w:hAnsi="Tahoma" w:cs="Tahoma"/>
          <w:sz w:val="24"/>
          <w:szCs w:val="24"/>
        </w:rPr>
        <w:t>.201</w:t>
      </w:r>
      <w:r w:rsidR="000E1C2D" w:rsidRPr="00D4255A">
        <w:rPr>
          <w:rFonts w:ascii="Tahoma" w:hAnsi="Tahoma" w:cs="Tahoma"/>
          <w:sz w:val="24"/>
          <w:szCs w:val="24"/>
        </w:rPr>
        <w:t>6</w:t>
      </w:r>
      <w:r w:rsidR="00AE3B95" w:rsidRPr="00D4255A">
        <w:rPr>
          <w:rFonts w:ascii="Tahoma" w:hAnsi="Tahoma" w:cs="Tahoma"/>
          <w:sz w:val="24"/>
          <w:szCs w:val="24"/>
        </w:rPr>
        <w:t>.godine upućen zahtjev za</w:t>
      </w:r>
      <w:r w:rsidR="00D4255A" w:rsidRPr="00D4255A">
        <w:rPr>
          <w:rFonts w:ascii="Tahoma" w:hAnsi="Tahoma" w:cs="Tahoma"/>
          <w:sz w:val="24"/>
          <w:szCs w:val="24"/>
        </w:rPr>
        <w:t xml:space="preserve"> pristup informacijama kojim je</w:t>
      </w:r>
      <w:r w:rsidR="00D90A50" w:rsidRPr="00D4255A">
        <w:rPr>
          <w:rFonts w:ascii="Tahoma" w:hAnsi="Tahoma" w:cs="Tahoma"/>
          <w:sz w:val="24"/>
          <w:szCs w:val="24"/>
        </w:rPr>
        <w:t xml:space="preserve"> </w:t>
      </w:r>
      <w:r w:rsidR="00AE3B95" w:rsidRPr="00D4255A">
        <w:rPr>
          <w:rFonts w:ascii="Tahoma" w:hAnsi="Tahoma" w:cs="Tahoma"/>
          <w:sz w:val="24"/>
          <w:szCs w:val="24"/>
        </w:rPr>
        <w:t xml:space="preserve">od </w:t>
      </w:r>
      <w:r w:rsidR="008724D3">
        <w:rPr>
          <w:rFonts w:ascii="Tahoma" w:hAnsi="Tahoma" w:cs="Tahoma"/>
          <w:sz w:val="24"/>
          <w:szCs w:val="24"/>
        </w:rPr>
        <w:t xml:space="preserve">JU Centra za socijalni rad za opštine Berane, </w:t>
      </w:r>
      <w:r w:rsidR="008724D3">
        <w:rPr>
          <w:rFonts w:ascii="Tahoma" w:hAnsi="Tahoma" w:cs="Tahoma"/>
          <w:sz w:val="24"/>
          <w:szCs w:val="24"/>
        </w:rPr>
        <w:lastRenderedPageBreak/>
        <w:t xml:space="preserve">Andrijevicu i Petnjicu </w:t>
      </w:r>
      <w:r w:rsidR="00AE3B95" w:rsidRPr="00D4255A">
        <w:rPr>
          <w:rFonts w:ascii="Tahoma" w:hAnsi="Tahoma" w:cs="Tahoma"/>
          <w:sz w:val="24"/>
          <w:szCs w:val="24"/>
        </w:rPr>
        <w:t>tražen</w:t>
      </w:r>
      <w:r w:rsidR="00D4255A" w:rsidRPr="00D4255A">
        <w:rPr>
          <w:rFonts w:ascii="Tahoma" w:hAnsi="Tahoma" w:cs="Tahoma"/>
          <w:sz w:val="24"/>
          <w:szCs w:val="24"/>
        </w:rPr>
        <w:t>o da dostavi kopiju</w:t>
      </w:r>
      <w:r w:rsidR="00D90A50" w:rsidRPr="00D4255A">
        <w:rPr>
          <w:rFonts w:ascii="Tahoma" w:hAnsi="Tahoma" w:cs="Tahoma"/>
          <w:sz w:val="24"/>
          <w:szCs w:val="24"/>
        </w:rPr>
        <w:t xml:space="preserve"> </w:t>
      </w:r>
      <w:r w:rsidR="00AB7496">
        <w:rPr>
          <w:rFonts w:ascii="Tahoma" w:hAnsi="Tahoma" w:cs="Tahoma"/>
          <w:sz w:val="24"/>
          <w:szCs w:val="24"/>
        </w:rPr>
        <w:t xml:space="preserve">svih izdatih </w:t>
      </w:r>
      <w:r w:rsidR="00401E66">
        <w:rPr>
          <w:rFonts w:ascii="Tahoma" w:hAnsi="Tahoma" w:cs="Tahoma"/>
          <w:sz w:val="24"/>
          <w:szCs w:val="24"/>
        </w:rPr>
        <w:t xml:space="preserve">putnih naloga za upravljanje službenim vozilima (za period od </w:t>
      </w:r>
      <w:r w:rsidR="008724D3">
        <w:rPr>
          <w:rFonts w:ascii="Tahoma" w:hAnsi="Tahoma" w:cs="Tahoma"/>
          <w:sz w:val="24"/>
          <w:szCs w:val="24"/>
        </w:rPr>
        <w:t>15</w:t>
      </w:r>
      <w:r w:rsidR="00401E66">
        <w:rPr>
          <w:rFonts w:ascii="Tahoma" w:hAnsi="Tahoma" w:cs="Tahoma"/>
          <w:sz w:val="24"/>
          <w:szCs w:val="24"/>
        </w:rPr>
        <w:t>/0</w:t>
      </w:r>
      <w:r w:rsidR="005D75A0">
        <w:rPr>
          <w:rFonts w:ascii="Tahoma" w:hAnsi="Tahoma" w:cs="Tahoma"/>
          <w:sz w:val="24"/>
          <w:szCs w:val="24"/>
        </w:rPr>
        <w:t>8</w:t>
      </w:r>
      <w:r w:rsidR="00401E66">
        <w:rPr>
          <w:rFonts w:ascii="Tahoma" w:hAnsi="Tahoma" w:cs="Tahoma"/>
          <w:sz w:val="24"/>
          <w:szCs w:val="24"/>
        </w:rPr>
        <w:t xml:space="preserve">/2016 do </w:t>
      </w:r>
      <w:r w:rsidR="008724D3">
        <w:rPr>
          <w:rFonts w:ascii="Tahoma" w:hAnsi="Tahoma" w:cs="Tahoma"/>
          <w:sz w:val="24"/>
          <w:szCs w:val="24"/>
        </w:rPr>
        <w:t>21</w:t>
      </w:r>
      <w:r w:rsidR="00401E66">
        <w:rPr>
          <w:rFonts w:ascii="Tahoma" w:hAnsi="Tahoma" w:cs="Tahoma"/>
          <w:sz w:val="24"/>
          <w:szCs w:val="24"/>
        </w:rPr>
        <w:t>/0</w:t>
      </w:r>
      <w:r w:rsidR="005D75A0">
        <w:rPr>
          <w:rFonts w:ascii="Tahoma" w:hAnsi="Tahoma" w:cs="Tahoma"/>
          <w:sz w:val="24"/>
          <w:szCs w:val="24"/>
        </w:rPr>
        <w:t>8</w:t>
      </w:r>
      <w:r w:rsidR="00401E66">
        <w:rPr>
          <w:rFonts w:ascii="Tahoma" w:hAnsi="Tahoma" w:cs="Tahoma"/>
          <w:sz w:val="24"/>
          <w:szCs w:val="24"/>
        </w:rPr>
        <w:t xml:space="preserve">/2016.), </w:t>
      </w:r>
      <w:r w:rsidR="002F518A">
        <w:rPr>
          <w:rFonts w:ascii="Tahoma" w:hAnsi="Tahoma" w:cs="Tahoma"/>
          <w:sz w:val="24"/>
          <w:szCs w:val="24"/>
          <w:lang w:val="sr-Latn-CS"/>
        </w:rPr>
        <w:t>koje</w:t>
      </w:r>
      <w:r w:rsidR="00401E66">
        <w:rPr>
          <w:rFonts w:ascii="Tahoma" w:hAnsi="Tahoma" w:cs="Tahoma"/>
          <w:sz w:val="24"/>
          <w:szCs w:val="24"/>
          <w:lang w:val="sr-Latn-CS"/>
        </w:rPr>
        <w:t xml:space="preserve"> su svi državni organi, organi državne uprave, organi lokalne samouprave, organi lokalne uprave, javna preduzeća, javne ustanove, državni fondovi i privredna društva čiji je osnivač i/ili većinski ili djelimični vlasnik ili jedinica dužna da objavljuje sedmodnevno (u skladu sa članom 32 stav 3 Zakona o finansiranju političkih subjekata i izbornih kampanja).</w:t>
      </w:r>
      <w:r w:rsidR="002F518A">
        <w:rPr>
          <w:rFonts w:ascii="Tahoma" w:hAnsi="Tahoma" w:cs="Tahoma"/>
          <w:sz w:val="24"/>
          <w:szCs w:val="24"/>
          <w:lang w:val="sr-Latn-CS"/>
        </w:rPr>
        <w:t xml:space="preserve"> </w:t>
      </w:r>
      <w:r w:rsidR="005D75A0">
        <w:rPr>
          <w:rFonts w:ascii="Tahoma" w:hAnsi="Tahoma" w:cs="Tahoma"/>
          <w:sz w:val="24"/>
          <w:szCs w:val="24"/>
          <w:lang w:val="sr-Latn-CS"/>
        </w:rPr>
        <w:t>Dokument treba da uključuje:</w:t>
      </w:r>
      <w:r w:rsidR="00FB3B1E">
        <w:rPr>
          <w:rFonts w:ascii="Tahoma" w:hAnsi="Tahoma" w:cs="Tahoma"/>
          <w:sz w:val="24"/>
          <w:szCs w:val="24"/>
          <w:lang w:val="sr-Latn-CS"/>
        </w:rPr>
        <w:t xml:space="preserve"> evidenciju utroška goriva i maziva i evidenciju kretanja vozila, provedenog vremena i učinka. </w:t>
      </w:r>
      <w:r w:rsidR="00D4255A" w:rsidRPr="00D4255A">
        <w:rPr>
          <w:rFonts w:ascii="Tahoma" w:hAnsi="Tahoma" w:cs="Tahoma"/>
          <w:sz w:val="24"/>
          <w:szCs w:val="24"/>
        </w:rPr>
        <w:t xml:space="preserve">Navodi se da je dana </w:t>
      </w:r>
      <w:r w:rsidR="00577E12">
        <w:rPr>
          <w:rFonts w:ascii="Tahoma" w:hAnsi="Tahoma" w:cs="Tahoma"/>
          <w:sz w:val="24"/>
          <w:szCs w:val="24"/>
        </w:rPr>
        <w:t>21.</w:t>
      </w:r>
      <w:r w:rsidR="005D75A0">
        <w:rPr>
          <w:rFonts w:ascii="Tahoma" w:hAnsi="Tahoma" w:cs="Tahoma"/>
          <w:sz w:val="24"/>
          <w:szCs w:val="24"/>
        </w:rPr>
        <w:t>09</w:t>
      </w:r>
      <w:r w:rsidR="00F6108E">
        <w:rPr>
          <w:rFonts w:ascii="Tahoma" w:hAnsi="Tahoma" w:cs="Tahoma"/>
          <w:sz w:val="24"/>
          <w:szCs w:val="24"/>
        </w:rPr>
        <w:t>.</w:t>
      </w:r>
      <w:r w:rsidR="00D4255A" w:rsidRPr="00D4255A">
        <w:rPr>
          <w:rFonts w:ascii="Tahoma" w:hAnsi="Tahoma" w:cs="Tahoma"/>
          <w:sz w:val="24"/>
          <w:szCs w:val="24"/>
        </w:rPr>
        <w:t xml:space="preserve">2016. godine </w:t>
      </w:r>
      <w:r w:rsidR="008724D3">
        <w:rPr>
          <w:rFonts w:ascii="Tahoma" w:hAnsi="Tahoma" w:cs="Tahoma"/>
          <w:sz w:val="24"/>
          <w:szCs w:val="24"/>
        </w:rPr>
        <w:t>JU Centra za socijalni rad za opštine Berane, Andrijevicu i Petnjicu</w:t>
      </w:r>
      <w:r w:rsidR="00FB3B1E">
        <w:rPr>
          <w:rFonts w:ascii="Tahoma" w:hAnsi="Tahoma" w:cs="Tahoma"/>
          <w:sz w:val="24"/>
          <w:szCs w:val="24"/>
        </w:rPr>
        <w:t xml:space="preserve"> </w:t>
      </w:r>
      <w:r w:rsidR="005D75A0">
        <w:rPr>
          <w:rFonts w:ascii="Tahoma" w:hAnsi="Tahoma" w:cs="Tahoma"/>
          <w:sz w:val="24"/>
          <w:szCs w:val="24"/>
        </w:rPr>
        <w:t>dostavila</w:t>
      </w:r>
      <w:r w:rsidR="00D4255A" w:rsidRPr="00D4255A">
        <w:rPr>
          <w:rFonts w:ascii="Tahoma" w:hAnsi="Tahoma" w:cs="Tahoma"/>
          <w:sz w:val="24"/>
          <w:szCs w:val="24"/>
        </w:rPr>
        <w:t xml:space="preserve"> akt </w:t>
      </w:r>
      <w:r w:rsidR="00EE4541">
        <w:rPr>
          <w:rFonts w:ascii="Tahoma" w:hAnsi="Tahoma" w:cs="Tahoma"/>
          <w:sz w:val="24"/>
          <w:szCs w:val="24"/>
        </w:rPr>
        <w:t xml:space="preserve">br. </w:t>
      </w:r>
      <w:r w:rsidR="008724D3">
        <w:rPr>
          <w:rFonts w:ascii="Tahoma" w:hAnsi="Tahoma" w:cs="Tahoma"/>
          <w:sz w:val="24"/>
          <w:szCs w:val="24"/>
        </w:rPr>
        <w:t>01-3048/1</w:t>
      </w:r>
      <w:r w:rsidR="00D4255A" w:rsidRPr="00D4255A">
        <w:rPr>
          <w:rFonts w:ascii="Tahoma" w:hAnsi="Tahoma" w:cs="Tahoma"/>
          <w:sz w:val="24"/>
          <w:szCs w:val="24"/>
        </w:rPr>
        <w:t xml:space="preserve"> od dana</w:t>
      </w:r>
      <w:r w:rsidR="00FB3B1E">
        <w:rPr>
          <w:rFonts w:ascii="Tahoma" w:hAnsi="Tahoma" w:cs="Tahoma"/>
          <w:sz w:val="24"/>
          <w:szCs w:val="24"/>
        </w:rPr>
        <w:t xml:space="preserve"> </w:t>
      </w:r>
      <w:r w:rsidR="008724D3">
        <w:rPr>
          <w:rFonts w:ascii="Tahoma" w:hAnsi="Tahoma" w:cs="Tahoma"/>
          <w:sz w:val="24"/>
          <w:szCs w:val="24"/>
        </w:rPr>
        <w:t>02</w:t>
      </w:r>
      <w:r w:rsidR="005D75A0">
        <w:rPr>
          <w:rFonts w:ascii="Tahoma" w:hAnsi="Tahoma" w:cs="Tahoma"/>
          <w:sz w:val="24"/>
          <w:szCs w:val="24"/>
        </w:rPr>
        <w:t>.09.</w:t>
      </w:r>
      <w:r w:rsidR="00D4255A" w:rsidRPr="00D4255A">
        <w:rPr>
          <w:rFonts w:ascii="Tahoma" w:hAnsi="Tahoma" w:cs="Tahoma"/>
          <w:sz w:val="24"/>
          <w:szCs w:val="24"/>
        </w:rPr>
        <w:t xml:space="preserve">2016. godine kojim obavještava žalioca da je tražena informacija javno </w:t>
      </w:r>
      <w:r w:rsidR="005F118A">
        <w:rPr>
          <w:rFonts w:ascii="Tahoma" w:hAnsi="Tahoma" w:cs="Tahoma"/>
          <w:sz w:val="24"/>
          <w:szCs w:val="24"/>
        </w:rPr>
        <w:t xml:space="preserve">objavljena na </w:t>
      </w:r>
      <w:r w:rsidR="00FB3B1E">
        <w:rPr>
          <w:rFonts w:ascii="Tahoma" w:hAnsi="Tahoma" w:cs="Tahoma"/>
          <w:sz w:val="24"/>
          <w:szCs w:val="24"/>
        </w:rPr>
        <w:t xml:space="preserve">zvaničnom sajtu </w:t>
      </w:r>
      <w:r w:rsidR="005D75A0">
        <w:rPr>
          <w:rFonts w:ascii="Tahoma" w:hAnsi="Tahoma" w:cs="Tahoma"/>
          <w:sz w:val="24"/>
          <w:szCs w:val="24"/>
        </w:rPr>
        <w:t>organa, navodeći tačan link na kom se ista nalazi</w:t>
      </w:r>
      <w:r w:rsidR="00D4255A" w:rsidRPr="00D4255A">
        <w:rPr>
          <w:rFonts w:ascii="Tahoma" w:hAnsi="Tahoma" w:cs="Tahoma"/>
          <w:sz w:val="24"/>
          <w:szCs w:val="24"/>
        </w:rPr>
        <w:t xml:space="preserve">. Žalilac ističe da je u postupku donošenja osporenog akta prvostepeni organ je na štetu žalioca povrijedio zakon, te da shodno odredbi člana 26 stav 1 Zakona o slobodnom pristupu informacijama, organ vlasti nije dužan da omogući putem e-maila pristup informaciji koju posjeduje, ako je ona javno objavljena u Crnoj Gori ili dostupna na internet stranici organa </w:t>
      </w:r>
      <w:r w:rsidR="003A3FCB">
        <w:rPr>
          <w:rFonts w:ascii="Tahoma" w:hAnsi="Tahoma" w:cs="Tahoma"/>
          <w:sz w:val="24"/>
          <w:szCs w:val="24"/>
        </w:rPr>
        <w:t xml:space="preserve">vlasti , te da je prema stavu 2 istog člana propisano </w:t>
      </w:r>
      <w:r w:rsidR="00D4255A" w:rsidRPr="00D4255A">
        <w:rPr>
          <w:rFonts w:ascii="Tahoma" w:hAnsi="Tahoma" w:cs="Tahoma"/>
          <w:sz w:val="24"/>
          <w:szCs w:val="24"/>
        </w:rPr>
        <w:t xml:space="preserve"> </w:t>
      </w:r>
      <w:r w:rsidR="003A3FCB">
        <w:rPr>
          <w:rFonts w:ascii="Tahoma" w:hAnsi="Tahoma" w:cs="Tahoma"/>
          <w:sz w:val="24"/>
          <w:szCs w:val="24"/>
        </w:rPr>
        <w:t>u</w:t>
      </w:r>
      <w:r w:rsidR="00D4255A" w:rsidRPr="00D4255A">
        <w:rPr>
          <w:rFonts w:ascii="Tahoma" w:hAnsi="Tahoma" w:cs="Tahoma"/>
          <w:sz w:val="24"/>
          <w:szCs w:val="24"/>
        </w:rPr>
        <w:t xml:space="preserve"> slučaju iz stava 1 ovo člana organ vlasti dužan je da, u roku od pet dana od dana podnošenja zahtjeva, u pisanoj formi obavijesti podnosioca zahtjeva o tome gdje je i kada tražena informacija javno objavljena</w:t>
      </w:r>
      <w:r w:rsidR="00BE156B">
        <w:rPr>
          <w:rFonts w:ascii="Tahoma" w:hAnsi="Tahoma" w:cs="Tahoma"/>
          <w:sz w:val="24"/>
          <w:szCs w:val="24"/>
        </w:rPr>
        <w:t xml:space="preserve">. </w:t>
      </w:r>
      <w:r w:rsidR="004154E4" w:rsidRPr="004154E4">
        <w:rPr>
          <w:rFonts w:ascii="Tahoma" w:hAnsi="Tahoma" w:cs="Tahoma"/>
          <w:sz w:val="24"/>
          <w:szCs w:val="24"/>
        </w:rPr>
        <w:t xml:space="preserve">Žalilac ističe da je pretragom internet stranice, na koju prvostepeni organ upućuje, pronašao putne naloge za navedeni period, međutim isti ne sadrže sve potrebne podatke i nijesu u skladu sa obrascem putnog naloga koji je definisan Pravilnikom o obrascu putnog naloga, načinu njegovog izdavanja i vođenju evidencije izdatih putnih naloga. Kako je prvostepeni organ </w:t>
      </w:r>
      <w:r w:rsidR="00DA2EAB">
        <w:rPr>
          <w:rFonts w:ascii="Tahoma" w:hAnsi="Tahoma" w:cs="Tahoma"/>
          <w:sz w:val="24"/>
          <w:szCs w:val="24"/>
        </w:rPr>
        <w:t>je izostavio</w:t>
      </w:r>
      <w:r w:rsidR="004154E4" w:rsidRPr="004154E4">
        <w:rPr>
          <w:rFonts w:ascii="Tahoma" w:hAnsi="Tahoma" w:cs="Tahoma"/>
          <w:sz w:val="24"/>
          <w:szCs w:val="24"/>
        </w:rPr>
        <w:t xml:space="preserve"> djelove obrasca koji su definisani pravilnikom: evidenciju utroška goriva i maziva, evidencija kretanja vozila, provedenog vremena i učinka iz istog nije moguće utvrditi da li je došlo do zloupotrebe vozila u predizbornim kampanjama. Žalilac </w:t>
      </w:r>
      <w:r w:rsidR="00832D09">
        <w:rPr>
          <w:rFonts w:ascii="Tahoma" w:hAnsi="Tahoma" w:cs="Tahoma"/>
          <w:sz w:val="24"/>
          <w:szCs w:val="24"/>
        </w:rPr>
        <w:t xml:space="preserve">u  bitnom navodi </w:t>
      </w:r>
      <w:r w:rsidR="004154E4" w:rsidRPr="004154E4">
        <w:rPr>
          <w:rFonts w:ascii="Tahoma" w:hAnsi="Tahoma" w:cs="Tahoma"/>
          <w:sz w:val="24"/>
          <w:szCs w:val="24"/>
        </w:rPr>
        <w:t xml:space="preserve">da je, shodno navedenom, nesporno da prvostepeni organ nije objavio informaciju traženu zahtjevom, već se na istoj nalazi nepotpun putni nalog, koji je kao takav neupotrebljiv. Prema tome, kako su predmet zahtjeva bili puni nalozi sa svim potrebnim informacijama, a prema navedenom Pravilniku, jasno je da informacije na koje nas prvostepeni organ upućuje ne odgovaraju traženim. </w:t>
      </w:r>
      <w:r w:rsidR="00832D09">
        <w:rPr>
          <w:rFonts w:ascii="Tahoma" w:hAnsi="Tahoma" w:cs="Tahoma"/>
          <w:sz w:val="24"/>
          <w:szCs w:val="24"/>
        </w:rPr>
        <w:t>Naime</w:t>
      </w:r>
      <w:r w:rsidR="000048C9" w:rsidRPr="000048C9">
        <w:rPr>
          <w:rFonts w:ascii="Tahoma" w:hAnsi="Tahoma" w:cs="Tahoma"/>
          <w:sz w:val="24"/>
          <w:szCs w:val="24"/>
        </w:rPr>
        <w:t xml:space="preserve">, žalilac ističe da  informacija na koju </w:t>
      </w:r>
      <w:r w:rsidR="008724D3">
        <w:rPr>
          <w:rFonts w:ascii="Tahoma" w:hAnsi="Tahoma" w:cs="Tahoma"/>
          <w:sz w:val="24"/>
          <w:szCs w:val="24"/>
        </w:rPr>
        <w:t xml:space="preserve">JU Centra za socijalni rad za opštine Berane, Andrijevicu i Petnjicu </w:t>
      </w:r>
      <w:r w:rsidR="000048C9" w:rsidRPr="000048C9">
        <w:rPr>
          <w:rFonts w:ascii="Tahoma" w:hAnsi="Tahoma" w:cs="Tahoma"/>
          <w:sz w:val="24"/>
          <w:szCs w:val="24"/>
        </w:rPr>
        <w:t>upućuje nije relevantna, niti suštinski odgovara informaciji traženoj zahtjevom za slobodan pristup informacijama, zbog čega je prvostepeni organ pogrešno utvrdio činjenično stanje i na osnovu toga pogrešno ograničio pristup traženoj informaciji.</w:t>
      </w:r>
      <w:r w:rsidR="00E86CEC">
        <w:rPr>
          <w:rFonts w:ascii="Tahoma" w:hAnsi="Tahoma" w:cs="Tahoma"/>
          <w:sz w:val="24"/>
          <w:szCs w:val="24"/>
        </w:rPr>
        <w:t xml:space="preserve"> </w:t>
      </w:r>
      <w:r w:rsidR="00832D09">
        <w:rPr>
          <w:rFonts w:ascii="Tahoma" w:hAnsi="Tahoma" w:cs="Tahoma"/>
          <w:sz w:val="24"/>
          <w:szCs w:val="24"/>
        </w:rPr>
        <w:t>P</w:t>
      </w:r>
      <w:r w:rsidR="00650815">
        <w:rPr>
          <w:rFonts w:ascii="Tahoma" w:hAnsi="Tahoma" w:cs="Tahoma"/>
          <w:sz w:val="24"/>
          <w:szCs w:val="24"/>
        </w:rPr>
        <w:t xml:space="preserve">redlaže da Savjet Agencije </w:t>
      </w:r>
      <w:r w:rsidR="00D4255A" w:rsidRPr="00D4255A">
        <w:rPr>
          <w:rFonts w:ascii="Tahoma" w:hAnsi="Tahoma" w:cs="Tahoma"/>
          <w:sz w:val="24"/>
          <w:szCs w:val="24"/>
        </w:rPr>
        <w:t xml:space="preserve"> poništi akt </w:t>
      </w:r>
      <w:r w:rsidR="008724D3">
        <w:rPr>
          <w:rFonts w:ascii="Tahoma" w:hAnsi="Tahoma" w:cs="Tahoma"/>
          <w:sz w:val="24"/>
          <w:szCs w:val="24"/>
        </w:rPr>
        <w:t xml:space="preserve">JU Centra za socijalni rad za opštine Berane, Andrijevicu i Petnjicu </w:t>
      </w:r>
      <w:r w:rsidR="00EE4541">
        <w:rPr>
          <w:rFonts w:ascii="Tahoma" w:hAnsi="Tahoma" w:cs="Tahoma"/>
          <w:sz w:val="24"/>
          <w:szCs w:val="24"/>
        </w:rPr>
        <w:t xml:space="preserve">br. </w:t>
      </w:r>
      <w:r w:rsidR="008724D3">
        <w:rPr>
          <w:rFonts w:ascii="Tahoma" w:hAnsi="Tahoma" w:cs="Tahoma"/>
          <w:sz w:val="24"/>
          <w:szCs w:val="24"/>
        </w:rPr>
        <w:t>01-3048/1</w:t>
      </w:r>
      <w:r w:rsidR="008724D3" w:rsidRPr="00D4255A">
        <w:rPr>
          <w:rFonts w:ascii="Tahoma" w:hAnsi="Tahoma" w:cs="Tahoma"/>
          <w:sz w:val="24"/>
          <w:szCs w:val="24"/>
        </w:rPr>
        <w:t xml:space="preserve"> od dana</w:t>
      </w:r>
      <w:r w:rsidR="008724D3">
        <w:rPr>
          <w:rFonts w:ascii="Tahoma" w:hAnsi="Tahoma" w:cs="Tahoma"/>
          <w:sz w:val="24"/>
          <w:szCs w:val="24"/>
        </w:rPr>
        <w:t xml:space="preserve"> 02.09.</w:t>
      </w:r>
      <w:r w:rsidR="008724D3" w:rsidRPr="00D4255A">
        <w:rPr>
          <w:rFonts w:ascii="Tahoma" w:hAnsi="Tahoma" w:cs="Tahoma"/>
          <w:sz w:val="24"/>
          <w:szCs w:val="24"/>
        </w:rPr>
        <w:t xml:space="preserve">2016. godine </w:t>
      </w:r>
      <w:r w:rsidR="00D4255A" w:rsidRPr="00D4255A">
        <w:rPr>
          <w:rFonts w:ascii="Tahoma" w:hAnsi="Tahoma" w:cs="Tahoma"/>
          <w:sz w:val="24"/>
          <w:szCs w:val="24"/>
        </w:rPr>
        <w:t xml:space="preserve">i meritorno odluči </w:t>
      </w:r>
      <w:r w:rsidR="007611D2">
        <w:rPr>
          <w:rFonts w:ascii="Tahoma" w:hAnsi="Tahoma" w:cs="Tahoma"/>
          <w:sz w:val="24"/>
          <w:szCs w:val="24"/>
        </w:rPr>
        <w:t>.</w:t>
      </w:r>
    </w:p>
    <w:p w:rsidR="00787FE6" w:rsidRPr="00787FE6" w:rsidRDefault="00787FE6" w:rsidP="00787FE6">
      <w:pPr>
        <w:jc w:val="both"/>
        <w:rPr>
          <w:rFonts w:ascii="Tahoma" w:hAnsi="Tahoma" w:cs="Tahoma"/>
          <w:sz w:val="24"/>
          <w:szCs w:val="24"/>
          <w:lang/>
        </w:rPr>
      </w:pPr>
      <w:r w:rsidRPr="00787FE6">
        <w:rPr>
          <w:rFonts w:ascii="Tahoma" w:hAnsi="Tahoma" w:cs="Tahoma"/>
          <w:sz w:val="24"/>
          <w:szCs w:val="24"/>
          <w:lang/>
        </w:rPr>
        <w:lastRenderedPageBreak/>
        <w:t xml:space="preserve">Prvostepeni organ u </w:t>
      </w:r>
      <w:r w:rsidR="00650815">
        <w:rPr>
          <w:rFonts w:ascii="Tahoma" w:hAnsi="Tahoma" w:cs="Tahoma"/>
          <w:sz w:val="24"/>
          <w:szCs w:val="24"/>
          <w:lang/>
        </w:rPr>
        <w:t>o</w:t>
      </w:r>
      <w:r w:rsidR="008724D3">
        <w:rPr>
          <w:rFonts w:ascii="Tahoma" w:hAnsi="Tahoma" w:cs="Tahoma"/>
          <w:sz w:val="24"/>
          <w:szCs w:val="24"/>
          <w:lang/>
        </w:rPr>
        <w:t>dgovoru na žalbu br. 01-3324/1 od 23.09</w:t>
      </w:r>
      <w:r w:rsidR="00650815">
        <w:rPr>
          <w:rFonts w:ascii="Tahoma" w:hAnsi="Tahoma" w:cs="Tahoma"/>
          <w:sz w:val="24"/>
          <w:szCs w:val="24"/>
          <w:lang/>
        </w:rPr>
        <w:t>.2016.godine navodi</w:t>
      </w:r>
      <w:r w:rsidRPr="00787FE6">
        <w:rPr>
          <w:rFonts w:ascii="Tahoma" w:hAnsi="Tahoma" w:cs="Tahoma"/>
          <w:sz w:val="24"/>
          <w:szCs w:val="24"/>
          <w:lang/>
        </w:rPr>
        <w:t xml:space="preserve"> da je ista </w:t>
      </w:r>
      <w:r w:rsidR="008724D3">
        <w:rPr>
          <w:rFonts w:ascii="Tahoma" w:hAnsi="Tahoma" w:cs="Tahoma"/>
          <w:sz w:val="24"/>
          <w:szCs w:val="24"/>
          <w:lang/>
        </w:rPr>
        <w:t>neosnovana, a kao razloge navode sledeće : ovaj organ je donio akt br.</w:t>
      </w:r>
      <w:r w:rsidR="008724D3" w:rsidRPr="008724D3">
        <w:rPr>
          <w:rFonts w:ascii="Tahoma" w:hAnsi="Tahoma" w:cs="Tahoma"/>
          <w:sz w:val="24"/>
          <w:szCs w:val="24"/>
        </w:rPr>
        <w:t xml:space="preserve"> </w:t>
      </w:r>
      <w:r w:rsidR="008724D3">
        <w:rPr>
          <w:rFonts w:ascii="Tahoma" w:hAnsi="Tahoma" w:cs="Tahoma"/>
          <w:sz w:val="24"/>
          <w:szCs w:val="24"/>
        </w:rPr>
        <w:t>01-3048/1</w:t>
      </w:r>
      <w:r w:rsidR="008724D3" w:rsidRPr="00D4255A">
        <w:rPr>
          <w:rFonts w:ascii="Tahoma" w:hAnsi="Tahoma" w:cs="Tahoma"/>
          <w:sz w:val="24"/>
          <w:szCs w:val="24"/>
        </w:rPr>
        <w:t xml:space="preserve"> od dana</w:t>
      </w:r>
      <w:r w:rsidR="008724D3">
        <w:rPr>
          <w:rFonts w:ascii="Tahoma" w:hAnsi="Tahoma" w:cs="Tahoma"/>
          <w:sz w:val="24"/>
          <w:szCs w:val="24"/>
        </w:rPr>
        <w:t xml:space="preserve"> 02.09.</w:t>
      </w:r>
      <w:r w:rsidR="008724D3" w:rsidRPr="00D4255A">
        <w:rPr>
          <w:rFonts w:ascii="Tahoma" w:hAnsi="Tahoma" w:cs="Tahoma"/>
          <w:sz w:val="24"/>
          <w:szCs w:val="24"/>
        </w:rPr>
        <w:t>2016. godine</w:t>
      </w:r>
      <w:r w:rsidRPr="00787FE6">
        <w:rPr>
          <w:rFonts w:ascii="Tahoma" w:hAnsi="Tahoma" w:cs="Tahoma"/>
          <w:sz w:val="24"/>
          <w:szCs w:val="24"/>
          <w:lang/>
        </w:rPr>
        <w:t>,</w:t>
      </w:r>
      <w:r w:rsidR="008724D3">
        <w:rPr>
          <w:rFonts w:ascii="Tahoma" w:hAnsi="Tahoma" w:cs="Tahoma"/>
          <w:sz w:val="24"/>
          <w:szCs w:val="24"/>
          <w:lang/>
        </w:rPr>
        <w:t xml:space="preserve"> kojim je uputio tražioca informacije da izdati putni nalozi za upavljanje službenim vozilima za period 15/08/2016 do 21/08/2016 godine sadrže sve neophodne podatke koji su traženi zahtjevom, te da su objavljeni i dostupni na web stranici Centra za socijalni rad za Opštine Berane, Andrijevica i Petnjica, te da sadrže sve neophodne podatke koji su traženi zahtjevom. </w:t>
      </w:r>
      <w:r w:rsidR="00E24989">
        <w:rPr>
          <w:rFonts w:ascii="Tahoma" w:hAnsi="Tahoma" w:cs="Tahoma"/>
          <w:sz w:val="24"/>
          <w:szCs w:val="24"/>
          <w:lang/>
        </w:rPr>
        <w:t xml:space="preserve">Prvostepeni organ navodi da putni nalozi koji su priloženi po svojoj formi i sadržini u potpunosti ispunjavaju zakonske propise koji se odnose na ovu vrstu dokumenta. Na osnovu izloženog nesporno je da je prvostepeni organ pravilnom ocjenom izvedenih dokaza , poštujući zakonske procedure i rokove, potpuno i pravilno utvrdio činjenično stanje i pravilno primijenio materijalno pravo, pa s toga predlaže da Savjet Agencije donese Rješenje kojim će odbiti žalbu NVO MANS izjavljenu na Obavještenje </w:t>
      </w:r>
      <w:r w:rsidR="00E24989">
        <w:rPr>
          <w:rFonts w:ascii="Tahoma" w:hAnsi="Tahoma" w:cs="Tahoma"/>
          <w:sz w:val="24"/>
          <w:szCs w:val="24"/>
        </w:rPr>
        <w:t xml:space="preserve">JU Centra za socijalni rad za opštine Berane, Andrijevicu i Petnjicu broj: 01-3048/1 </w:t>
      </w:r>
      <w:r w:rsidR="00E24989" w:rsidRPr="00A657F5">
        <w:rPr>
          <w:rFonts w:ascii="Tahoma" w:hAnsi="Tahoma" w:cs="Tahoma"/>
          <w:sz w:val="24"/>
          <w:szCs w:val="24"/>
        </w:rPr>
        <w:t xml:space="preserve">od </w:t>
      </w:r>
      <w:r w:rsidR="00E24989">
        <w:rPr>
          <w:rFonts w:ascii="Tahoma" w:hAnsi="Tahoma" w:cs="Tahoma"/>
          <w:sz w:val="24"/>
          <w:szCs w:val="24"/>
        </w:rPr>
        <w:t xml:space="preserve">02.09.2016.godine, kao neosnovanu. </w:t>
      </w:r>
      <w:r w:rsidRPr="00787FE6">
        <w:rPr>
          <w:rFonts w:ascii="Tahoma" w:hAnsi="Tahoma" w:cs="Tahoma"/>
          <w:sz w:val="24"/>
          <w:szCs w:val="24"/>
          <w:lang/>
        </w:rPr>
        <w:t xml:space="preserve"> </w:t>
      </w:r>
    </w:p>
    <w:p w:rsidR="00F14083" w:rsidRDefault="006F2908" w:rsidP="00E24989">
      <w:pPr>
        <w:jc w:val="both"/>
        <w:rPr>
          <w:rFonts w:ascii="Tahoma" w:hAnsi="Tahoma" w:cs="Tahoma"/>
          <w:sz w:val="24"/>
          <w:szCs w:val="24"/>
        </w:rPr>
      </w:pPr>
      <w:r w:rsidRPr="009752E0">
        <w:rPr>
          <w:rFonts w:ascii="Tahoma" w:hAnsi="Tahoma" w:cs="Tahoma"/>
          <w:sz w:val="24"/>
          <w:szCs w:val="24"/>
        </w:rPr>
        <w:t xml:space="preserve">Nakon razmatranja spisa predmeta, žalbenih navoda, </w:t>
      </w:r>
      <w:r w:rsidR="00787FE6">
        <w:rPr>
          <w:rFonts w:ascii="Tahoma" w:hAnsi="Tahoma" w:cs="Tahoma"/>
          <w:sz w:val="24"/>
          <w:szCs w:val="24"/>
        </w:rPr>
        <w:t xml:space="preserve">odgovora na žalbu i </w:t>
      </w:r>
      <w:r w:rsidRPr="009752E0">
        <w:rPr>
          <w:rFonts w:ascii="Tahoma" w:hAnsi="Tahoma" w:cs="Tahoma"/>
          <w:sz w:val="24"/>
          <w:szCs w:val="24"/>
        </w:rPr>
        <w:t xml:space="preserve">neposrednog uvida </w:t>
      </w:r>
      <w:r>
        <w:rPr>
          <w:rFonts w:ascii="Tahoma" w:hAnsi="Tahoma" w:cs="Tahoma"/>
          <w:sz w:val="24"/>
          <w:szCs w:val="24"/>
        </w:rPr>
        <w:t xml:space="preserve">na </w:t>
      </w:r>
      <w:r w:rsidR="00485E6D">
        <w:rPr>
          <w:rFonts w:ascii="Tahoma" w:hAnsi="Tahoma" w:cs="Tahoma"/>
          <w:sz w:val="24"/>
          <w:szCs w:val="24"/>
        </w:rPr>
        <w:t>linku</w:t>
      </w:r>
      <w:r>
        <w:rPr>
          <w:rFonts w:ascii="Tahoma" w:hAnsi="Tahoma" w:cs="Tahoma"/>
          <w:sz w:val="24"/>
          <w:szCs w:val="24"/>
        </w:rPr>
        <w:t xml:space="preserve"> </w:t>
      </w:r>
      <w:hyperlink r:id="rId10" w:history="1">
        <w:r w:rsidR="00E24989" w:rsidRPr="002D0AEB">
          <w:rPr>
            <w:rStyle w:val="Hyperlink"/>
            <w:rFonts w:ascii="Tahoma" w:hAnsi="Tahoma" w:cs="Tahoma"/>
            <w:sz w:val="24"/>
          </w:rPr>
          <w:t>www.csrcg.me</w:t>
        </w:r>
      </w:hyperlink>
      <w:r w:rsidR="00E24989">
        <w:rPr>
          <w:rStyle w:val="Hyperlink"/>
          <w:rFonts w:ascii="Tahoma" w:hAnsi="Tahoma" w:cs="Tahoma"/>
          <w:sz w:val="24"/>
        </w:rPr>
        <w:t>/index.php/berane/izvjestaj-analiticke-kartice</w:t>
      </w:r>
      <w:r w:rsidRPr="009752E0">
        <w:rPr>
          <w:rFonts w:ascii="Tahoma" w:hAnsi="Tahoma" w:cs="Tahoma"/>
          <w:sz w:val="24"/>
          <w:szCs w:val="24"/>
        </w:rPr>
        <w:t xml:space="preserve"> </w:t>
      </w:r>
      <w:r>
        <w:rPr>
          <w:rFonts w:ascii="Tahoma" w:hAnsi="Tahoma" w:cs="Tahoma"/>
          <w:sz w:val="24"/>
          <w:szCs w:val="24"/>
        </w:rPr>
        <w:t>na kom je objavljena tražena informacija</w:t>
      </w:r>
      <w:r w:rsidR="00E90F94">
        <w:rPr>
          <w:rFonts w:ascii="Tahoma" w:hAnsi="Tahoma" w:cs="Tahoma"/>
          <w:sz w:val="24"/>
          <w:szCs w:val="24"/>
        </w:rPr>
        <w:t xml:space="preserve"> zahtjevom za slobodan pristup informacijama </w:t>
      </w:r>
      <w:r w:rsidR="00E90F94" w:rsidRPr="00A657F5">
        <w:rPr>
          <w:rFonts w:ascii="Tahoma" w:hAnsi="Tahoma" w:cs="Tahoma"/>
          <w:sz w:val="24"/>
          <w:szCs w:val="24"/>
        </w:rPr>
        <w:t>br.</w:t>
      </w:r>
      <w:r w:rsidR="00E90F94">
        <w:rPr>
          <w:rFonts w:ascii="Tahoma" w:hAnsi="Tahoma" w:cs="Tahoma"/>
          <w:sz w:val="24"/>
          <w:szCs w:val="24"/>
        </w:rPr>
        <w:t>16/97</w:t>
      </w:r>
      <w:r w:rsidR="00E24989">
        <w:rPr>
          <w:rFonts w:ascii="Tahoma" w:hAnsi="Tahoma" w:cs="Tahoma"/>
          <w:sz w:val="24"/>
          <w:szCs w:val="24"/>
        </w:rPr>
        <w:t>598</w:t>
      </w:r>
      <w:r w:rsidR="00F93BB2">
        <w:rPr>
          <w:rFonts w:ascii="Tahoma" w:hAnsi="Tahoma" w:cs="Tahoma"/>
          <w:sz w:val="24"/>
          <w:szCs w:val="24"/>
        </w:rPr>
        <w:t xml:space="preserve"> i to</w:t>
      </w:r>
      <w:r w:rsidR="005A2F15">
        <w:rPr>
          <w:rFonts w:ascii="Tahoma" w:hAnsi="Tahoma" w:cs="Tahoma"/>
          <w:sz w:val="24"/>
          <w:szCs w:val="24"/>
        </w:rPr>
        <w:t>:</w:t>
      </w:r>
      <w:r w:rsidR="009D6EAE">
        <w:rPr>
          <w:rFonts w:ascii="Tahoma" w:hAnsi="Tahoma" w:cs="Tahoma"/>
          <w:sz w:val="24"/>
          <w:szCs w:val="24"/>
        </w:rPr>
        <w:t xml:space="preserve"> </w:t>
      </w:r>
      <w:r w:rsidR="00F93BB2">
        <w:rPr>
          <w:rFonts w:ascii="Tahoma" w:hAnsi="Tahoma" w:cs="Tahoma"/>
          <w:sz w:val="24"/>
          <w:szCs w:val="24"/>
          <w:shd w:val="clear" w:color="auto" w:fill="FFFFFF"/>
        </w:rPr>
        <w:t>Putni nalog za</w:t>
      </w:r>
      <w:r w:rsidR="00DE1B88">
        <w:rPr>
          <w:rFonts w:ascii="Tahoma" w:hAnsi="Tahoma" w:cs="Tahoma"/>
          <w:sz w:val="24"/>
          <w:szCs w:val="24"/>
          <w:shd w:val="clear" w:color="auto" w:fill="FFFFFF"/>
        </w:rPr>
        <w:t xml:space="preserve"> </w:t>
      </w:r>
      <w:r w:rsidR="00E24989">
        <w:rPr>
          <w:rFonts w:ascii="Tahoma" w:hAnsi="Tahoma" w:cs="Tahoma"/>
          <w:sz w:val="24"/>
          <w:szCs w:val="24"/>
          <w:shd w:val="clear" w:color="auto" w:fill="FFFFFF"/>
        </w:rPr>
        <w:t>putničko</w:t>
      </w:r>
      <w:r w:rsidR="00DE1B88">
        <w:rPr>
          <w:rFonts w:ascii="Tahoma" w:hAnsi="Tahoma" w:cs="Tahoma"/>
          <w:sz w:val="24"/>
          <w:szCs w:val="24"/>
          <w:shd w:val="clear" w:color="auto" w:fill="FFFFFF"/>
        </w:rPr>
        <w:t xml:space="preserve"> vozilo br.</w:t>
      </w:r>
      <w:r w:rsidR="009D6EAE">
        <w:rPr>
          <w:rFonts w:ascii="Tahoma" w:hAnsi="Tahoma" w:cs="Tahoma"/>
          <w:sz w:val="24"/>
          <w:szCs w:val="24"/>
          <w:shd w:val="clear" w:color="auto" w:fill="FFFFFF"/>
        </w:rPr>
        <w:t>235251</w:t>
      </w:r>
      <w:r w:rsidR="00DE1B88">
        <w:rPr>
          <w:rFonts w:ascii="Tahoma" w:hAnsi="Tahoma" w:cs="Tahoma"/>
          <w:sz w:val="24"/>
          <w:szCs w:val="24"/>
          <w:shd w:val="clear" w:color="auto" w:fill="FFFFFF"/>
        </w:rPr>
        <w:t xml:space="preserve"> </w:t>
      </w:r>
      <w:r w:rsidR="009D6EAE">
        <w:rPr>
          <w:rFonts w:ascii="Tahoma" w:hAnsi="Tahoma" w:cs="Tahoma"/>
          <w:sz w:val="24"/>
          <w:szCs w:val="24"/>
          <w:shd w:val="clear" w:color="auto" w:fill="FFFFFF"/>
        </w:rPr>
        <w:t>od 15</w:t>
      </w:r>
      <w:r w:rsidR="00E104DD">
        <w:rPr>
          <w:rFonts w:ascii="Tahoma" w:hAnsi="Tahoma" w:cs="Tahoma"/>
          <w:sz w:val="24"/>
          <w:szCs w:val="24"/>
          <w:shd w:val="clear" w:color="auto" w:fill="FFFFFF"/>
        </w:rPr>
        <w:t>.08.2016.godine</w:t>
      </w:r>
      <w:r w:rsidR="009D6EAE">
        <w:rPr>
          <w:rFonts w:ascii="Tahoma" w:hAnsi="Tahoma" w:cs="Tahoma"/>
          <w:sz w:val="24"/>
          <w:szCs w:val="24"/>
          <w:shd w:val="clear" w:color="auto" w:fill="FFFFFF"/>
        </w:rPr>
        <w:t xml:space="preserve"> sa evidencijom utroška goriva i maziva i evidencijom kretanja vozila, provedenog vremena i učinka koju vodi voza</w:t>
      </w:r>
      <w:r w:rsidR="00CE1461">
        <w:rPr>
          <w:rFonts w:ascii="Tahoma" w:hAnsi="Tahoma" w:cs="Tahoma"/>
          <w:sz w:val="24"/>
          <w:szCs w:val="24"/>
          <w:shd w:val="clear" w:color="auto" w:fill="FFFFFF"/>
        </w:rPr>
        <w:t>č , za period 15.08.2016.godine,</w:t>
      </w:r>
      <w:r w:rsidR="009D6EAE">
        <w:rPr>
          <w:rFonts w:ascii="Tahoma" w:hAnsi="Tahoma" w:cs="Tahoma"/>
          <w:sz w:val="24"/>
          <w:szCs w:val="24"/>
          <w:shd w:val="clear" w:color="auto" w:fill="FFFFFF"/>
        </w:rPr>
        <w:t xml:space="preserve"> Putni nalog za putničko vozilo br.146101 od 18.08.2016.godine sa evidencijom utroška goriva i maziva i evidencijom kretanja vozila, provedenog vremena i učinka koju vodi voza</w:t>
      </w:r>
      <w:r w:rsidR="00CE1461">
        <w:rPr>
          <w:rFonts w:ascii="Tahoma" w:hAnsi="Tahoma" w:cs="Tahoma"/>
          <w:sz w:val="24"/>
          <w:szCs w:val="24"/>
          <w:shd w:val="clear" w:color="auto" w:fill="FFFFFF"/>
        </w:rPr>
        <w:t>č , za period 18.08.2016.godine,</w:t>
      </w:r>
      <w:r w:rsidR="009D6EAE">
        <w:rPr>
          <w:rFonts w:ascii="Tahoma" w:hAnsi="Tahoma" w:cs="Tahoma"/>
          <w:sz w:val="24"/>
          <w:szCs w:val="24"/>
          <w:shd w:val="clear" w:color="auto" w:fill="FFFFFF"/>
        </w:rPr>
        <w:t xml:space="preserve"> Putni nalog za putničko vozilo br.235252 od 19.08.2016.godine sa evidencijom utroška goriva i maziva i evidencijom kretanja</w:t>
      </w:r>
      <w:r w:rsidR="00A15ACA" w:rsidRPr="00DC3283">
        <w:rPr>
          <w:rFonts w:ascii="Tahoma" w:hAnsi="Tahoma" w:cs="Tahoma"/>
          <w:sz w:val="24"/>
          <w:szCs w:val="24"/>
          <w:shd w:val="clear" w:color="auto" w:fill="FFFFFF"/>
        </w:rPr>
        <w:t>,</w:t>
      </w:r>
      <w:r w:rsidR="00A15ACA">
        <w:rPr>
          <w:rFonts w:ascii="Tahoma" w:hAnsi="Tahoma" w:cs="Tahoma"/>
          <w:b/>
          <w:sz w:val="24"/>
          <w:szCs w:val="24"/>
          <w:shd w:val="clear" w:color="auto" w:fill="FFFFFF"/>
        </w:rPr>
        <w:t xml:space="preserve"> </w:t>
      </w:r>
      <w:r w:rsidRPr="009752E0">
        <w:rPr>
          <w:rFonts w:ascii="Tahoma" w:hAnsi="Tahoma" w:cs="Tahoma"/>
          <w:sz w:val="24"/>
          <w:szCs w:val="24"/>
        </w:rPr>
        <w:t>Savjet Agencije je našao da je žalba neosnovana</w:t>
      </w:r>
      <w:r>
        <w:rPr>
          <w:rFonts w:ascii="Tahoma" w:hAnsi="Tahoma" w:cs="Tahoma"/>
          <w:sz w:val="24"/>
          <w:szCs w:val="24"/>
        </w:rPr>
        <w:t>.</w:t>
      </w:r>
    </w:p>
    <w:p w:rsidR="00D431D7" w:rsidRDefault="000C1A52" w:rsidP="00E24989">
      <w:pPr>
        <w:jc w:val="both"/>
        <w:rPr>
          <w:rFonts w:ascii="Tahoma" w:hAnsi="Tahoma" w:cs="Tahoma"/>
          <w:sz w:val="24"/>
          <w:szCs w:val="24"/>
        </w:rPr>
      </w:pPr>
      <w:r w:rsidRPr="003D6951">
        <w:rPr>
          <w:rFonts w:ascii="Tahoma" w:hAnsi="Tahoma" w:cs="Tahoma"/>
          <w:sz w:val="24"/>
          <w:szCs w:val="24"/>
        </w:rPr>
        <w:t xml:space="preserve">Član 235 Zakona o opštem upravnom postupku propisuje da će drugostepeni organ odbiti žalbu kada utvrdi da je postupak koji je rješenju prethodio pravilno sproveden i da je rješenje pravilno i na zakonu zasnovano, a žalba neosnovana. </w:t>
      </w:r>
      <w:r w:rsidRPr="00485E6D">
        <w:rPr>
          <w:rFonts w:ascii="Tahoma" w:hAnsi="Tahoma" w:cs="Tahoma"/>
          <w:sz w:val="24"/>
          <w:szCs w:val="24"/>
        </w:rPr>
        <w:t xml:space="preserve">Članom 26 Zakona o slobodnom pristupu informacijama propisano je </w:t>
      </w:r>
      <w:r w:rsidR="001B27D5" w:rsidRPr="00485E6D">
        <w:rPr>
          <w:rFonts w:ascii="Tahoma" w:hAnsi="Tahoma" w:cs="Tahoma"/>
          <w:sz w:val="24"/>
          <w:szCs w:val="24"/>
        </w:rPr>
        <w:t>da organ vlasti nije dužan da omogući pristup informaciji koju posjeduje, ako je ona javno objavljena u Crnoj Gori ili dostupna na i</w:t>
      </w:r>
      <w:r w:rsidR="00B725D8">
        <w:rPr>
          <w:rFonts w:ascii="Tahoma" w:hAnsi="Tahoma" w:cs="Tahoma"/>
          <w:sz w:val="24"/>
          <w:szCs w:val="24"/>
        </w:rPr>
        <w:t xml:space="preserve">nternet stranici organa vlasti te je </w:t>
      </w:r>
      <w:r w:rsidR="001B27D5" w:rsidRPr="00485E6D">
        <w:rPr>
          <w:rFonts w:ascii="Tahoma" w:hAnsi="Tahoma" w:cs="Tahoma"/>
          <w:sz w:val="24"/>
          <w:szCs w:val="24"/>
        </w:rPr>
        <w:t>organ vlasti dužan, u roku od pet dana od dana podnošenja zahtjeva, u pisanoj formi, obavijesti podnosioca zahtjeva o tome gdje je i kada tražena informacija javno objavljena.</w:t>
      </w:r>
      <w:r w:rsidR="00485E6D">
        <w:rPr>
          <w:rFonts w:ascii="Tahoma" w:hAnsi="Tahoma" w:cs="Tahoma"/>
          <w:sz w:val="24"/>
          <w:szCs w:val="24"/>
        </w:rPr>
        <w:t xml:space="preserve"> Kako je </w:t>
      </w:r>
      <w:r w:rsidR="008724D3">
        <w:rPr>
          <w:rFonts w:ascii="Tahoma" w:hAnsi="Tahoma" w:cs="Tahoma"/>
          <w:sz w:val="24"/>
          <w:szCs w:val="24"/>
        </w:rPr>
        <w:t xml:space="preserve">JU Centra za socijalni rad za opštine Berane, Andrijevicu i Petnjicu </w:t>
      </w:r>
      <w:r w:rsidR="00485E6D">
        <w:rPr>
          <w:rFonts w:ascii="Tahoma" w:hAnsi="Tahoma" w:cs="Tahoma"/>
          <w:sz w:val="24"/>
          <w:szCs w:val="24"/>
        </w:rPr>
        <w:t>u zakonskom roku podnosiocu zahtjeva dostavi</w:t>
      </w:r>
      <w:r w:rsidR="00D431D7">
        <w:rPr>
          <w:rFonts w:ascii="Tahoma" w:hAnsi="Tahoma" w:cs="Tahoma"/>
          <w:sz w:val="24"/>
          <w:szCs w:val="24"/>
        </w:rPr>
        <w:t>la</w:t>
      </w:r>
      <w:r w:rsidR="00485E6D">
        <w:rPr>
          <w:rFonts w:ascii="Tahoma" w:hAnsi="Tahoma" w:cs="Tahoma"/>
          <w:sz w:val="24"/>
          <w:szCs w:val="24"/>
        </w:rPr>
        <w:t xml:space="preserve"> obavještenje</w:t>
      </w:r>
      <w:r w:rsidR="00E104DD">
        <w:rPr>
          <w:rFonts w:ascii="Tahoma" w:hAnsi="Tahoma" w:cs="Tahoma"/>
          <w:sz w:val="24"/>
          <w:szCs w:val="24"/>
        </w:rPr>
        <w:t xml:space="preserve"> </w:t>
      </w:r>
      <w:r w:rsidR="00CE1461" w:rsidRPr="00CE1461">
        <w:rPr>
          <w:rFonts w:ascii="Tahoma" w:hAnsi="Tahoma" w:cs="Tahoma"/>
          <w:sz w:val="24"/>
          <w:szCs w:val="24"/>
        </w:rPr>
        <w:t xml:space="preserve">01-3048/1 od 02.09.2016.godine </w:t>
      </w:r>
      <w:r w:rsidR="00485E6D">
        <w:rPr>
          <w:rFonts w:ascii="Tahoma" w:hAnsi="Tahoma" w:cs="Tahoma"/>
          <w:sz w:val="24"/>
          <w:szCs w:val="24"/>
        </w:rPr>
        <w:t>u kom se navodi da su tražene informacije javno dostupne na linku</w:t>
      </w:r>
      <w:r w:rsidR="00D07245">
        <w:rPr>
          <w:rFonts w:ascii="Tahoma" w:hAnsi="Tahoma" w:cs="Tahoma"/>
          <w:sz w:val="24"/>
          <w:szCs w:val="24"/>
        </w:rPr>
        <w:t xml:space="preserve"> </w:t>
      </w:r>
      <w:hyperlink r:id="rId11" w:history="1">
        <w:r w:rsidR="009D6EAE" w:rsidRPr="002D0AEB">
          <w:rPr>
            <w:rStyle w:val="Hyperlink"/>
            <w:rFonts w:ascii="Tahoma" w:hAnsi="Tahoma" w:cs="Tahoma"/>
            <w:sz w:val="24"/>
          </w:rPr>
          <w:t>www.csrcg.me/index.php/berane/izvjestaj-analiticke-kartice</w:t>
        </w:r>
      </w:hyperlink>
      <w:r w:rsidR="00F65689" w:rsidRPr="009752E0">
        <w:rPr>
          <w:rFonts w:ascii="Tahoma" w:hAnsi="Tahoma" w:cs="Tahoma"/>
          <w:sz w:val="24"/>
          <w:szCs w:val="24"/>
        </w:rPr>
        <w:t xml:space="preserve">, </w:t>
      </w:r>
      <w:r w:rsidR="00F65689">
        <w:rPr>
          <w:rFonts w:ascii="Tahoma" w:hAnsi="Tahoma" w:cs="Tahoma"/>
          <w:sz w:val="24"/>
          <w:szCs w:val="24"/>
        </w:rPr>
        <w:t>na kom je objavljena tražena informacija i to:</w:t>
      </w:r>
      <w:r w:rsidR="00B725D8" w:rsidRPr="00B725D8">
        <w:t xml:space="preserve"> </w:t>
      </w:r>
      <w:r w:rsidR="009D6EAE">
        <w:rPr>
          <w:rFonts w:ascii="Tahoma" w:hAnsi="Tahoma" w:cs="Tahoma"/>
          <w:sz w:val="24"/>
          <w:szCs w:val="24"/>
          <w:shd w:val="clear" w:color="auto" w:fill="FFFFFF"/>
        </w:rPr>
        <w:t xml:space="preserve">Putni nalog za putničko vozilo br.235251 od </w:t>
      </w:r>
      <w:r w:rsidR="009D6EAE">
        <w:rPr>
          <w:rFonts w:ascii="Tahoma" w:hAnsi="Tahoma" w:cs="Tahoma"/>
          <w:sz w:val="24"/>
          <w:szCs w:val="24"/>
          <w:shd w:val="clear" w:color="auto" w:fill="FFFFFF"/>
        </w:rPr>
        <w:lastRenderedPageBreak/>
        <w:t>15.08.2016.godine sa evidencijom utroška goriva i maziva i evidencijom kretanja vozila, provedenog vremena i učinka koju vodi voza</w:t>
      </w:r>
      <w:r w:rsidR="000E19B0">
        <w:rPr>
          <w:rFonts w:ascii="Tahoma" w:hAnsi="Tahoma" w:cs="Tahoma"/>
          <w:sz w:val="24"/>
          <w:szCs w:val="24"/>
          <w:shd w:val="clear" w:color="auto" w:fill="FFFFFF"/>
        </w:rPr>
        <w:t>č , za period 15.08.2016.godine,</w:t>
      </w:r>
      <w:r w:rsidR="009D6EAE">
        <w:rPr>
          <w:rFonts w:ascii="Tahoma" w:hAnsi="Tahoma" w:cs="Tahoma"/>
          <w:sz w:val="24"/>
          <w:szCs w:val="24"/>
          <w:shd w:val="clear" w:color="auto" w:fill="FFFFFF"/>
        </w:rPr>
        <w:t xml:space="preserve"> Putni nalog za putničko vozilo br.146101 od 18.08.2016.godine sa evidencijom utroška goriva i maziva i evidencijom kretanja vozila, provedenog vremena i učinka koju vodi voza</w:t>
      </w:r>
      <w:r w:rsidR="000E19B0">
        <w:rPr>
          <w:rFonts w:ascii="Tahoma" w:hAnsi="Tahoma" w:cs="Tahoma"/>
          <w:sz w:val="24"/>
          <w:szCs w:val="24"/>
          <w:shd w:val="clear" w:color="auto" w:fill="FFFFFF"/>
        </w:rPr>
        <w:t>č , za period 18.08.2016.godine,</w:t>
      </w:r>
      <w:r w:rsidR="009D6EAE">
        <w:rPr>
          <w:rFonts w:ascii="Tahoma" w:hAnsi="Tahoma" w:cs="Tahoma"/>
          <w:sz w:val="24"/>
          <w:szCs w:val="24"/>
          <w:shd w:val="clear" w:color="auto" w:fill="FFFFFF"/>
        </w:rPr>
        <w:t xml:space="preserve"> Putni nalog za putničko vozilo br.235252 od 19.08.2016.godine sa evidencijom utroška goriva i maziva i evidencijom kretanja</w:t>
      </w:r>
      <w:r w:rsidR="00F65689" w:rsidRPr="00DC3283">
        <w:rPr>
          <w:rFonts w:ascii="Tahoma" w:hAnsi="Tahoma" w:cs="Tahoma"/>
          <w:sz w:val="24"/>
          <w:szCs w:val="24"/>
          <w:shd w:val="clear" w:color="auto" w:fill="FFFFFF"/>
        </w:rPr>
        <w:t>,</w:t>
      </w:r>
      <w:r w:rsidR="00DC3283">
        <w:rPr>
          <w:rFonts w:ascii="Tahoma" w:hAnsi="Tahoma" w:cs="Tahoma"/>
          <w:sz w:val="24"/>
          <w:szCs w:val="24"/>
          <w:shd w:val="clear" w:color="auto" w:fill="FFFFFF"/>
        </w:rPr>
        <w:t xml:space="preserve"> </w:t>
      </w:r>
      <w:r w:rsidR="00485E6D">
        <w:rPr>
          <w:rFonts w:ascii="Tahoma" w:hAnsi="Tahoma" w:cs="Tahoma"/>
          <w:sz w:val="24"/>
          <w:szCs w:val="24"/>
        </w:rPr>
        <w:t xml:space="preserve">Savjet Agencije je </w:t>
      </w:r>
      <w:r w:rsidR="006674C8">
        <w:rPr>
          <w:rFonts w:ascii="Tahoma" w:hAnsi="Tahoma" w:cs="Tahoma"/>
          <w:sz w:val="24"/>
          <w:szCs w:val="24"/>
        </w:rPr>
        <w:t xml:space="preserve">utvrdio da je </w:t>
      </w:r>
      <w:r w:rsidR="008724D3">
        <w:rPr>
          <w:rFonts w:ascii="Tahoma" w:hAnsi="Tahoma" w:cs="Tahoma"/>
          <w:sz w:val="24"/>
          <w:szCs w:val="24"/>
        </w:rPr>
        <w:t>JU Cent</w:t>
      </w:r>
      <w:r w:rsidR="009D6EAE">
        <w:rPr>
          <w:rFonts w:ascii="Tahoma" w:hAnsi="Tahoma" w:cs="Tahoma"/>
          <w:sz w:val="24"/>
          <w:szCs w:val="24"/>
        </w:rPr>
        <w:t>ar</w:t>
      </w:r>
      <w:r w:rsidR="008724D3">
        <w:rPr>
          <w:rFonts w:ascii="Tahoma" w:hAnsi="Tahoma" w:cs="Tahoma"/>
          <w:sz w:val="24"/>
          <w:szCs w:val="24"/>
        </w:rPr>
        <w:t xml:space="preserve"> za socijalni rad za opštine Berane, Andrijevicu i Petnjicu </w:t>
      </w:r>
      <w:r w:rsidR="00497AE6">
        <w:rPr>
          <w:rFonts w:ascii="Tahoma" w:hAnsi="Tahoma" w:cs="Tahoma"/>
          <w:sz w:val="24"/>
          <w:szCs w:val="24"/>
        </w:rPr>
        <w:t>pravi</w:t>
      </w:r>
      <w:r w:rsidR="009D6EAE">
        <w:rPr>
          <w:rFonts w:ascii="Tahoma" w:hAnsi="Tahoma" w:cs="Tahoma"/>
          <w:sz w:val="24"/>
          <w:szCs w:val="24"/>
        </w:rPr>
        <w:t>lno primjenio</w:t>
      </w:r>
      <w:r w:rsidR="00DE37D0">
        <w:rPr>
          <w:rFonts w:ascii="Tahoma" w:hAnsi="Tahoma" w:cs="Tahoma"/>
          <w:sz w:val="24"/>
          <w:szCs w:val="24"/>
        </w:rPr>
        <w:t xml:space="preserve"> materijalno pravo</w:t>
      </w:r>
      <w:r w:rsidR="00497AE6">
        <w:rPr>
          <w:rFonts w:ascii="Tahoma" w:hAnsi="Tahoma" w:cs="Tahoma"/>
          <w:sz w:val="24"/>
          <w:szCs w:val="24"/>
        </w:rPr>
        <w:t xml:space="preserve"> i član 26</w:t>
      </w:r>
      <w:r w:rsidR="00485E6D">
        <w:rPr>
          <w:rFonts w:ascii="Tahoma" w:hAnsi="Tahoma" w:cs="Tahoma"/>
          <w:sz w:val="24"/>
          <w:szCs w:val="24"/>
        </w:rPr>
        <w:t xml:space="preserve"> Zakona o slobodnom pristupu informacijama, </w:t>
      </w:r>
      <w:r w:rsidR="00DE37D0">
        <w:rPr>
          <w:rFonts w:ascii="Tahoma" w:hAnsi="Tahoma" w:cs="Tahoma"/>
          <w:sz w:val="24"/>
          <w:szCs w:val="24"/>
        </w:rPr>
        <w:t xml:space="preserve"> na način što je obavještenjem</w:t>
      </w:r>
      <w:r w:rsidR="009D6EAE">
        <w:rPr>
          <w:rFonts w:ascii="Tahoma" w:hAnsi="Tahoma" w:cs="Tahoma"/>
          <w:sz w:val="24"/>
          <w:szCs w:val="24"/>
        </w:rPr>
        <w:t xml:space="preserve"> dao</w:t>
      </w:r>
      <w:r w:rsidR="00234C13">
        <w:rPr>
          <w:rFonts w:ascii="Tahoma" w:hAnsi="Tahoma" w:cs="Tahoma"/>
          <w:sz w:val="24"/>
          <w:szCs w:val="24"/>
        </w:rPr>
        <w:t xml:space="preserve"> jas</w:t>
      </w:r>
      <w:r w:rsidR="00DE37D0">
        <w:rPr>
          <w:rFonts w:ascii="Tahoma" w:hAnsi="Tahoma" w:cs="Tahoma"/>
          <w:sz w:val="24"/>
          <w:szCs w:val="24"/>
        </w:rPr>
        <w:t>a</w:t>
      </w:r>
      <w:r w:rsidR="00234C13">
        <w:rPr>
          <w:rFonts w:ascii="Tahoma" w:hAnsi="Tahoma" w:cs="Tahoma"/>
          <w:sz w:val="24"/>
          <w:szCs w:val="24"/>
        </w:rPr>
        <w:t>n link gdje se može pro</w:t>
      </w:r>
      <w:r w:rsidR="00DE37D0">
        <w:rPr>
          <w:rFonts w:ascii="Tahoma" w:hAnsi="Tahoma" w:cs="Tahoma"/>
          <w:sz w:val="24"/>
          <w:szCs w:val="24"/>
        </w:rPr>
        <w:t>naći tražena informacija na internet</w:t>
      </w:r>
      <w:r w:rsidR="00234C13">
        <w:rPr>
          <w:rFonts w:ascii="Tahoma" w:hAnsi="Tahoma" w:cs="Tahoma"/>
          <w:sz w:val="24"/>
          <w:szCs w:val="24"/>
        </w:rPr>
        <w:t xml:space="preserve"> stranici </w:t>
      </w:r>
      <w:r w:rsidR="008724D3">
        <w:rPr>
          <w:rFonts w:ascii="Tahoma" w:hAnsi="Tahoma" w:cs="Tahoma"/>
          <w:sz w:val="24"/>
          <w:szCs w:val="24"/>
        </w:rPr>
        <w:t xml:space="preserve">JU Centra za socijalni rad za opštine Berane, Andrijevicu i Petnjicu </w:t>
      </w:r>
      <w:r w:rsidR="00485E6D">
        <w:rPr>
          <w:rFonts w:ascii="Tahoma" w:hAnsi="Tahoma" w:cs="Tahoma"/>
          <w:sz w:val="24"/>
          <w:szCs w:val="24"/>
        </w:rPr>
        <w:t xml:space="preserve">te </w:t>
      </w:r>
      <w:r w:rsidR="005F118A">
        <w:rPr>
          <w:rFonts w:ascii="Tahoma" w:hAnsi="Tahoma" w:cs="Tahoma"/>
          <w:sz w:val="24"/>
          <w:szCs w:val="24"/>
        </w:rPr>
        <w:t>je našao da je žalba neosnovana</w:t>
      </w:r>
      <w:r w:rsidR="006674C8">
        <w:rPr>
          <w:rFonts w:ascii="Tahoma" w:hAnsi="Tahoma" w:cs="Tahoma"/>
          <w:sz w:val="24"/>
          <w:szCs w:val="24"/>
        </w:rPr>
        <w:t>.</w:t>
      </w:r>
      <w:r w:rsidR="00DE37D0">
        <w:rPr>
          <w:rFonts w:ascii="Tahoma" w:hAnsi="Tahoma" w:cs="Tahoma"/>
          <w:sz w:val="24"/>
          <w:szCs w:val="24"/>
        </w:rPr>
        <w:t xml:space="preserve"> </w:t>
      </w:r>
      <w:r w:rsidR="00D431D7">
        <w:rPr>
          <w:rFonts w:ascii="Tahoma" w:hAnsi="Tahoma" w:cs="Tahoma"/>
          <w:sz w:val="24"/>
          <w:szCs w:val="24"/>
        </w:rPr>
        <w:t>Žalbeni navodi koji se odnose na osporavanje kvaliteta objavljene informacije nijesu predmet nadležnosti Agencije za zaštitu ličnih podataka i</w:t>
      </w:r>
      <w:r w:rsidR="00DE37D0">
        <w:rPr>
          <w:rFonts w:ascii="Tahoma" w:hAnsi="Tahoma" w:cs="Tahoma"/>
          <w:sz w:val="24"/>
          <w:szCs w:val="24"/>
        </w:rPr>
        <w:t xml:space="preserve"> slobodan pristup informacijama</w:t>
      </w:r>
      <w:r w:rsidR="006E07B6">
        <w:rPr>
          <w:rFonts w:ascii="Tahoma" w:hAnsi="Tahoma" w:cs="Tahoma"/>
          <w:sz w:val="24"/>
          <w:szCs w:val="24"/>
        </w:rPr>
        <w:t xml:space="preserve"> već samo činjeni</w:t>
      </w:r>
      <w:r w:rsidR="00DE37D0">
        <w:rPr>
          <w:rFonts w:ascii="Tahoma" w:hAnsi="Tahoma" w:cs="Tahoma"/>
          <w:sz w:val="24"/>
          <w:szCs w:val="24"/>
        </w:rPr>
        <w:t xml:space="preserve">ca </w:t>
      </w:r>
      <w:r w:rsidR="00D431D7">
        <w:rPr>
          <w:rFonts w:ascii="Tahoma" w:hAnsi="Tahoma" w:cs="Tahoma"/>
          <w:sz w:val="24"/>
          <w:szCs w:val="24"/>
        </w:rPr>
        <w:t>da li je informacija koja je predmet zahtjeva za slobodan pristup informacijama javno objavljena</w:t>
      </w:r>
      <w:r w:rsidR="006E07B6">
        <w:rPr>
          <w:rFonts w:ascii="Tahoma" w:hAnsi="Tahoma" w:cs="Tahoma"/>
          <w:sz w:val="24"/>
          <w:szCs w:val="24"/>
        </w:rPr>
        <w:t xml:space="preserve"> što je utvrđeno</w:t>
      </w:r>
      <w:r w:rsidR="00DE37D0">
        <w:rPr>
          <w:rFonts w:ascii="Tahoma" w:hAnsi="Tahoma" w:cs="Tahoma"/>
          <w:sz w:val="24"/>
          <w:szCs w:val="24"/>
        </w:rPr>
        <w:t xml:space="preserve"> uvidom u intenet stranicu </w:t>
      </w:r>
      <w:r w:rsidR="008724D3">
        <w:rPr>
          <w:rFonts w:ascii="Tahoma" w:hAnsi="Tahoma" w:cs="Tahoma"/>
          <w:sz w:val="24"/>
          <w:szCs w:val="24"/>
        </w:rPr>
        <w:t xml:space="preserve">JU Centra za socijalni rad za opštine Berane, Andrijevicu i Petnjicu </w:t>
      </w:r>
      <w:r w:rsidR="0013222A">
        <w:rPr>
          <w:rFonts w:ascii="Tahoma" w:hAnsi="Tahoma" w:cs="Tahoma"/>
          <w:sz w:val="24"/>
          <w:szCs w:val="24"/>
        </w:rPr>
        <w:t>i dokumetaciju dostavljenu od strane prvostepenog organa</w:t>
      </w:r>
      <w:r w:rsidR="009A505A">
        <w:rPr>
          <w:rFonts w:ascii="Tahoma" w:hAnsi="Tahoma" w:cs="Tahoma"/>
          <w:sz w:val="24"/>
          <w:szCs w:val="24"/>
        </w:rPr>
        <w:t>,</w:t>
      </w:r>
      <w:r w:rsidR="00D431D7">
        <w:rPr>
          <w:rFonts w:ascii="Tahoma" w:hAnsi="Tahoma" w:cs="Tahoma"/>
          <w:sz w:val="24"/>
          <w:szCs w:val="24"/>
        </w:rPr>
        <w:t xml:space="preserve"> te upućujemo podnosioca na nadležan organ Agenciju za sprečavanje korupcije  i druge organe koji su zaduženi da prate kvalitet objavljenih informacija.</w:t>
      </w:r>
    </w:p>
    <w:p w:rsidR="00306A70" w:rsidRPr="00A657F5" w:rsidRDefault="00306A70" w:rsidP="00306A70">
      <w:pPr>
        <w:jc w:val="both"/>
        <w:rPr>
          <w:rFonts w:ascii="Tahoma" w:hAnsi="Tahoma" w:cs="Tahoma"/>
          <w:sz w:val="24"/>
          <w:szCs w:val="24"/>
        </w:rPr>
      </w:pPr>
      <w:r w:rsidRPr="00A657F5">
        <w:rPr>
          <w:rFonts w:ascii="Tahoma" w:hAnsi="Tahoma" w:cs="Tahoma"/>
          <w:sz w:val="24"/>
          <w:szCs w:val="24"/>
        </w:rPr>
        <w:t>Sa izn</w:t>
      </w:r>
      <w:r w:rsidR="00F942B3">
        <w:rPr>
          <w:rFonts w:ascii="Tahoma" w:hAnsi="Tahoma" w:cs="Tahoma"/>
          <w:sz w:val="24"/>
          <w:szCs w:val="24"/>
        </w:rPr>
        <w:t>i</w:t>
      </w:r>
      <w:r w:rsidRPr="00A657F5">
        <w:rPr>
          <w:rFonts w:ascii="Tahoma" w:hAnsi="Tahoma" w:cs="Tahoma"/>
          <w:sz w:val="24"/>
          <w:szCs w:val="24"/>
        </w:rPr>
        <w:t>jetih</w:t>
      </w:r>
      <w:r w:rsidR="001C64ED" w:rsidRPr="00A657F5">
        <w:rPr>
          <w:rFonts w:ascii="Tahoma" w:hAnsi="Tahoma" w:cs="Tahoma"/>
          <w:sz w:val="24"/>
          <w:szCs w:val="24"/>
        </w:rPr>
        <w:t xml:space="preserve"> </w:t>
      </w:r>
      <w:r w:rsidRPr="00A657F5">
        <w:rPr>
          <w:rFonts w:ascii="Tahoma" w:hAnsi="Tahoma" w:cs="Tahoma"/>
          <w:sz w:val="24"/>
          <w:szCs w:val="24"/>
        </w:rPr>
        <w:t xml:space="preserve">razloga, </w:t>
      </w:r>
      <w:r w:rsidR="00200A32" w:rsidRPr="00A657F5">
        <w:rPr>
          <w:rFonts w:ascii="Tahoma" w:hAnsi="Tahoma" w:cs="Tahoma"/>
          <w:sz w:val="24"/>
          <w:szCs w:val="24"/>
        </w:rPr>
        <w:t>shodno članu 38 Zakona o slobodnom pristupu informacijama i člana 23</w:t>
      </w:r>
      <w:r w:rsidR="00485E6D">
        <w:rPr>
          <w:rFonts w:ascii="Tahoma" w:hAnsi="Tahoma" w:cs="Tahoma"/>
          <w:sz w:val="24"/>
          <w:szCs w:val="24"/>
        </w:rPr>
        <w:t>5</w:t>
      </w:r>
      <w:r w:rsidR="00200A32" w:rsidRPr="00A657F5">
        <w:rPr>
          <w:rFonts w:ascii="Tahoma" w:hAnsi="Tahoma" w:cs="Tahoma"/>
          <w:sz w:val="24"/>
          <w:szCs w:val="24"/>
        </w:rPr>
        <w:t xml:space="preserve"> stav 1 Zakona o opštem </w:t>
      </w:r>
      <w:r w:rsidR="0091005F" w:rsidRPr="00A657F5">
        <w:rPr>
          <w:rFonts w:ascii="Tahoma" w:hAnsi="Tahoma" w:cs="Tahoma"/>
          <w:sz w:val="24"/>
          <w:szCs w:val="24"/>
        </w:rPr>
        <w:t>upravnom postupku</w:t>
      </w:r>
      <w:r w:rsidR="00200A32" w:rsidRPr="00A657F5">
        <w:rPr>
          <w:rFonts w:ascii="Tahoma" w:hAnsi="Tahoma" w:cs="Tahoma"/>
          <w:sz w:val="24"/>
          <w:szCs w:val="24"/>
        </w:rPr>
        <w:t>,</w:t>
      </w:r>
      <w:r w:rsidR="0091005F" w:rsidRPr="00A657F5">
        <w:rPr>
          <w:rFonts w:ascii="Tahoma" w:hAnsi="Tahoma" w:cs="Tahoma"/>
          <w:sz w:val="24"/>
          <w:szCs w:val="24"/>
        </w:rPr>
        <w:t xml:space="preserve"> </w:t>
      </w:r>
      <w:r w:rsidRPr="00A657F5">
        <w:rPr>
          <w:rFonts w:ascii="Tahoma" w:hAnsi="Tahoma" w:cs="Tahoma"/>
          <w:sz w:val="24"/>
          <w:szCs w:val="24"/>
        </w:rPr>
        <w:t>odlučeno je kao u izreci.</w:t>
      </w:r>
    </w:p>
    <w:p w:rsidR="00AB53B1" w:rsidRPr="00A657F5" w:rsidRDefault="00306A70" w:rsidP="00366B61">
      <w:pPr>
        <w:jc w:val="both"/>
        <w:rPr>
          <w:rFonts w:ascii="Tahoma" w:hAnsi="Tahoma" w:cs="Tahoma"/>
          <w:sz w:val="24"/>
          <w:szCs w:val="24"/>
        </w:rPr>
      </w:pPr>
      <w:r w:rsidRPr="00A657F5">
        <w:rPr>
          <w:rFonts w:ascii="Tahoma" w:hAnsi="Tahoma" w:cs="Tahoma"/>
          <w:b/>
          <w:sz w:val="24"/>
          <w:szCs w:val="24"/>
          <w:u w:val="single"/>
        </w:rPr>
        <w:t>Pravna pouka:</w:t>
      </w:r>
      <w:r w:rsidRPr="00A657F5">
        <w:rPr>
          <w:rFonts w:ascii="Tahoma" w:hAnsi="Tahoma" w:cs="Tahoma"/>
          <w:sz w:val="24"/>
          <w:szCs w:val="24"/>
        </w:rPr>
        <w:t xml:space="preserve"> Protiv ovog Rješenja može se pokrenuti Upravni spor u roku od 30 dana od dana prijema.</w:t>
      </w:r>
      <w:r w:rsidRPr="00A657F5">
        <w:rPr>
          <w:rFonts w:ascii="Tahoma" w:hAnsi="Tahoma" w:cs="Tahoma"/>
        </w:rPr>
        <w:tab/>
      </w:r>
      <w:r w:rsidRPr="00A657F5">
        <w:rPr>
          <w:rFonts w:ascii="Tahoma" w:hAnsi="Tahoma" w:cs="Tahoma"/>
        </w:rPr>
        <w:tab/>
      </w:r>
      <w:r w:rsidRPr="00A657F5">
        <w:rPr>
          <w:rFonts w:ascii="Tahoma" w:hAnsi="Tahoma" w:cs="Tahoma"/>
        </w:rPr>
        <w:tab/>
      </w:r>
      <w:r w:rsidRPr="00A657F5">
        <w:rPr>
          <w:rFonts w:ascii="Tahoma" w:hAnsi="Tahoma" w:cs="Tahoma"/>
        </w:rPr>
        <w:tab/>
      </w:r>
    </w:p>
    <w:p w:rsidR="00D07245" w:rsidRDefault="00306A70" w:rsidP="008B45C6">
      <w:pPr>
        <w:spacing w:after="0"/>
        <w:jc w:val="right"/>
        <w:rPr>
          <w:rFonts w:ascii="Tahoma" w:hAnsi="Tahoma" w:cs="Tahoma"/>
          <w:b/>
          <w:sz w:val="28"/>
          <w:szCs w:val="28"/>
        </w:rPr>
      </w:pPr>
      <w:r w:rsidRPr="00A657F5">
        <w:rPr>
          <w:rFonts w:ascii="Tahoma" w:hAnsi="Tahoma" w:cs="Tahoma"/>
          <w:b/>
          <w:sz w:val="28"/>
          <w:szCs w:val="28"/>
        </w:rPr>
        <w:t>SAVJET AGENCIJE:</w:t>
      </w:r>
    </w:p>
    <w:p w:rsidR="00D07245" w:rsidRPr="00A657F5" w:rsidRDefault="00D07245" w:rsidP="00306A70">
      <w:pPr>
        <w:spacing w:after="0"/>
        <w:jc w:val="right"/>
        <w:rPr>
          <w:rFonts w:ascii="Tahoma" w:hAnsi="Tahoma" w:cs="Tahoma"/>
          <w:b/>
          <w:sz w:val="28"/>
          <w:szCs w:val="28"/>
        </w:rPr>
      </w:pPr>
    </w:p>
    <w:p w:rsidR="00306A70" w:rsidRPr="00A657F5" w:rsidRDefault="00306A70" w:rsidP="00306A70">
      <w:pPr>
        <w:spacing w:after="0"/>
        <w:jc w:val="right"/>
        <w:rPr>
          <w:rFonts w:ascii="Tahoma" w:hAnsi="Tahoma" w:cs="Tahoma"/>
          <w:b/>
          <w:sz w:val="24"/>
          <w:szCs w:val="24"/>
        </w:rPr>
      </w:pPr>
      <w:r w:rsidRPr="00A657F5">
        <w:rPr>
          <w:rFonts w:ascii="Tahoma" w:hAnsi="Tahoma" w:cs="Tahoma"/>
          <w:b/>
          <w:sz w:val="24"/>
          <w:szCs w:val="24"/>
        </w:rPr>
        <w:t xml:space="preserve">Predsjednik,  </w:t>
      </w:r>
      <w:r w:rsidR="00110593" w:rsidRPr="00A657F5">
        <w:rPr>
          <w:rFonts w:ascii="Tahoma" w:hAnsi="Tahoma" w:cs="Tahoma"/>
          <w:b/>
          <w:sz w:val="24"/>
          <w:szCs w:val="24"/>
        </w:rPr>
        <w:t>Muhamed Gjokaj</w:t>
      </w:r>
    </w:p>
    <w:p w:rsidR="00B3566C" w:rsidRDefault="00B3566C" w:rsidP="00DE11CC">
      <w:pPr>
        <w:jc w:val="both"/>
        <w:rPr>
          <w:rFonts w:ascii="Tahoma" w:hAnsi="Tahoma" w:cs="Tahoma"/>
          <w:b/>
          <w:sz w:val="24"/>
          <w:szCs w:val="24"/>
        </w:rPr>
      </w:pPr>
    </w:p>
    <w:p w:rsidR="00B3566C" w:rsidRDefault="00B3566C" w:rsidP="00DE11CC">
      <w:pPr>
        <w:jc w:val="both"/>
        <w:rPr>
          <w:rFonts w:ascii="Tahoma" w:hAnsi="Tahoma" w:cs="Tahoma"/>
          <w:b/>
          <w:sz w:val="24"/>
          <w:szCs w:val="24"/>
        </w:rPr>
      </w:pPr>
    </w:p>
    <w:p w:rsidR="008B45C6" w:rsidRPr="008B45C6" w:rsidRDefault="008B45C6" w:rsidP="00BB5409">
      <w:pPr>
        <w:pStyle w:val="NoSpacing"/>
        <w:rPr>
          <w:b/>
          <w:sz w:val="20"/>
          <w:szCs w:val="20"/>
        </w:rPr>
      </w:pPr>
      <w:bookmarkStart w:id="0" w:name="_GoBack"/>
      <w:bookmarkEnd w:id="0"/>
    </w:p>
    <w:sectPr w:rsidR="008B45C6" w:rsidRPr="008B45C6" w:rsidSect="002F6F7C">
      <w:headerReference w:type="even" r:id="rId12"/>
      <w:headerReference w:type="default" r:id="rId13"/>
      <w:footerReference w:type="even" r:id="rId14"/>
      <w:footerReference w:type="default" r:id="rId15"/>
      <w:headerReference w:type="first" r:id="rId16"/>
      <w:footerReference w:type="first" r:id="rId17"/>
      <w:pgSz w:w="11907" w:h="16839" w:code="9"/>
      <w:pgMar w:top="1276" w:right="1440" w:bottom="1440" w:left="1440" w:header="142" w:footer="719"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6648B" w:rsidRDefault="0086648B" w:rsidP="004C7646">
      <w:pPr>
        <w:spacing w:after="0" w:line="240" w:lineRule="auto"/>
      </w:pPr>
      <w:r>
        <w:separator/>
      </w:r>
    </w:p>
  </w:endnote>
  <w:endnote w:type="continuationSeparator" w:id="0">
    <w:p w:rsidR="0086648B" w:rsidRDefault="0086648B" w:rsidP="004C764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rebuchet MS">
    <w:panose1 w:val="020B0603020202020204"/>
    <w:charset w:val="00"/>
    <w:family w:val="swiss"/>
    <w:pitch w:val="variable"/>
    <w:sig w:usb0="000006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D5741" w:rsidRPr="002B6C39" w:rsidRDefault="006D5741" w:rsidP="00FF2A80">
    <w:pPr>
      <w:pStyle w:val="Footer"/>
      <w:pBdr>
        <w:bottom w:val="single" w:sz="4" w:space="1" w:color="auto"/>
      </w:pBdr>
      <w:rPr>
        <w:color w:val="FF000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D5741" w:rsidRDefault="006D5741" w:rsidP="00FF2A80">
    <w:pPr>
      <w:pStyle w:val="Footer"/>
      <w:rPr>
        <w:b/>
        <w:sz w:val="16"/>
        <w:szCs w:val="16"/>
      </w:rPr>
    </w:pPr>
  </w:p>
  <w:p w:rsidR="006D5741" w:rsidRPr="00E62A90" w:rsidRDefault="006D5741" w:rsidP="00FF2A80">
    <w:pPr>
      <w:pStyle w:val="Footer"/>
      <w:shd w:val="clear" w:color="auto" w:fill="FF0000"/>
      <w:jc w:val="center"/>
      <w:rPr>
        <w:b/>
        <w:color w:val="FF0000"/>
        <w:sz w:val="2"/>
        <w:szCs w:val="2"/>
      </w:rPr>
    </w:pPr>
  </w:p>
  <w:p w:rsidR="006D5741" w:rsidRDefault="006D5741" w:rsidP="00FF2A80">
    <w:pPr>
      <w:pStyle w:val="Footer"/>
      <w:jc w:val="center"/>
      <w:rPr>
        <w:b/>
        <w:sz w:val="16"/>
        <w:szCs w:val="16"/>
      </w:rPr>
    </w:pPr>
  </w:p>
  <w:p w:rsidR="006D5741" w:rsidRPr="002B6C39" w:rsidRDefault="006D5741" w:rsidP="00FF2A80">
    <w:pPr>
      <w:pStyle w:val="Footer"/>
      <w:jc w:val="center"/>
      <w:rPr>
        <w:sz w:val="16"/>
        <w:szCs w:val="16"/>
      </w:rPr>
    </w:pPr>
    <w:r w:rsidRPr="002B6C39">
      <w:rPr>
        <w:b/>
        <w:sz w:val="16"/>
        <w:szCs w:val="16"/>
      </w:rPr>
      <w:t>AGENCIJA ZA ZAŠTITU LIČNIH PODATAKA I SLOBODAN PRISTUP INFORMACAIJAMA</w:t>
    </w:r>
    <w:r w:rsidRPr="002B6C39">
      <w:rPr>
        <w:sz w:val="16"/>
        <w:szCs w:val="16"/>
      </w:rPr>
      <w:t>, KraljaNikolebr.2  Podgorica</w:t>
    </w:r>
  </w:p>
  <w:p w:rsidR="006D5741" w:rsidRPr="002B6C39" w:rsidRDefault="006D5741" w:rsidP="00FF2A80">
    <w:pPr>
      <w:pStyle w:val="Footer"/>
      <w:jc w:val="center"/>
      <w:rPr>
        <w:sz w:val="16"/>
        <w:szCs w:val="16"/>
      </w:rPr>
    </w:pPr>
    <w:r w:rsidRPr="002B6C39">
      <w:rPr>
        <w:sz w:val="16"/>
        <w:szCs w:val="16"/>
      </w:rPr>
      <w:t xml:space="preserve">tel/fax: +382 020 634 883 (Savjet), +382 020 634 884 (direktor)  , e-mail: </w:t>
    </w:r>
    <w:hyperlink r:id="rId1" w:history="1">
      <w:r w:rsidRPr="002B6C39">
        <w:rPr>
          <w:rStyle w:val="Hyperlink"/>
          <w:sz w:val="16"/>
          <w:szCs w:val="16"/>
        </w:rPr>
        <w:t>azlp@t-com.me</w:t>
      </w:r>
    </w:hyperlink>
    <w:r w:rsidRPr="002B6C39">
      <w:rPr>
        <w:sz w:val="16"/>
        <w:szCs w:val="16"/>
      </w:rPr>
      <w:t xml:space="preserve">, web site: </w:t>
    </w:r>
    <w:hyperlink r:id="rId2" w:history="1">
      <w:r w:rsidRPr="002B6C39">
        <w:rPr>
          <w:rStyle w:val="Hyperlink"/>
          <w:sz w:val="16"/>
          <w:szCs w:val="16"/>
        </w:rPr>
        <w:t>www.azlp.me</w:t>
      </w:r>
    </w:hyperlink>
  </w:p>
  <w:p w:rsidR="006D5741" w:rsidRPr="002B6C39" w:rsidRDefault="006D5741" w:rsidP="00FF2A80">
    <w:pPr>
      <w:pStyle w:val="Footer"/>
      <w:jc w:val="center"/>
      <w:rPr>
        <w:sz w:val="16"/>
        <w:szCs w:val="16"/>
      </w:rPr>
    </w:pPr>
  </w:p>
  <w:p w:rsidR="006D5741" w:rsidRPr="002B6C39" w:rsidRDefault="006D5741">
    <w:pPr>
      <w:pStyle w:val="Footer"/>
    </w:pPr>
  </w:p>
  <w:p w:rsidR="006D5741" w:rsidRDefault="006D5741" w:rsidP="00FF2A80">
    <w:pPr>
      <w:pStyle w:val="Footer"/>
      <w:jc w:val="center"/>
      <w:rPr>
        <w:b/>
        <w:sz w:val="16"/>
        <w:szCs w:val="16"/>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D5741" w:rsidRDefault="006D574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6648B" w:rsidRDefault="0086648B" w:rsidP="004C7646">
      <w:pPr>
        <w:spacing w:after="0" w:line="240" w:lineRule="auto"/>
      </w:pPr>
      <w:r>
        <w:separator/>
      </w:r>
    </w:p>
  </w:footnote>
  <w:footnote w:type="continuationSeparator" w:id="0">
    <w:p w:rsidR="0086648B" w:rsidRDefault="0086648B" w:rsidP="004C764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D5741" w:rsidRDefault="006D5741">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D5741" w:rsidRDefault="006D5741">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D5741" w:rsidRDefault="006D5741">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EDB0E53"/>
    <w:multiLevelType w:val="multilevel"/>
    <w:tmpl w:val="849AB1EA"/>
    <w:lvl w:ilvl="0">
      <w:start w:val="1"/>
      <w:numFmt w:val="bullet"/>
      <w:lvlText w:val="•"/>
      <w:lvlJc w:val="left"/>
      <w:rPr>
        <w:rFonts w:ascii="Trebuchet MS" w:eastAsia="Trebuchet MS" w:hAnsi="Trebuchet MS" w:cs="Trebuchet MS"/>
        <w:b w:val="0"/>
        <w:bCs w:val="0"/>
        <w:i w:val="0"/>
        <w:iCs w:val="0"/>
        <w:smallCaps w:val="0"/>
        <w:strike w:val="0"/>
        <w:color w:val="000000"/>
        <w:spacing w:val="0"/>
        <w:w w:val="100"/>
        <w:position w:val="0"/>
        <w:sz w:val="17"/>
        <w:szCs w:val="17"/>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06A70"/>
    <w:rsid w:val="00002688"/>
    <w:rsid w:val="00004650"/>
    <w:rsid w:val="000048C9"/>
    <w:rsid w:val="00006EB6"/>
    <w:rsid w:val="000072A3"/>
    <w:rsid w:val="0000775A"/>
    <w:rsid w:val="00012BF3"/>
    <w:rsid w:val="000133DF"/>
    <w:rsid w:val="0001550E"/>
    <w:rsid w:val="00016B5C"/>
    <w:rsid w:val="00016E40"/>
    <w:rsid w:val="0002087D"/>
    <w:rsid w:val="000221D0"/>
    <w:rsid w:val="00023115"/>
    <w:rsid w:val="00024F0C"/>
    <w:rsid w:val="00025321"/>
    <w:rsid w:val="00027122"/>
    <w:rsid w:val="00027A0E"/>
    <w:rsid w:val="00027B33"/>
    <w:rsid w:val="00032105"/>
    <w:rsid w:val="00033E37"/>
    <w:rsid w:val="000356D6"/>
    <w:rsid w:val="0003686E"/>
    <w:rsid w:val="00037D68"/>
    <w:rsid w:val="000400B1"/>
    <w:rsid w:val="00040ECC"/>
    <w:rsid w:val="000415E6"/>
    <w:rsid w:val="00042AD8"/>
    <w:rsid w:val="000446AE"/>
    <w:rsid w:val="00046156"/>
    <w:rsid w:val="00046EA3"/>
    <w:rsid w:val="00047CE1"/>
    <w:rsid w:val="00052348"/>
    <w:rsid w:val="00052840"/>
    <w:rsid w:val="00055DF0"/>
    <w:rsid w:val="0006001E"/>
    <w:rsid w:val="00061491"/>
    <w:rsid w:val="0006161D"/>
    <w:rsid w:val="00063125"/>
    <w:rsid w:val="00064B67"/>
    <w:rsid w:val="00064D2E"/>
    <w:rsid w:val="00066705"/>
    <w:rsid w:val="00067AED"/>
    <w:rsid w:val="00067B0F"/>
    <w:rsid w:val="0007494B"/>
    <w:rsid w:val="00074D38"/>
    <w:rsid w:val="0008079C"/>
    <w:rsid w:val="00080FCB"/>
    <w:rsid w:val="000819A2"/>
    <w:rsid w:val="00082554"/>
    <w:rsid w:val="00090201"/>
    <w:rsid w:val="00091114"/>
    <w:rsid w:val="0009179F"/>
    <w:rsid w:val="00092118"/>
    <w:rsid w:val="00093579"/>
    <w:rsid w:val="00093976"/>
    <w:rsid w:val="000A2947"/>
    <w:rsid w:val="000A5FBB"/>
    <w:rsid w:val="000A784D"/>
    <w:rsid w:val="000B264D"/>
    <w:rsid w:val="000C1A52"/>
    <w:rsid w:val="000C1D26"/>
    <w:rsid w:val="000C28E8"/>
    <w:rsid w:val="000C5629"/>
    <w:rsid w:val="000C5699"/>
    <w:rsid w:val="000D15AF"/>
    <w:rsid w:val="000D5F19"/>
    <w:rsid w:val="000D7742"/>
    <w:rsid w:val="000E19B0"/>
    <w:rsid w:val="000E1C2D"/>
    <w:rsid w:val="000E304C"/>
    <w:rsid w:val="000E526A"/>
    <w:rsid w:val="000E5C05"/>
    <w:rsid w:val="000E5D06"/>
    <w:rsid w:val="000E634F"/>
    <w:rsid w:val="000E6451"/>
    <w:rsid w:val="000E6526"/>
    <w:rsid w:val="000E69F5"/>
    <w:rsid w:val="000E7B33"/>
    <w:rsid w:val="000F1FD0"/>
    <w:rsid w:val="000F3F9D"/>
    <w:rsid w:val="000F4955"/>
    <w:rsid w:val="000F5AE7"/>
    <w:rsid w:val="000F5BDC"/>
    <w:rsid w:val="000F7DFF"/>
    <w:rsid w:val="00100874"/>
    <w:rsid w:val="00101613"/>
    <w:rsid w:val="00101806"/>
    <w:rsid w:val="00101F82"/>
    <w:rsid w:val="001045D0"/>
    <w:rsid w:val="0010728E"/>
    <w:rsid w:val="00107DF1"/>
    <w:rsid w:val="001103CD"/>
    <w:rsid w:val="00110590"/>
    <w:rsid w:val="00110593"/>
    <w:rsid w:val="00110B38"/>
    <w:rsid w:val="001114FB"/>
    <w:rsid w:val="00111B08"/>
    <w:rsid w:val="00113D97"/>
    <w:rsid w:val="00113F6F"/>
    <w:rsid w:val="00114297"/>
    <w:rsid w:val="00115814"/>
    <w:rsid w:val="00115B70"/>
    <w:rsid w:val="00116EC6"/>
    <w:rsid w:val="00117758"/>
    <w:rsid w:val="00120287"/>
    <w:rsid w:val="001216A9"/>
    <w:rsid w:val="00121D22"/>
    <w:rsid w:val="001224E4"/>
    <w:rsid w:val="00122D89"/>
    <w:rsid w:val="001241BC"/>
    <w:rsid w:val="00126392"/>
    <w:rsid w:val="00130BF7"/>
    <w:rsid w:val="00130C12"/>
    <w:rsid w:val="00131B18"/>
    <w:rsid w:val="0013222A"/>
    <w:rsid w:val="0013474B"/>
    <w:rsid w:val="0013613E"/>
    <w:rsid w:val="00136F6B"/>
    <w:rsid w:val="00137EFB"/>
    <w:rsid w:val="00141055"/>
    <w:rsid w:val="00141552"/>
    <w:rsid w:val="00143060"/>
    <w:rsid w:val="00143169"/>
    <w:rsid w:val="00143350"/>
    <w:rsid w:val="0014367A"/>
    <w:rsid w:val="00143DBE"/>
    <w:rsid w:val="00144BA5"/>
    <w:rsid w:val="00144DF9"/>
    <w:rsid w:val="001456AD"/>
    <w:rsid w:val="00146703"/>
    <w:rsid w:val="0015279D"/>
    <w:rsid w:val="0015426C"/>
    <w:rsid w:val="001555F6"/>
    <w:rsid w:val="00156C27"/>
    <w:rsid w:val="00157DD5"/>
    <w:rsid w:val="00162079"/>
    <w:rsid w:val="0016437C"/>
    <w:rsid w:val="00166EE5"/>
    <w:rsid w:val="001726EE"/>
    <w:rsid w:val="00173B25"/>
    <w:rsid w:val="00176B92"/>
    <w:rsid w:val="00177889"/>
    <w:rsid w:val="00177E14"/>
    <w:rsid w:val="001802C9"/>
    <w:rsid w:val="00180590"/>
    <w:rsid w:val="0018167D"/>
    <w:rsid w:val="001869CC"/>
    <w:rsid w:val="00193900"/>
    <w:rsid w:val="001956C5"/>
    <w:rsid w:val="00195B01"/>
    <w:rsid w:val="00195D83"/>
    <w:rsid w:val="001962B1"/>
    <w:rsid w:val="001973DE"/>
    <w:rsid w:val="001A1067"/>
    <w:rsid w:val="001A1ED4"/>
    <w:rsid w:val="001A680C"/>
    <w:rsid w:val="001A68F2"/>
    <w:rsid w:val="001A6F13"/>
    <w:rsid w:val="001B00E5"/>
    <w:rsid w:val="001B08A2"/>
    <w:rsid w:val="001B241B"/>
    <w:rsid w:val="001B26F1"/>
    <w:rsid w:val="001B27D5"/>
    <w:rsid w:val="001B2DDA"/>
    <w:rsid w:val="001B38D5"/>
    <w:rsid w:val="001B65B0"/>
    <w:rsid w:val="001B6A8D"/>
    <w:rsid w:val="001B7998"/>
    <w:rsid w:val="001C16A6"/>
    <w:rsid w:val="001C2D12"/>
    <w:rsid w:val="001C64ED"/>
    <w:rsid w:val="001D162D"/>
    <w:rsid w:val="001D19F1"/>
    <w:rsid w:val="001D5562"/>
    <w:rsid w:val="001E11C3"/>
    <w:rsid w:val="001E1AB4"/>
    <w:rsid w:val="001E233B"/>
    <w:rsid w:val="001E407B"/>
    <w:rsid w:val="001E43C3"/>
    <w:rsid w:val="001E4D3B"/>
    <w:rsid w:val="001E5013"/>
    <w:rsid w:val="001E5F39"/>
    <w:rsid w:val="001F04B5"/>
    <w:rsid w:val="001F0F0C"/>
    <w:rsid w:val="001F4142"/>
    <w:rsid w:val="001F6B77"/>
    <w:rsid w:val="00200A32"/>
    <w:rsid w:val="00202FF2"/>
    <w:rsid w:val="002049A1"/>
    <w:rsid w:val="00204FFE"/>
    <w:rsid w:val="00205263"/>
    <w:rsid w:val="002054E1"/>
    <w:rsid w:val="00205660"/>
    <w:rsid w:val="0020603C"/>
    <w:rsid w:val="002071BE"/>
    <w:rsid w:val="00216B22"/>
    <w:rsid w:val="00217727"/>
    <w:rsid w:val="0022031D"/>
    <w:rsid w:val="00221594"/>
    <w:rsid w:val="00221AB4"/>
    <w:rsid w:val="00222DA4"/>
    <w:rsid w:val="002241AC"/>
    <w:rsid w:val="00224B68"/>
    <w:rsid w:val="00225E5A"/>
    <w:rsid w:val="00230997"/>
    <w:rsid w:val="00234C13"/>
    <w:rsid w:val="0023527F"/>
    <w:rsid w:val="002407CE"/>
    <w:rsid w:val="00241E76"/>
    <w:rsid w:val="002424EB"/>
    <w:rsid w:val="00242903"/>
    <w:rsid w:val="00244132"/>
    <w:rsid w:val="0024478D"/>
    <w:rsid w:val="00247509"/>
    <w:rsid w:val="00252990"/>
    <w:rsid w:val="00254E43"/>
    <w:rsid w:val="00255380"/>
    <w:rsid w:val="002554F2"/>
    <w:rsid w:val="00256B45"/>
    <w:rsid w:val="002604CB"/>
    <w:rsid w:val="00260E80"/>
    <w:rsid w:val="00262236"/>
    <w:rsid w:val="00263800"/>
    <w:rsid w:val="00265736"/>
    <w:rsid w:val="00274A7A"/>
    <w:rsid w:val="00275730"/>
    <w:rsid w:val="00276830"/>
    <w:rsid w:val="0027721F"/>
    <w:rsid w:val="002813E8"/>
    <w:rsid w:val="00281735"/>
    <w:rsid w:val="00281C13"/>
    <w:rsid w:val="0028369A"/>
    <w:rsid w:val="002839A1"/>
    <w:rsid w:val="00283A2E"/>
    <w:rsid w:val="00284DA0"/>
    <w:rsid w:val="002850C0"/>
    <w:rsid w:val="00290099"/>
    <w:rsid w:val="002920CC"/>
    <w:rsid w:val="00295217"/>
    <w:rsid w:val="002A3908"/>
    <w:rsid w:val="002A4338"/>
    <w:rsid w:val="002A68B3"/>
    <w:rsid w:val="002A797F"/>
    <w:rsid w:val="002B0F9A"/>
    <w:rsid w:val="002B24B4"/>
    <w:rsid w:val="002B43F7"/>
    <w:rsid w:val="002B4A1B"/>
    <w:rsid w:val="002B4B3E"/>
    <w:rsid w:val="002B57B5"/>
    <w:rsid w:val="002B6282"/>
    <w:rsid w:val="002B7462"/>
    <w:rsid w:val="002C4506"/>
    <w:rsid w:val="002C51B8"/>
    <w:rsid w:val="002C7522"/>
    <w:rsid w:val="002C7E80"/>
    <w:rsid w:val="002D0C2C"/>
    <w:rsid w:val="002D1C88"/>
    <w:rsid w:val="002D50E1"/>
    <w:rsid w:val="002D52C7"/>
    <w:rsid w:val="002D5EA9"/>
    <w:rsid w:val="002D68BC"/>
    <w:rsid w:val="002D7BB5"/>
    <w:rsid w:val="002E539E"/>
    <w:rsid w:val="002E6054"/>
    <w:rsid w:val="002E6F35"/>
    <w:rsid w:val="002F33C1"/>
    <w:rsid w:val="002F518A"/>
    <w:rsid w:val="002F6E7B"/>
    <w:rsid w:val="002F6F7C"/>
    <w:rsid w:val="00301029"/>
    <w:rsid w:val="003025C4"/>
    <w:rsid w:val="00306889"/>
    <w:rsid w:val="00306A70"/>
    <w:rsid w:val="0031108A"/>
    <w:rsid w:val="00311690"/>
    <w:rsid w:val="00311C83"/>
    <w:rsid w:val="003140C3"/>
    <w:rsid w:val="003146C5"/>
    <w:rsid w:val="00314943"/>
    <w:rsid w:val="003171B1"/>
    <w:rsid w:val="003206CC"/>
    <w:rsid w:val="00323D3C"/>
    <w:rsid w:val="00326334"/>
    <w:rsid w:val="003265F8"/>
    <w:rsid w:val="003321D8"/>
    <w:rsid w:val="00333C35"/>
    <w:rsid w:val="00333F56"/>
    <w:rsid w:val="0033589B"/>
    <w:rsid w:val="00335A94"/>
    <w:rsid w:val="00340621"/>
    <w:rsid w:val="003412B5"/>
    <w:rsid w:val="00341817"/>
    <w:rsid w:val="00342143"/>
    <w:rsid w:val="0034297F"/>
    <w:rsid w:val="0034346F"/>
    <w:rsid w:val="003451AF"/>
    <w:rsid w:val="00347831"/>
    <w:rsid w:val="00352623"/>
    <w:rsid w:val="003543FC"/>
    <w:rsid w:val="00354B29"/>
    <w:rsid w:val="00355ED1"/>
    <w:rsid w:val="003571C7"/>
    <w:rsid w:val="003652C5"/>
    <w:rsid w:val="00365DE4"/>
    <w:rsid w:val="003661B6"/>
    <w:rsid w:val="00366B61"/>
    <w:rsid w:val="00367841"/>
    <w:rsid w:val="0037195C"/>
    <w:rsid w:val="00372BD0"/>
    <w:rsid w:val="00373590"/>
    <w:rsid w:val="003741D7"/>
    <w:rsid w:val="00380EA6"/>
    <w:rsid w:val="003819D7"/>
    <w:rsid w:val="0038231C"/>
    <w:rsid w:val="0038363B"/>
    <w:rsid w:val="003853F6"/>
    <w:rsid w:val="003862E9"/>
    <w:rsid w:val="00391B8B"/>
    <w:rsid w:val="0039320A"/>
    <w:rsid w:val="00393AB5"/>
    <w:rsid w:val="0039480B"/>
    <w:rsid w:val="00394911"/>
    <w:rsid w:val="003949C5"/>
    <w:rsid w:val="00394FF0"/>
    <w:rsid w:val="0039561A"/>
    <w:rsid w:val="003956AE"/>
    <w:rsid w:val="003A16A0"/>
    <w:rsid w:val="003A1D26"/>
    <w:rsid w:val="003A3FCB"/>
    <w:rsid w:val="003A53BC"/>
    <w:rsid w:val="003A5A99"/>
    <w:rsid w:val="003A6AEB"/>
    <w:rsid w:val="003A6C0D"/>
    <w:rsid w:val="003B0B37"/>
    <w:rsid w:val="003B3BB7"/>
    <w:rsid w:val="003B4707"/>
    <w:rsid w:val="003B4AA3"/>
    <w:rsid w:val="003B4F1C"/>
    <w:rsid w:val="003B681A"/>
    <w:rsid w:val="003C06CA"/>
    <w:rsid w:val="003C2314"/>
    <w:rsid w:val="003C31D3"/>
    <w:rsid w:val="003C4E4D"/>
    <w:rsid w:val="003C5F22"/>
    <w:rsid w:val="003C62BD"/>
    <w:rsid w:val="003D1004"/>
    <w:rsid w:val="003D254B"/>
    <w:rsid w:val="003D3E27"/>
    <w:rsid w:val="003D7863"/>
    <w:rsid w:val="003D7A3A"/>
    <w:rsid w:val="003E12D1"/>
    <w:rsid w:val="003E1B58"/>
    <w:rsid w:val="003E590A"/>
    <w:rsid w:val="003E71CC"/>
    <w:rsid w:val="003F041A"/>
    <w:rsid w:val="003F14F8"/>
    <w:rsid w:val="003F5382"/>
    <w:rsid w:val="003F5699"/>
    <w:rsid w:val="003F58EB"/>
    <w:rsid w:val="00400905"/>
    <w:rsid w:val="00401E66"/>
    <w:rsid w:val="00401EED"/>
    <w:rsid w:val="0040262A"/>
    <w:rsid w:val="0040396F"/>
    <w:rsid w:val="00406F2B"/>
    <w:rsid w:val="00410E22"/>
    <w:rsid w:val="00412668"/>
    <w:rsid w:val="00413B8D"/>
    <w:rsid w:val="004154E4"/>
    <w:rsid w:val="00415A46"/>
    <w:rsid w:val="00415AA5"/>
    <w:rsid w:val="00423E30"/>
    <w:rsid w:val="00426C5A"/>
    <w:rsid w:val="00426CA5"/>
    <w:rsid w:val="004271F7"/>
    <w:rsid w:val="00430229"/>
    <w:rsid w:val="0043023F"/>
    <w:rsid w:val="00433EA4"/>
    <w:rsid w:val="0043656C"/>
    <w:rsid w:val="00436608"/>
    <w:rsid w:val="00436C0F"/>
    <w:rsid w:val="004419E0"/>
    <w:rsid w:val="00442C6D"/>
    <w:rsid w:val="00443A00"/>
    <w:rsid w:val="00446285"/>
    <w:rsid w:val="00450269"/>
    <w:rsid w:val="004524E6"/>
    <w:rsid w:val="00452A2B"/>
    <w:rsid w:val="0045323F"/>
    <w:rsid w:val="00453772"/>
    <w:rsid w:val="00456080"/>
    <w:rsid w:val="004568F9"/>
    <w:rsid w:val="00456D43"/>
    <w:rsid w:val="004579D5"/>
    <w:rsid w:val="00460244"/>
    <w:rsid w:val="00460514"/>
    <w:rsid w:val="00460E34"/>
    <w:rsid w:val="00461F15"/>
    <w:rsid w:val="004626A9"/>
    <w:rsid w:val="00465793"/>
    <w:rsid w:val="0047368F"/>
    <w:rsid w:val="00473866"/>
    <w:rsid w:val="00473B68"/>
    <w:rsid w:val="00474327"/>
    <w:rsid w:val="0047441A"/>
    <w:rsid w:val="00475F77"/>
    <w:rsid w:val="00483DBA"/>
    <w:rsid w:val="0048494C"/>
    <w:rsid w:val="00485E6D"/>
    <w:rsid w:val="00496454"/>
    <w:rsid w:val="00496A1B"/>
    <w:rsid w:val="00497AE6"/>
    <w:rsid w:val="00497EA2"/>
    <w:rsid w:val="004A1029"/>
    <w:rsid w:val="004A20A6"/>
    <w:rsid w:val="004A2173"/>
    <w:rsid w:val="004A353D"/>
    <w:rsid w:val="004A5209"/>
    <w:rsid w:val="004B215F"/>
    <w:rsid w:val="004B3C9B"/>
    <w:rsid w:val="004B40C2"/>
    <w:rsid w:val="004B4EE5"/>
    <w:rsid w:val="004B681E"/>
    <w:rsid w:val="004C3391"/>
    <w:rsid w:val="004C4F5F"/>
    <w:rsid w:val="004C4F73"/>
    <w:rsid w:val="004C5A27"/>
    <w:rsid w:val="004C5CD5"/>
    <w:rsid w:val="004C613F"/>
    <w:rsid w:val="004C7646"/>
    <w:rsid w:val="004D09FD"/>
    <w:rsid w:val="004D2765"/>
    <w:rsid w:val="004D32F8"/>
    <w:rsid w:val="004D3EBF"/>
    <w:rsid w:val="004D5E5A"/>
    <w:rsid w:val="004D75EA"/>
    <w:rsid w:val="004E26CB"/>
    <w:rsid w:val="004E28D8"/>
    <w:rsid w:val="004E35D3"/>
    <w:rsid w:val="004E3A11"/>
    <w:rsid w:val="004E5E03"/>
    <w:rsid w:val="004F176A"/>
    <w:rsid w:val="004F30DD"/>
    <w:rsid w:val="004F6283"/>
    <w:rsid w:val="004F7B16"/>
    <w:rsid w:val="00500044"/>
    <w:rsid w:val="00500CBC"/>
    <w:rsid w:val="00501884"/>
    <w:rsid w:val="00501D5B"/>
    <w:rsid w:val="00504385"/>
    <w:rsid w:val="00504C0D"/>
    <w:rsid w:val="00506BF1"/>
    <w:rsid w:val="00507C3B"/>
    <w:rsid w:val="00512A99"/>
    <w:rsid w:val="0051360F"/>
    <w:rsid w:val="00514D36"/>
    <w:rsid w:val="00514DCC"/>
    <w:rsid w:val="005161B3"/>
    <w:rsid w:val="00522534"/>
    <w:rsid w:val="00523B5D"/>
    <w:rsid w:val="00526395"/>
    <w:rsid w:val="00526496"/>
    <w:rsid w:val="00535CB5"/>
    <w:rsid w:val="00540F4A"/>
    <w:rsid w:val="005448D2"/>
    <w:rsid w:val="005463F2"/>
    <w:rsid w:val="005473E0"/>
    <w:rsid w:val="005530FE"/>
    <w:rsid w:val="005550C0"/>
    <w:rsid w:val="0055734E"/>
    <w:rsid w:val="0056138C"/>
    <w:rsid w:val="00563595"/>
    <w:rsid w:val="00564DD8"/>
    <w:rsid w:val="00565BA7"/>
    <w:rsid w:val="00570B3B"/>
    <w:rsid w:val="00572C55"/>
    <w:rsid w:val="00574777"/>
    <w:rsid w:val="00577035"/>
    <w:rsid w:val="00577E12"/>
    <w:rsid w:val="00582C20"/>
    <w:rsid w:val="0058389B"/>
    <w:rsid w:val="00584947"/>
    <w:rsid w:val="005868BD"/>
    <w:rsid w:val="00590C0A"/>
    <w:rsid w:val="00594C70"/>
    <w:rsid w:val="005A0D3A"/>
    <w:rsid w:val="005A2F15"/>
    <w:rsid w:val="005A3749"/>
    <w:rsid w:val="005B2DB1"/>
    <w:rsid w:val="005B387E"/>
    <w:rsid w:val="005B4EFB"/>
    <w:rsid w:val="005B561A"/>
    <w:rsid w:val="005B5948"/>
    <w:rsid w:val="005B606B"/>
    <w:rsid w:val="005B77CA"/>
    <w:rsid w:val="005B7DFC"/>
    <w:rsid w:val="005C3BA7"/>
    <w:rsid w:val="005C68BC"/>
    <w:rsid w:val="005C7552"/>
    <w:rsid w:val="005D13D8"/>
    <w:rsid w:val="005D1E85"/>
    <w:rsid w:val="005D2969"/>
    <w:rsid w:val="005D2D77"/>
    <w:rsid w:val="005D3081"/>
    <w:rsid w:val="005D4272"/>
    <w:rsid w:val="005D5FB1"/>
    <w:rsid w:val="005D7277"/>
    <w:rsid w:val="005D74B4"/>
    <w:rsid w:val="005D75A0"/>
    <w:rsid w:val="005D7AD5"/>
    <w:rsid w:val="005E0727"/>
    <w:rsid w:val="005E0AC4"/>
    <w:rsid w:val="005E1BB4"/>
    <w:rsid w:val="005E231D"/>
    <w:rsid w:val="005E2883"/>
    <w:rsid w:val="005E2BF6"/>
    <w:rsid w:val="005E3A90"/>
    <w:rsid w:val="005E3E3D"/>
    <w:rsid w:val="005E57B4"/>
    <w:rsid w:val="005E7D58"/>
    <w:rsid w:val="005F118A"/>
    <w:rsid w:val="005F1E7A"/>
    <w:rsid w:val="005F3D4B"/>
    <w:rsid w:val="005F6D47"/>
    <w:rsid w:val="005F71AE"/>
    <w:rsid w:val="00600693"/>
    <w:rsid w:val="00600E2C"/>
    <w:rsid w:val="0060194E"/>
    <w:rsid w:val="00607EAB"/>
    <w:rsid w:val="00612376"/>
    <w:rsid w:val="0061324F"/>
    <w:rsid w:val="00613967"/>
    <w:rsid w:val="0061563B"/>
    <w:rsid w:val="00615CCC"/>
    <w:rsid w:val="00621645"/>
    <w:rsid w:val="00621EE6"/>
    <w:rsid w:val="00622209"/>
    <w:rsid w:val="00623C87"/>
    <w:rsid w:val="00625E13"/>
    <w:rsid w:val="0062647D"/>
    <w:rsid w:val="0063168B"/>
    <w:rsid w:val="00632512"/>
    <w:rsid w:val="00632CE0"/>
    <w:rsid w:val="00633B99"/>
    <w:rsid w:val="00634C15"/>
    <w:rsid w:val="00636436"/>
    <w:rsid w:val="0064066C"/>
    <w:rsid w:val="00642068"/>
    <w:rsid w:val="0064412C"/>
    <w:rsid w:val="00644A54"/>
    <w:rsid w:val="006459E5"/>
    <w:rsid w:val="006464D2"/>
    <w:rsid w:val="00650618"/>
    <w:rsid w:val="00650815"/>
    <w:rsid w:val="00650B14"/>
    <w:rsid w:val="00651598"/>
    <w:rsid w:val="00652B90"/>
    <w:rsid w:val="0065356C"/>
    <w:rsid w:val="00655841"/>
    <w:rsid w:val="00656303"/>
    <w:rsid w:val="00657F70"/>
    <w:rsid w:val="00662AA3"/>
    <w:rsid w:val="00664DA3"/>
    <w:rsid w:val="00665732"/>
    <w:rsid w:val="00665D72"/>
    <w:rsid w:val="00665E5D"/>
    <w:rsid w:val="00666358"/>
    <w:rsid w:val="006674C8"/>
    <w:rsid w:val="006706F2"/>
    <w:rsid w:val="00670DE1"/>
    <w:rsid w:val="00671E24"/>
    <w:rsid w:val="00672457"/>
    <w:rsid w:val="00673E7E"/>
    <w:rsid w:val="00674228"/>
    <w:rsid w:val="00674C57"/>
    <w:rsid w:val="00677978"/>
    <w:rsid w:val="006800ED"/>
    <w:rsid w:val="006856A4"/>
    <w:rsid w:val="0068583D"/>
    <w:rsid w:val="006877A4"/>
    <w:rsid w:val="00691C8E"/>
    <w:rsid w:val="00692B74"/>
    <w:rsid w:val="00693293"/>
    <w:rsid w:val="00694950"/>
    <w:rsid w:val="0069626C"/>
    <w:rsid w:val="00696C98"/>
    <w:rsid w:val="006A1D0D"/>
    <w:rsid w:val="006A2EAB"/>
    <w:rsid w:val="006A611F"/>
    <w:rsid w:val="006A6912"/>
    <w:rsid w:val="006A6ECA"/>
    <w:rsid w:val="006A75D5"/>
    <w:rsid w:val="006B2C43"/>
    <w:rsid w:val="006B40F9"/>
    <w:rsid w:val="006B502F"/>
    <w:rsid w:val="006B6FEC"/>
    <w:rsid w:val="006C1063"/>
    <w:rsid w:val="006C1725"/>
    <w:rsid w:val="006C4AAA"/>
    <w:rsid w:val="006C64B6"/>
    <w:rsid w:val="006D1496"/>
    <w:rsid w:val="006D5741"/>
    <w:rsid w:val="006D753D"/>
    <w:rsid w:val="006E07B6"/>
    <w:rsid w:val="006E17CE"/>
    <w:rsid w:val="006E4F9F"/>
    <w:rsid w:val="006F2908"/>
    <w:rsid w:val="006F34C7"/>
    <w:rsid w:val="006F7702"/>
    <w:rsid w:val="006F7901"/>
    <w:rsid w:val="006F7EB5"/>
    <w:rsid w:val="007000ED"/>
    <w:rsid w:val="00704624"/>
    <w:rsid w:val="0070469E"/>
    <w:rsid w:val="007053D0"/>
    <w:rsid w:val="00707F6D"/>
    <w:rsid w:val="00707F6E"/>
    <w:rsid w:val="0071235E"/>
    <w:rsid w:val="0071257D"/>
    <w:rsid w:val="00712A50"/>
    <w:rsid w:val="007155BA"/>
    <w:rsid w:val="00715B73"/>
    <w:rsid w:val="00723851"/>
    <w:rsid w:val="007257E7"/>
    <w:rsid w:val="00731C98"/>
    <w:rsid w:val="007321CF"/>
    <w:rsid w:val="00732A91"/>
    <w:rsid w:val="00732E65"/>
    <w:rsid w:val="00733D15"/>
    <w:rsid w:val="00734784"/>
    <w:rsid w:val="00735F40"/>
    <w:rsid w:val="0073779F"/>
    <w:rsid w:val="007378D7"/>
    <w:rsid w:val="00742731"/>
    <w:rsid w:val="00743838"/>
    <w:rsid w:val="007462D1"/>
    <w:rsid w:val="00746569"/>
    <w:rsid w:val="007511A1"/>
    <w:rsid w:val="0076027F"/>
    <w:rsid w:val="00760A6B"/>
    <w:rsid w:val="007611D2"/>
    <w:rsid w:val="007626F2"/>
    <w:rsid w:val="00762865"/>
    <w:rsid w:val="00763BB8"/>
    <w:rsid w:val="00764697"/>
    <w:rsid w:val="00764996"/>
    <w:rsid w:val="00764AC4"/>
    <w:rsid w:val="007662E9"/>
    <w:rsid w:val="00767894"/>
    <w:rsid w:val="00772F4B"/>
    <w:rsid w:val="00772F5B"/>
    <w:rsid w:val="007746AE"/>
    <w:rsid w:val="0077641C"/>
    <w:rsid w:val="0078008E"/>
    <w:rsid w:val="00781E6F"/>
    <w:rsid w:val="00781EDF"/>
    <w:rsid w:val="007841B2"/>
    <w:rsid w:val="007843CA"/>
    <w:rsid w:val="0078443F"/>
    <w:rsid w:val="00784D9C"/>
    <w:rsid w:val="00787FE6"/>
    <w:rsid w:val="007912A2"/>
    <w:rsid w:val="00791852"/>
    <w:rsid w:val="00792B89"/>
    <w:rsid w:val="0079335F"/>
    <w:rsid w:val="00793418"/>
    <w:rsid w:val="00793897"/>
    <w:rsid w:val="0079549B"/>
    <w:rsid w:val="007A1259"/>
    <w:rsid w:val="007A24A0"/>
    <w:rsid w:val="007A437A"/>
    <w:rsid w:val="007A7E85"/>
    <w:rsid w:val="007B0B6C"/>
    <w:rsid w:val="007B2360"/>
    <w:rsid w:val="007B23CA"/>
    <w:rsid w:val="007B4C00"/>
    <w:rsid w:val="007B6362"/>
    <w:rsid w:val="007B65AA"/>
    <w:rsid w:val="007B78DA"/>
    <w:rsid w:val="007C228A"/>
    <w:rsid w:val="007C256A"/>
    <w:rsid w:val="007C27CB"/>
    <w:rsid w:val="007C2FA9"/>
    <w:rsid w:val="007C315C"/>
    <w:rsid w:val="007C3471"/>
    <w:rsid w:val="007C4B5A"/>
    <w:rsid w:val="007C74AD"/>
    <w:rsid w:val="007D1042"/>
    <w:rsid w:val="007D1905"/>
    <w:rsid w:val="007D2064"/>
    <w:rsid w:val="007D31E0"/>
    <w:rsid w:val="007D7C3B"/>
    <w:rsid w:val="007E0F92"/>
    <w:rsid w:val="007E2327"/>
    <w:rsid w:val="007E7506"/>
    <w:rsid w:val="007E7783"/>
    <w:rsid w:val="007F0791"/>
    <w:rsid w:val="007F25B1"/>
    <w:rsid w:val="007F4988"/>
    <w:rsid w:val="007F4B4A"/>
    <w:rsid w:val="007F53B1"/>
    <w:rsid w:val="007F6DBD"/>
    <w:rsid w:val="008016CC"/>
    <w:rsid w:val="00803308"/>
    <w:rsid w:val="00807821"/>
    <w:rsid w:val="00807A90"/>
    <w:rsid w:val="00807AE6"/>
    <w:rsid w:val="0081005D"/>
    <w:rsid w:val="008111D4"/>
    <w:rsid w:val="00812594"/>
    <w:rsid w:val="00812F01"/>
    <w:rsid w:val="00814B3B"/>
    <w:rsid w:val="00817B7E"/>
    <w:rsid w:val="00824CA4"/>
    <w:rsid w:val="00825191"/>
    <w:rsid w:val="00825C2B"/>
    <w:rsid w:val="00832D09"/>
    <w:rsid w:val="008335F0"/>
    <w:rsid w:val="0083463E"/>
    <w:rsid w:val="00834C91"/>
    <w:rsid w:val="00835959"/>
    <w:rsid w:val="0083706C"/>
    <w:rsid w:val="0084030D"/>
    <w:rsid w:val="00840B52"/>
    <w:rsid w:val="008417D9"/>
    <w:rsid w:val="00842B80"/>
    <w:rsid w:val="00843553"/>
    <w:rsid w:val="00843FFE"/>
    <w:rsid w:val="00851102"/>
    <w:rsid w:val="00851AE6"/>
    <w:rsid w:val="008521EF"/>
    <w:rsid w:val="008549E0"/>
    <w:rsid w:val="00854DF2"/>
    <w:rsid w:val="008568D7"/>
    <w:rsid w:val="0085728B"/>
    <w:rsid w:val="0085750C"/>
    <w:rsid w:val="00860B64"/>
    <w:rsid w:val="00862D11"/>
    <w:rsid w:val="008638A5"/>
    <w:rsid w:val="00864956"/>
    <w:rsid w:val="00865FBB"/>
    <w:rsid w:val="0086648B"/>
    <w:rsid w:val="00867D1A"/>
    <w:rsid w:val="0087052F"/>
    <w:rsid w:val="008724D3"/>
    <w:rsid w:val="00873AE9"/>
    <w:rsid w:val="00874518"/>
    <w:rsid w:val="008759FF"/>
    <w:rsid w:val="00875D86"/>
    <w:rsid w:val="008808C2"/>
    <w:rsid w:val="00883478"/>
    <w:rsid w:val="008855C4"/>
    <w:rsid w:val="00885ABD"/>
    <w:rsid w:val="00892041"/>
    <w:rsid w:val="00893B01"/>
    <w:rsid w:val="00895F24"/>
    <w:rsid w:val="00896160"/>
    <w:rsid w:val="00896A99"/>
    <w:rsid w:val="008A00CE"/>
    <w:rsid w:val="008A0900"/>
    <w:rsid w:val="008A1D0E"/>
    <w:rsid w:val="008A3B3E"/>
    <w:rsid w:val="008A4E2B"/>
    <w:rsid w:val="008A565A"/>
    <w:rsid w:val="008A56E8"/>
    <w:rsid w:val="008A65DB"/>
    <w:rsid w:val="008A7359"/>
    <w:rsid w:val="008A7BC0"/>
    <w:rsid w:val="008B0258"/>
    <w:rsid w:val="008B16A2"/>
    <w:rsid w:val="008B17C5"/>
    <w:rsid w:val="008B29BB"/>
    <w:rsid w:val="008B3CB7"/>
    <w:rsid w:val="008B45C6"/>
    <w:rsid w:val="008B4EA3"/>
    <w:rsid w:val="008B539C"/>
    <w:rsid w:val="008B6CDD"/>
    <w:rsid w:val="008B79E1"/>
    <w:rsid w:val="008B7F57"/>
    <w:rsid w:val="008C20EC"/>
    <w:rsid w:val="008C3BC4"/>
    <w:rsid w:val="008C5981"/>
    <w:rsid w:val="008D0DB2"/>
    <w:rsid w:val="008D1630"/>
    <w:rsid w:val="008D3B41"/>
    <w:rsid w:val="008D455F"/>
    <w:rsid w:val="008D6B4E"/>
    <w:rsid w:val="008E04A0"/>
    <w:rsid w:val="008E04F2"/>
    <w:rsid w:val="008E113B"/>
    <w:rsid w:val="008E6A10"/>
    <w:rsid w:val="008E7246"/>
    <w:rsid w:val="008F035C"/>
    <w:rsid w:val="008F3AC1"/>
    <w:rsid w:val="008F6AA4"/>
    <w:rsid w:val="008F7122"/>
    <w:rsid w:val="008F727B"/>
    <w:rsid w:val="00900E49"/>
    <w:rsid w:val="009020AD"/>
    <w:rsid w:val="00906B7B"/>
    <w:rsid w:val="00906C62"/>
    <w:rsid w:val="00906EF3"/>
    <w:rsid w:val="0090769B"/>
    <w:rsid w:val="0091005F"/>
    <w:rsid w:val="00910130"/>
    <w:rsid w:val="009115AE"/>
    <w:rsid w:val="0091320D"/>
    <w:rsid w:val="0091504B"/>
    <w:rsid w:val="00915479"/>
    <w:rsid w:val="00915B49"/>
    <w:rsid w:val="00917A1F"/>
    <w:rsid w:val="00917D33"/>
    <w:rsid w:val="0092048B"/>
    <w:rsid w:val="00921F98"/>
    <w:rsid w:val="00922809"/>
    <w:rsid w:val="009234DD"/>
    <w:rsid w:val="00927C22"/>
    <w:rsid w:val="00932317"/>
    <w:rsid w:val="00934A6C"/>
    <w:rsid w:val="00936F36"/>
    <w:rsid w:val="00937AA6"/>
    <w:rsid w:val="00942490"/>
    <w:rsid w:val="00942946"/>
    <w:rsid w:val="00943D4C"/>
    <w:rsid w:val="0094416F"/>
    <w:rsid w:val="00945897"/>
    <w:rsid w:val="009479DB"/>
    <w:rsid w:val="00947B59"/>
    <w:rsid w:val="009507C0"/>
    <w:rsid w:val="00950B46"/>
    <w:rsid w:val="00951D8D"/>
    <w:rsid w:val="00951F7F"/>
    <w:rsid w:val="00954870"/>
    <w:rsid w:val="009548EC"/>
    <w:rsid w:val="00956FF9"/>
    <w:rsid w:val="009578C2"/>
    <w:rsid w:val="009619E9"/>
    <w:rsid w:val="009631EC"/>
    <w:rsid w:val="009635A6"/>
    <w:rsid w:val="009636CE"/>
    <w:rsid w:val="00964C52"/>
    <w:rsid w:val="00964EE6"/>
    <w:rsid w:val="00966700"/>
    <w:rsid w:val="00970476"/>
    <w:rsid w:val="00971034"/>
    <w:rsid w:val="009710D8"/>
    <w:rsid w:val="00972B78"/>
    <w:rsid w:val="00972F5B"/>
    <w:rsid w:val="0097301D"/>
    <w:rsid w:val="009738E7"/>
    <w:rsid w:val="009747C8"/>
    <w:rsid w:val="00974811"/>
    <w:rsid w:val="00975DEA"/>
    <w:rsid w:val="0097688B"/>
    <w:rsid w:val="00976E14"/>
    <w:rsid w:val="00981AC0"/>
    <w:rsid w:val="00981CE6"/>
    <w:rsid w:val="0098314D"/>
    <w:rsid w:val="009863C5"/>
    <w:rsid w:val="009864E1"/>
    <w:rsid w:val="00994425"/>
    <w:rsid w:val="009946ED"/>
    <w:rsid w:val="00995E17"/>
    <w:rsid w:val="00997822"/>
    <w:rsid w:val="009A0E70"/>
    <w:rsid w:val="009A2008"/>
    <w:rsid w:val="009A38AE"/>
    <w:rsid w:val="009A505A"/>
    <w:rsid w:val="009A7B78"/>
    <w:rsid w:val="009A7F22"/>
    <w:rsid w:val="009B3915"/>
    <w:rsid w:val="009B3BE1"/>
    <w:rsid w:val="009B4346"/>
    <w:rsid w:val="009B6366"/>
    <w:rsid w:val="009B6443"/>
    <w:rsid w:val="009C1189"/>
    <w:rsid w:val="009C1598"/>
    <w:rsid w:val="009C5551"/>
    <w:rsid w:val="009C6E1D"/>
    <w:rsid w:val="009D01BB"/>
    <w:rsid w:val="009D3421"/>
    <w:rsid w:val="009D6746"/>
    <w:rsid w:val="009D6EAE"/>
    <w:rsid w:val="009E07E1"/>
    <w:rsid w:val="009E0D9D"/>
    <w:rsid w:val="009E615E"/>
    <w:rsid w:val="009F0100"/>
    <w:rsid w:val="009F0958"/>
    <w:rsid w:val="009F266A"/>
    <w:rsid w:val="009F3431"/>
    <w:rsid w:val="009F3849"/>
    <w:rsid w:val="009F73BD"/>
    <w:rsid w:val="009F7CAA"/>
    <w:rsid w:val="00A007FC"/>
    <w:rsid w:val="00A0159D"/>
    <w:rsid w:val="00A04949"/>
    <w:rsid w:val="00A06D7C"/>
    <w:rsid w:val="00A1020D"/>
    <w:rsid w:val="00A12348"/>
    <w:rsid w:val="00A136A4"/>
    <w:rsid w:val="00A15ACA"/>
    <w:rsid w:val="00A163D9"/>
    <w:rsid w:val="00A17512"/>
    <w:rsid w:val="00A20EDB"/>
    <w:rsid w:val="00A21698"/>
    <w:rsid w:val="00A22329"/>
    <w:rsid w:val="00A22C3D"/>
    <w:rsid w:val="00A26627"/>
    <w:rsid w:val="00A325E5"/>
    <w:rsid w:val="00A32810"/>
    <w:rsid w:val="00A35C2D"/>
    <w:rsid w:val="00A41E43"/>
    <w:rsid w:val="00A462ED"/>
    <w:rsid w:val="00A502F2"/>
    <w:rsid w:val="00A5231F"/>
    <w:rsid w:val="00A52C30"/>
    <w:rsid w:val="00A55D34"/>
    <w:rsid w:val="00A606C1"/>
    <w:rsid w:val="00A62D3D"/>
    <w:rsid w:val="00A63207"/>
    <w:rsid w:val="00A642D5"/>
    <w:rsid w:val="00A65674"/>
    <w:rsid w:val="00A657F5"/>
    <w:rsid w:val="00A6664D"/>
    <w:rsid w:val="00A66D3A"/>
    <w:rsid w:val="00A70069"/>
    <w:rsid w:val="00A745EB"/>
    <w:rsid w:val="00A75E97"/>
    <w:rsid w:val="00A76A44"/>
    <w:rsid w:val="00A76D18"/>
    <w:rsid w:val="00A80268"/>
    <w:rsid w:val="00A80C08"/>
    <w:rsid w:val="00A8314E"/>
    <w:rsid w:val="00A847EB"/>
    <w:rsid w:val="00A854E1"/>
    <w:rsid w:val="00A90491"/>
    <w:rsid w:val="00A9178C"/>
    <w:rsid w:val="00A92227"/>
    <w:rsid w:val="00A92B46"/>
    <w:rsid w:val="00A933E1"/>
    <w:rsid w:val="00A94236"/>
    <w:rsid w:val="00A9535A"/>
    <w:rsid w:val="00A95B68"/>
    <w:rsid w:val="00A960E9"/>
    <w:rsid w:val="00A96F9F"/>
    <w:rsid w:val="00A97F5B"/>
    <w:rsid w:val="00AA003C"/>
    <w:rsid w:val="00AA03BF"/>
    <w:rsid w:val="00AA0BCD"/>
    <w:rsid w:val="00AA3B9D"/>
    <w:rsid w:val="00AA4D44"/>
    <w:rsid w:val="00AB1C7C"/>
    <w:rsid w:val="00AB2295"/>
    <w:rsid w:val="00AB53B1"/>
    <w:rsid w:val="00AB56F8"/>
    <w:rsid w:val="00AB61B2"/>
    <w:rsid w:val="00AB7496"/>
    <w:rsid w:val="00AC09B4"/>
    <w:rsid w:val="00AC0E6A"/>
    <w:rsid w:val="00AC4B05"/>
    <w:rsid w:val="00AC5584"/>
    <w:rsid w:val="00AC67EA"/>
    <w:rsid w:val="00AC6C21"/>
    <w:rsid w:val="00AD0114"/>
    <w:rsid w:val="00AD0A3D"/>
    <w:rsid w:val="00AD1E1A"/>
    <w:rsid w:val="00AD23F7"/>
    <w:rsid w:val="00AD3940"/>
    <w:rsid w:val="00AD5BD4"/>
    <w:rsid w:val="00AD6CA8"/>
    <w:rsid w:val="00AD6E7F"/>
    <w:rsid w:val="00AE3B95"/>
    <w:rsid w:val="00AE4858"/>
    <w:rsid w:val="00AE4F5C"/>
    <w:rsid w:val="00AE507E"/>
    <w:rsid w:val="00AE54AB"/>
    <w:rsid w:val="00AE6469"/>
    <w:rsid w:val="00AE6EC0"/>
    <w:rsid w:val="00AF1906"/>
    <w:rsid w:val="00AF2552"/>
    <w:rsid w:val="00AF2C4C"/>
    <w:rsid w:val="00AF4E76"/>
    <w:rsid w:val="00B002D0"/>
    <w:rsid w:val="00B00BCC"/>
    <w:rsid w:val="00B02BF4"/>
    <w:rsid w:val="00B04987"/>
    <w:rsid w:val="00B04A24"/>
    <w:rsid w:val="00B05F37"/>
    <w:rsid w:val="00B05F56"/>
    <w:rsid w:val="00B07848"/>
    <w:rsid w:val="00B07BBA"/>
    <w:rsid w:val="00B10062"/>
    <w:rsid w:val="00B1022F"/>
    <w:rsid w:val="00B16DED"/>
    <w:rsid w:val="00B16E57"/>
    <w:rsid w:val="00B17BFF"/>
    <w:rsid w:val="00B217B6"/>
    <w:rsid w:val="00B218BD"/>
    <w:rsid w:val="00B22A91"/>
    <w:rsid w:val="00B22FDD"/>
    <w:rsid w:val="00B234B0"/>
    <w:rsid w:val="00B246BC"/>
    <w:rsid w:val="00B26CFD"/>
    <w:rsid w:val="00B2765A"/>
    <w:rsid w:val="00B31E96"/>
    <w:rsid w:val="00B35130"/>
    <w:rsid w:val="00B35299"/>
    <w:rsid w:val="00B3566C"/>
    <w:rsid w:val="00B4055F"/>
    <w:rsid w:val="00B422F6"/>
    <w:rsid w:val="00B428EB"/>
    <w:rsid w:val="00B44CE4"/>
    <w:rsid w:val="00B4544F"/>
    <w:rsid w:val="00B46028"/>
    <w:rsid w:val="00B46063"/>
    <w:rsid w:val="00B46B0F"/>
    <w:rsid w:val="00B479F3"/>
    <w:rsid w:val="00B52BAD"/>
    <w:rsid w:val="00B54A16"/>
    <w:rsid w:val="00B5563D"/>
    <w:rsid w:val="00B563CF"/>
    <w:rsid w:val="00B56D99"/>
    <w:rsid w:val="00B6005A"/>
    <w:rsid w:val="00B628C0"/>
    <w:rsid w:val="00B66EAC"/>
    <w:rsid w:val="00B70D88"/>
    <w:rsid w:val="00B71C9A"/>
    <w:rsid w:val="00B725D8"/>
    <w:rsid w:val="00B77318"/>
    <w:rsid w:val="00B77884"/>
    <w:rsid w:val="00B8115A"/>
    <w:rsid w:val="00B815D7"/>
    <w:rsid w:val="00B82843"/>
    <w:rsid w:val="00B837A2"/>
    <w:rsid w:val="00B83F65"/>
    <w:rsid w:val="00B853A7"/>
    <w:rsid w:val="00B87D03"/>
    <w:rsid w:val="00B91ECB"/>
    <w:rsid w:val="00B92EC7"/>
    <w:rsid w:val="00B92F98"/>
    <w:rsid w:val="00B97D45"/>
    <w:rsid w:val="00BA0D79"/>
    <w:rsid w:val="00BA3897"/>
    <w:rsid w:val="00BA3D13"/>
    <w:rsid w:val="00BA3D79"/>
    <w:rsid w:val="00BA4A41"/>
    <w:rsid w:val="00BA4D73"/>
    <w:rsid w:val="00BA4FEC"/>
    <w:rsid w:val="00BA60B3"/>
    <w:rsid w:val="00BA6DB5"/>
    <w:rsid w:val="00BA6FA3"/>
    <w:rsid w:val="00BA7060"/>
    <w:rsid w:val="00BA7788"/>
    <w:rsid w:val="00BB0871"/>
    <w:rsid w:val="00BB1BA4"/>
    <w:rsid w:val="00BB5409"/>
    <w:rsid w:val="00BB7AEE"/>
    <w:rsid w:val="00BC1FAA"/>
    <w:rsid w:val="00BC2A77"/>
    <w:rsid w:val="00BC48CA"/>
    <w:rsid w:val="00BC4E61"/>
    <w:rsid w:val="00BC6445"/>
    <w:rsid w:val="00BC7C14"/>
    <w:rsid w:val="00BD0467"/>
    <w:rsid w:val="00BD21D9"/>
    <w:rsid w:val="00BD3157"/>
    <w:rsid w:val="00BD4643"/>
    <w:rsid w:val="00BE0563"/>
    <w:rsid w:val="00BE156B"/>
    <w:rsid w:val="00BE2071"/>
    <w:rsid w:val="00BE4F74"/>
    <w:rsid w:val="00BE50E7"/>
    <w:rsid w:val="00BE65D5"/>
    <w:rsid w:val="00BF07DC"/>
    <w:rsid w:val="00BF0C01"/>
    <w:rsid w:val="00BF1A18"/>
    <w:rsid w:val="00BF216B"/>
    <w:rsid w:val="00BF2A82"/>
    <w:rsid w:val="00BF3203"/>
    <w:rsid w:val="00BF3E8E"/>
    <w:rsid w:val="00BF4097"/>
    <w:rsid w:val="00BF4329"/>
    <w:rsid w:val="00BF4DF0"/>
    <w:rsid w:val="00BF523D"/>
    <w:rsid w:val="00C012F3"/>
    <w:rsid w:val="00C015FA"/>
    <w:rsid w:val="00C01A55"/>
    <w:rsid w:val="00C02A67"/>
    <w:rsid w:val="00C03AFC"/>
    <w:rsid w:val="00C05118"/>
    <w:rsid w:val="00C06947"/>
    <w:rsid w:val="00C107E1"/>
    <w:rsid w:val="00C10E71"/>
    <w:rsid w:val="00C10FE6"/>
    <w:rsid w:val="00C1132A"/>
    <w:rsid w:val="00C11521"/>
    <w:rsid w:val="00C11A01"/>
    <w:rsid w:val="00C12337"/>
    <w:rsid w:val="00C12AB8"/>
    <w:rsid w:val="00C1312A"/>
    <w:rsid w:val="00C13A8B"/>
    <w:rsid w:val="00C1571F"/>
    <w:rsid w:val="00C1574B"/>
    <w:rsid w:val="00C157AB"/>
    <w:rsid w:val="00C235E1"/>
    <w:rsid w:val="00C23BDA"/>
    <w:rsid w:val="00C26009"/>
    <w:rsid w:val="00C26054"/>
    <w:rsid w:val="00C261C4"/>
    <w:rsid w:val="00C2793D"/>
    <w:rsid w:val="00C27E4C"/>
    <w:rsid w:val="00C30A69"/>
    <w:rsid w:val="00C327F6"/>
    <w:rsid w:val="00C33B3C"/>
    <w:rsid w:val="00C345DE"/>
    <w:rsid w:val="00C3502D"/>
    <w:rsid w:val="00C37347"/>
    <w:rsid w:val="00C377C6"/>
    <w:rsid w:val="00C377EA"/>
    <w:rsid w:val="00C401E3"/>
    <w:rsid w:val="00C4100B"/>
    <w:rsid w:val="00C41396"/>
    <w:rsid w:val="00C43BF3"/>
    <w:rsid w:val="00C46DC3"/>
    <w:rsid w:val="00C518C0"/>
    <w:rsid w:val="00C519F2"/>
    <w:rsid w:val="00C51C83"/>
    <w:rsid w:val="00C536A7"/>
    <w:rsid w:val="00C546E4"/>
    <w:rsid w:val="00C55F2D"/>
    <w:rsid w:val="00C60276"/>
    <w:rsid w:val="00C607C4"/>
    <w:rsid w:val="00C65670"/>
    <w:rsid w:val="00C72A38"/>
    <w:rsid w:val="00C7472D"/>
    <w:rsid w:val="00C77261"/>
    <w:rsid w:val="00C77DCF"/>
    <w:rsid w:val="00C803C4"/>
    <w:rsid w:val="00C817E1"/>
    <w:rsid w:val="00C8255F"/>
    <w:rsid w:val="00C82597"/>
    <w:rsid w:val="00C82913"/>
    <w:rsid w:val="00C84FF5"/>
    <w:rsid w:val="00C851B4"/>
    <w:rsid w:val="00C85679"/>
    <w:rsid w:val="00C85BF1"/>
    <w:rsid w:val="00C87905"/>
    <w:rsid w:val="00C9078E"/>
    <w:rsid w:val="00C92691"/>
    <w:rsid w:val="00C96D3B"/>
    <w:rsid w:val="00C9744F"/>
    <w:rsid w:val="00CA2D08"/>
    <w:rsid w:val="00CA3214"/>
    <w:rsid w:val="00CA407D"/>
    <w:rsid w:val="00CA46C1"/>
    <w:rsid w:val="00CA73E1"/>
    <w:rsid w:val="00CA7B70"/>
    <w:rsid w:val="00CB0EC8"/>
    <w:rsid w:val="00CB167D"/>
    <w:rsid w:val="00CB2925"/>
    <w:rsid w:val="00CB2DF3"/>
    <w:rsid w:val="00CB4A99"/>
    <w:rsid w:val="00CB5097"/>
    <w:rsid w:val="00CB66EE"/>
    <w:rsid w:val="00CB7537"/>
    <w:rsid w:val="00CC0755"/>
    <w:rsid w:val="00CC0E18"/>
    <w:rsid w:val="00CC3C80"/>
    <w:rsid w:val="00CC59F0"/>
    <w:rsid w:val="00CC5C77"/>
    <w:rsid w:val="00CC626C"/>
    <w:rsid w:val="00CD035F"/>
    <w:rsid w:val="00CD04F5"/>
    <w:rsid w:val="00CD2D42"/>
    <w:rsid w:val="00CD30BC"/>
    <w:rsid w:val="00CD3366"/>
    <w:rsid w:val="00CD3D6E"/>
    <w:rsid w:val="00CD4C40"/>
    <w:rsid w:val="00CD4D32"/>
    <w:rsid w:val="00CD543F"/>
    <w:rsid w:val="00CE0163"/>
    <w:rsid w:val="00CE1461"/>
    <w:rsid w:val="00CE6638"/>
    <w:rsid w:val="00CE73B7"/>
    <w:rsid w:val="00CF26D8"/>
    <w:rsid w:val="00CF2D0C"/>
    <w:rsid w:val="00CF44EA"/>
    <w:rsid w:val="00CF4E9A"/>
    <w:rsid w:val="00D016EB"/>
    <w:rsid w:val="00D01ED2"/>
    <w:rsid w:val="00D0357C"/>
    <w:rsid w:val="00D048D1"/>
    <w:rsid w:val="00D07245"/>
    <w:rsid w:val="00D07AF9"/>
    <w:rsid w:val="00D07B5F"/>
    <w:rsid w:val="00D12D0A"/>
    <w:rsid w:val="00D14C37"/>
    <w:rsid w:val="00D15971"/>
    <w:rsid w:val="00D17079"/>
    <w:rsid w:val="00D20D6E"/>
    <w:rsid w:val="00D217A1"/>
    <w:rsid w:val="00D237C9"/>
    <w:rsid w:val="00D26C80"/>
    <w:rsid w:val="00D26FED"/>
    <w:rsid w:val="00D31F08"/>
    <w:rsid w:val="00D346B5"/>
    <w:rsid w:val="00D3486E"/>
    <w:rsid w:val="00D37631"/>
    <w:rsid w:val="00D3773D"/>
    <w:rsid w:val="00D37A7C"/>
    <w:rsid w:val="00D40947"/>
    <w:rsid w:val="00D40F48"/>
    <w:rsid w:val="00D41114"/>
    <w:rsid w:val="00D41BE2"/>
    <w:rsid w:val="00D4255A"/>
    <w:rsid w:val="00D428D9"/>
    <w:rsid w:val="00D431D7"/>
    <w:rsid w:val="00D449C3"/>
    <w:rsid w:val="00D469AD"/>
    <w:rsid w:val="00D502CB"/>
    <w:rsid w:val="00D50DB8"/>
    <w:rsid w:val="00D510B8"/>
    <w:rsid w:val="00D52CA4"/>
    <w:rsid w:val="00D53B79"/>
    <w:rsid w:val="00D5470C"/>
    <w:rsid w:val="00D559C4"/>
    <w:rsid w:val="00D5631D"/>
    <w:rsid w:val="00D569E1"/>
    <w:rsid w:val="00D57565"/>
    <w:rsid w:val="00D60304"/>
    <w:rsid w:val="00D644E2"/>
    <w:rsid w:val="00D6461C"/>
    <w:rsid w:val="00D64942"/>
    <w:rsid w:val="00D649F6"/>
    <w:rsid w:val="00D65897"/>
    <w:rsid w:val="00D65FD2"/>
    <w:rsid w:val="00D7051E"/>
    <w:rsid w:val="00D70D14"/>
    <w:rsid w:val="00D73235"/>
    <w:rsid w:val="00D7352B"/>
    <w:rsid w:val="00D74384"/>
    <w:rsid w:val="00D75EEF"/>
    <w:rsid w:val="00D77BA3"/>
    <w:rsid w:val="00D80707"/>
    <w:rsid w:val="00D81C91"/>
    <w:rsid w:val="00D82253"/>
    <w:rsid w:val="00D8296C"/>
    <w:rsid w:val="00D83AB7"/>
    <w:rsid w:val="00D850FB"/>
    <w:rsid w:val="00D8553C"/>
    <w:rsid w:val="00D85691"/>
    <w:rsid w:val="00D90A50"/>
    <w:rsid w:val="00D914B3"/>
    <w:rsid w:val="00D9260C"/>
    <w:rsid w:val="00D94490"/>
    <w:rsid w:val="00D9595A"/>
    <w:rsid w:val="00D97471"/>
    <w:rsid w:val="00D97E4C"/>
    <w:rsid w:val="00DA15E0"/>
    <w:rsid w:val="00DA1873"/>
    <w:rsid w:val="00DA1BC5"/>
    <w:rsid w:val="00DA2EAB"/>
    <w:rsid w:val="00DA380A"/>
    <w:rsid w:val="00DA3D28"/>
    <w:rsid w:val="00DA451F"/>
    <w:rsid w:val="00DB21A3"/>
    <w:rsid w:val="00DB6E5C"/>
    <w:rsid w:val="00DB75B7"/>
    <w:rsid w:val="00DC0140"/>
    <w:rsid w:val="00DC0EFD"/>
    <w:rsid w:val="00DC1F40"/>
    <w:rsid w:val="00DC30D7"/>
    <w:rsid w:val="00DC311A"/>
    <w:rsid w:val="00DC3283"/>
    <w:rsid w:val="00DC4D2F"/>
    <w:rsid w:val="00DD050A"/>
    <w:rsid w:val="00DD0DBC"/>
    <w:rsid w:val="00DD4585"/>
    <w:rsid w:val="00DD6E5E"/>
    <w:rsid w:val="00DE0F74"/>
    <w:rsid w:val="00DE11CC"/>
    <w:rsid w:val="00DE1B88"/>
    <w:rsid w:val="00DE37D0"/>
    <w:rsid w:val="00DE6117"/>
    <w:rsid w:val="00DE7103"/>
    <w:rsid w:val="00DF1D57"/>
    <w:rsid w:val="00DF260F"/>
    <w:rsid w:val="00DF54D9"/>
    <w:rsid w:val="00DF5C67"/>
    <w:rsid w:val="00E00253"/>
    <w:rsid w:val="00E00B14"/>
    <w:rsid w:val="00E05C78"/>
    <w:rsid w:val="00E07846"/>
    <w:rsid w:val="00E0794A"/>
    <w:rsid w:val="00E1045C"/>
    <w:rsid w:val="00E104DD"/>
    <w:rsid w:val="00E1169A"/>
    <w:rsid w:val="00E11DAE"/>
    <w:rsid w:val="00E12756"/>
    <w:rsid w:val="00E12874"/>
    <w:rsid w:val="00E12B2D"/>
    <w:rsid w:val="00E12F5A"/>
    <w:rsid w:val="00E15911"/>
    <w:rsid w:val="00E167DD"/>
    <w:rsid w:val="00E16B21"/>
    <w:rsid w:val="00E16B2D"/>
    <w:rsid w:val="00E20F8A"/>
    <w:rsid w:val="00E22F96"/>
    <w:rsid w:val="00E22FF0"/>
    <w:rsid w:val="00E24989"/>
    <w:rsid w:val="00E25684"/>
    <w:rsid w:val="00E26765"/>
    <w:rsid w:val="00E3203E"/>
    <w:rsid w:val="00E32284"/>
    <w:rsid w:val="00E325C0"/>
    <w:rsid w:val="00E327C4"/>
    <w:rsid w:val="00E33522"/>
    <w:rsid w:val="00E34BAD"/>
    <w:rsid w:val="00E36C3B"/>
    <w:rsid w:val="00E4064F"/>
    <w:rsid w:val="00E411D0"/>
    <w:rsid w:val="00E420FE"/>
    <w:rsid w:val="00E4445E"/>
    <w:rsid w:val="00E46261"/>
    <w:rsid w:val="00E46592"/>
    <w:rsid w:val="00E50CCA"/>
    <w:rsid w:val="00E5171F"/>
    <w:rsid w:val="00E52478"/>
    <w:rsid w:val="00E53795"/>
    <w:rsid w:val="00E609AD"/>
    <w:rsid w:val="00E60C64"/>
    <w:rsid w:val="00E60DC7"/>
    <w:rsid w:val="00E62471"/>
    <w:rsid w:val="00E62AE6"/>
    <w:rsid w:val="00E65C01"/>
    <w:rsid w:val="00E6610D"/>
    <w:rsid w:val="00E66BD8"/>
    <w:rsid w:val="00E66C3A"/>
    <w:rsid w:val="00E70864"/>
    <w:rsid w:val="00E70E30"/>
    <w:rsid w:val="00E711F3"/>
    <w:rsid w:val="00E72BF2"/>
    <w:rsid w:val="00E733B7"/>
    <w:rsid w:val="00E80353"/>
    <w:rsid w:val="00E80E84"/>
    <w:rsid w:val="00E81704"/>
    <w:rsid w:val="00E8184C"/>
    <w:rsid w:val="00E83A25"/>
    <w:rsid w:val="00E85DB7"/>
    <w:rsid w:val="00E868F7"/>
    <w:rsid w:val="00E86CEC"/>
    <w:rsid w:val="00E87A9C"/>
    <w:rsid w:val="00E90F94"/>
    <w:rsid w:val="00E91712"/>
    <w:rsid w:val="00EA04F4"/>
    <w:rsid w:val="00EA2852"/>
    <w:rsid w:val="00EA4490"/>
    <w:rsid w:val="00EA4CF3"/>
    <w:rsid w:val="00EA5A35"/>
    <w:rsid w:val="00EA65EC"/>
    <w:rsid w:val="00EA6BDF"/>
    <w:rsid w:val="00EA6C1C"/>
    <w:rsid w:val="00EA7201"/>
    <w:rsid w:val="00EB14DC"/>
    <w:rsid w:val="00EB4AA8"/>
    <w:rsid w:val="00EB6501"/>
    <w:rsid w:val="00EB7586"/>
    <w:rsid w:val="00EC10CC"/>
    <w:rsid w:val="00EC2B8F"/>
    <w:rsid w:val="00EC37DE"/>
    <w:rsid w:val="00EC5B6D"/>
    <w:rsid w:val="00EC642A"/>
    <w:rsid w:val="00EC6F31"/>
    <w:rsid w:val="00ED01D5"/>
    <w:rsid w:val="00ED065C"/>
    <w:rsid w:val="00ED1234"/>
    <w:rsid w:val="00ED2361"/>
    <w:rsid w:val="00ED25AD"/>
    <w:rsid w:val="00ED3C61"/>
    <w:rsid w:val="00ED453B"/>
    <w:rsid w:val="00ED5744"/>
    <w:rsid w:val="00EE0527"/>
    <w:rsid w:val="00EE33A3"/>
    <w:rsid w:val="00EE3431"/>
    <w:rsid w:val="00EE4541"/>
    <w:rsid w:val="00EE4954"/>
    <w:rsid w:val="00EE7073"/>
    <w:rsid w:val="00EF013E"/>
    <w:rsid w:val="00EF0E52"/>
    <w:rsid w:val="00EF117B"/>
    <w:rsid w:val="00EF1636"/>
    <w:rsid w:val="00EF1F83"/>
    <w:rsid w:val="00EF3069"/>
    <w:rsid w:val="00EF40D2"/>
    <w:rsid w:val="00EF73C1"/>
    <w:rsid w:val="00F053A8"/>
    <w:rsid w:val="00F06BBD"/>
    <w:rsid w:val="00F072C1"/>
    <w:rsid w:val="00F07B41"/>
    <w:rsid w:val="00F14083"/>
    <w:rsid w:val="00F14242"/>
    <w:rsid w:val="00F15290"/>
    <w:rsid w:val="00F16D3A"/>
    <w:rsid w:val="00F17503"/>
    <w:rsid w:val="00F2007D"/>
    <w:rsid w:val="00F2079D"/>
    <w:rsid w:val="00F212B2"/>
    <w:rsid w:val="00F21C6C"/>
    <w:rsid w:val="00F224EE"/>
    <w:rsid w:val="00F22F55"/>
    <w:rsid w:val="00F2372A"/>
    <w:rsid w:val="00F26D6B"/>
    <w:rsid w:val="00F277E5"/>
    <w:rsid w:val="00F31E78"/>
    <w:rsid w:val="00F323D9"/>
    <w:rsid w:val="00F32EAA"/>
    <w:rsid w:val="00F34A94"/>
    <w:rsid w:val="00F35A4C"/>
    <w:rsid w:val="00F36051"/>
    <w:rsid w:val="00F370F7"/>
    <w:rsid w:val="00F37FEA"/>
    <w:rsid w:val="00F4038C"/>
    <w:rsid w:val="00F420AA"/>
    <w:rsid w:val="00F44914"/>
    <w:rsid w:val="00F47FB6"/>
    <w:rsid w:val="00F50323"/>
    <w:rsid w:val="00F513BA"/>
    <w:rsid w:val="00F53E4F"/>
    <w:rsid w:val="00F55E85"/>
    <w:rsid w:val="00F56404"/>
    <w:rsid w:val="00F6083C"/>
    <w:rsid w:val="00F6108E"/>
    <w:rsid w:val="00F61107"/>
    <w:rsid w:val="00F61637"/>
    <w:rsid w:val="00F6219D"/>
    <w:rsid w:val="00F63E7B"/>
    <w:rsid w:val="00F64542"/>
    <w:rsid w:val="00F65689"/>
    <w:rsid w:val="00F66E12"/>
    <w:rsid w:val="00F67DA6"/>
    <w:rsid w:val="00F715AA"/>
    <w:rsid w:val="00F72775"/>
    <w:rsid w:val="00F7345B"/>
    <w:rsid w:val="00F80249"/>
    <w:rsid w:val="00F80EE1"/>
    <w:rsid w:val="00F83115"/>
    <w:rsid w:val="00F850BD"/>
    <w:rsid w:val="00F87FD5"/>
    <w:rsid w:val="00F91C40"/>
    <w:rsid w:val="00F9393F"/>
    <w:rsid w:val="00F93BB2"/>
    <w:rsid w:val="00F942B3"/>
    <w:rsid w:val="00F94F72"/>
    <w:rsid w:val="00F95699"/>
    <w:rsid w:val="00F95F39"/>
    <w:rsid w:val="00F97365"/>
    <w:rsid w:val="00FA30D3"/>
    <w:rsid w:val="00FA5575"/>
    <w:rsid w:val="00FA5FC7"/>
    <w:rsid w:val="00FB0061"/>
    <w:rsid w:val="00FB0800"/>
    <w:rsid w:val="00FB0E27"/>
    <w:rsid w:val="00FB37B2"/>
    <w:rsid w:val="00FB3B1E"/>
    <w:rsid w:val="00FB6757"/>
    <w:rsid w:val="00FB6874"/>
    <w:rsid w:val="00FC42E9"/>
    <w:rsid w:val="00FC4EF8"/>
    <w:rsid w:val="00FC653E"/>
    <w:rsid w:val="00FD01B3"/>
    <w:rsid w:val="00FD044C"/>
    <w:rsid w:val="00FD1C7C"/>
    <w:rsid w:val="00FD2988"/>
    <w:rsid w:val="00FD7529"/>
    <w:rsid w:val="00FD7DA7"/>
    <w:rsid w:val="00FE0F4F"/>
    <w:rsid w:val="00FE16BC"/>
    <w:rsid w:val="00FE5A82"/>
    <w:rsid w:val="00FE653A"/>
    <w:rsid w:val="00FE6B82"/>
    <w:rsid w:val="00FF13BE"/>
    <w:rsid w:val="00FF2A0E"/>
    <w:rsid w:val="00FF2A80"/>
    <w:rsid w:val="00FF4DD7"/>
    <w:rsid w:val="00FF6C2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sr-Latn-ME" w:eastAsia="sr-Latn-ME"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306A70"/>
    <w:pPr>
      <w:tabs>
        <w:tab w:val="center" w:pos="4680"/>
        <w:tab w:val="right" w:pos="9360"/>
      </w:tabs>
      <w:spacing w:after="0" w:line="240" w:lineRule="auto"/>
    </w:pPr>
    <w:rPr>
      <w:rFonts w:eastAsiaTheme="minorHAnsi"/>
    </w:rPr>
  </w:style>
  <w:style w:type="character" w:customStyle="1" w:styleId="HeaderChar">
    <w:name w:val="Header Char"/>
    <w:basedOn w:val="DefaultParagraphFont"/>
    <w:link w:val="Header"/>
    <w:uiPriority w:val="99"/>
    <w:semiHidden/>
    <w:rsid w:val="00306A70"/>
    <w:rPr>
      <w:rFonts w:eastAsiaTheme="minorHAnsi"/>
    </w:rPr>
  </w:style>
  <w:style w:type="paragraph" w:styleId="Footer">
    <w:name w:val="footer"/>
    <w:basedOn w:val="Normal"/>
    <w:link w:val="FooterChar"/>
    <w:uiPriority w:val="99"/>
    <w:unhideWhenUsed/>
    <w:rsid w:val="00306A70"/>
    <w:pPr>
      <w:tabs>
        <w:tab w:val="center" w:pos="4680"/>
        <w:tab w:val="right" w:pos="9360"/>
      </w:tabs>
      <w:spacing w:after="0" w:line="240" w:lineRule="auto"/>
    </w:pPr>
    <w:rPr>
      <w:rFonts w:eastAsiaTheme="minorHAnsi"/>
    </w:rPr>
  </w:style>
  <w:style w:type="character" w:customStyle="1" w:styleId="FooterChar">
    <w:name w:val="Footer Char"/>
    <w:basedOn w:val="DefaultParagraphFont"/>
    <w:link w:val="Footer"/>
    <w:uiPriority w:val="99"/>
    <w:rsid w:val="00306A70"/>
    <w:rPr>
      <w:rFonts w:eastAsiaTheme="minorHAnsi"/>
    </w:rPr>
  </w:style>
  <w:style w:type="character" w:styleId="Hyperlink">
    <w:name w:val="Hyperlink"/>
    <w:basedOn w:val="DefaultParagraphFont"/>
    <w:uiPriority w:val="99"/>
    <w:unhideWhenUsed/>
    <w:rsid w:val="00306A70"/>
    <w:rPr>
      <w:color w:val="0000FF" w:themeColor="hyperlink"/>
      <w:u w:val="single"/>
    </w:rPr>
  </w:style>
  <w:style w:type="paragraph" w:styleId="NoSpacing">
    <w:name w:val="No Spacing"/>
    <w:uiPriority w:val="1"/>
    <w:qFormat/>
    <w:rsid w:val="00306A70"/>
    <w:pPr>
      <w:spacing w:after="0" w:line="240" w:lineRule="auto"/>
    </w:pPr>
    <w:rPr>
      <w:rFonts w:eastAsiaTheme="minorHAnsi"/>
    </w:rPr>
  </w:style>
  <w:style w:type="paragraph" w:styleId="BalloonText">
    <w:name w:val="Balloon Text"/>
    <w:basedOn w:val="Normal"/>
    <w:link w:val="BalloonTextChar"/>
    <w:uiPriority w:val="99"/>
    <w:semiHidden/>
    <w:unhideWhenUsed/>
    <w:rsid w:val="0089616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96160"/>
    <w:rPr>
      <w:rFonts w:ascii="Tahoma" w:hAnsi="Tahoma" w:cs="Tahoma"/>
      <w:sz w:val="16"/>
      <w:szCs w:val="16"/>
    </w:rPr>
  </w:style>
  <w:style w:type="character" w:customStyle="1" w:styleId="Bodytext">
    <w:name w:val="Body text_"/>
    <w:basedOn w:val="DefaultParagraphFont"/>
    <w:link w:val="BodyText2"/>
    <w:rsid w:val="00D90A50"/>
    <w:rPr>
      <w:rFonts w:ascii="Trebuchet MS" w:eastAsia="Trebuchet MS" w:hAnsi="Trebuchet MS" w:cs="Trebuchet MS"/>
      <w:sz w:val="19"/>
      <w:szCs w:val="19"/>
      <w:shd w:val="clear" w:color="auto" w:fill="FFFFFF"/>
    </w:rPr>
  </w:style>
  <w:style w:type="paragraph" w:customStyle="1" w:styleId="BodyText2">
    <w:name w:val="Body Text2"/>
    <w:basedOn w:val="Normal"/>
    <w:link w:val="Bodytext"/>
    <w:rsid w:val="00D90A50"/>
    <w:pPr>
      <w:shd w:val="clear" w:color="auto" w:fill="FFFFFF"/>
      <w:spacing w:after="180" w:line="234" w:lineRule="exact"/>
    </w:pPr>
    <w:rPr>
      <w:rFonts w:ascii="Trebuchet MS" w:eastAsia="Trebuchet MS" w:hAnsi="Trebuchet MS" w:cs="Trebuchet MS"/>
      <w:sz w:val="19"/>
      <w:szCs w:val="19"/>
    </w:rPr>
  </w:style>
  <w:style w:type="paragraph" w:customStyle="1" w:styleId="BodyText1">
    <w:name w:val="Body Text1"/>
    <w:basedOn w:val="Normal"/>
    <w:rsid w:val="00C12337"/>
    <w:pPr>
      <w:shd w:val="clear" w:color="auto" w:fill="FFFFFF"/>
      <w:spacing w:after="0" w:line="313" w:lineRule="exact"/>
      <w:jc w:val="both"/>
    </w:pPr>
    <w:rPr>
      <w:rFonts w:ascii="Tahoma" w:eastAsia="Tahoma" w:hAnsi="Tahoma" w:cs="Tahoma"/>
      <w:color w:val="000000"/>
      <w:sz w:val="24"/>
      <w:szCs w:val="24"/>
      <w:lang w:eastAsia="en-US"/>
    </w:rPr>
  </w:style>
  <w:style w:type="paragraph" w:customStyle="1" w:styleId="BodyText3">
    <w:name w:val="Body Text3"/>
    <w:basedOn w:val="Normal"/>
    <w:rsid w:val="00D4255A"/>
    <w:pPr>
      <w:shd w:val="clear" w:color="auto" w:fill="FFFFFF"/>
      <w:spacing w:after="0" w:line="659" w:lineRule="exact"/>
      <w:ind w:hanging="360"/>
    </w:pPr>
    <w:rPr>
      <w:rFonts w:ascii="Trebuchet MS" w:eastAsia="Trebuchet MS" w:hAnsi="Trebuchet MS" w:cs="Trebuchet MS"/>
      <w:color w:val="000000"/>
      <w:sz w:val="19"/>
      <w:szCs w:val="19"/>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sr-Latn-ME" w:eastAsia="sr-Latn-ME"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306A70"/>
    <w:pPr>
      <w:tabs>
        <w:tab w:val="center" w:pos="4680"/>
        <w:tab w:val="right" w:pos="9360"/>
      </w:tabs>
      <w:spacing w:after="0" w:line="240" w:lineRule="auto"/>
    </w:pPr>
    <w:rPr>
      <w:rFonts w:eastAsiaTheme="minorHAnsi"/>
    </w:rPr>
  </w:style>
  <w:style w:type="character" w:customStyle="1" w:styleId="HeaderChar">
    <w:name w:val="Header Char"/>
    <w:basedOn w:val="DefaultParagraphFont"/>
    <w:link w:val="Header"/>
    <w:uiPriority w:val="99"/>
    <w:semiHidden/>
    <w:rsid w:val="00306A70"/>
    <w:rPr>
      <w:rFonts w:eastAsiaTheme="minorHAnsi"/>
    </w:rPr>
  </w:style>
  <w:style w:type="paragraph" w:styleId="Footer">
    <w:name w:val="footer"/>
    <w:basedOn w:val="Normal"/>
    <w:link w:val="FooterChar"/>
    <w:uiPriority w:val="99"/>
    <w:unhideWhenUsed/>
    <w:rsid w:val="00306A70"/>
    <w:pPr>
      <w:tabs>
        <w:tab w:val="center" w:pos="4680"/>
        <w:tab w:val="right" w:pos="9360"/>
      </w:tabs>
      <w:spacing w:after="0" w:line="240" w:lineRule="auto"/>
    </w:pPr>
    <w:rPr>
      <w:rFonts w:eastAsiaTheme="minorHAnsi"/>
    </w:rPr>
  </w:style>
  <w:style w:type="character" w:customStyle="1" w:styleId="FooterChar">
    <w:name w:val="Footer Char"/>
    <w:basedOn w:val="DefaultParagraphFont"/>
    <w:link w:val="Footer"/>
    <w:uiPriority w:val="99"/>
    <w:rsid w:val="00306A70"/>
    <w:rPr>
      <w:rFonts w:eastAsiaTheme="minorHAnsi"/>
    </w:rPr>
  </w:style>
  <w:style w:type="character" w:styleId="Hyperlink">
    <w:name w:val="Hyperlink"/>
    <w:basedOn w:val="DefaultParagraphFont"/>
    <w:uiPriority w:val="99"/>
    <w:unhideWhenUsed/>
    <w:rsid w:val="00306A70"/>
    <w:rPr>
      <w:color w:val="0000FF" w:themeColor="hyperlink"/>
      <w:u w:val="single"/>
    </w:rPr>
  </w:style>
  <w:style w:type="paragraph" w:styleId="NoSpacing">
    <w:name w:val="No Spacing"/>
    <w:uiPriority w:val="1"/>
    <w:qFormat/>
    <w:rsid w:val="00306A70"/>
    <w:pPr>
      <w:spacing w:after="0" w:line="240" w:lineRule="auto"/>
    </w:pPr>
    <w:rPr>
      <w:rFonts w:eastAsiaTheme="minorHAnsi"/>
    </w:rPr>
  </w:style>
  <w:style w:type="paragraph" w:styleId="BalloonText">
    <w:name w:val="Balloon Text"/>
    <w:basedOn w:val="Normal"/>
    <w:link w:val="BalloonTextChar"/>
    <w:uiPriority w:val="99"/>
    <w:semiHidden/>
    <w:unhideWhenUsed/>
    <w:rsid w:val="0089616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96160"/>
    <w:rPr>
      <w:rFonts w:ascii="Tahoma" w:hAnsi="Tahoma" w:cs="Tahoma"/>
      <w:sz w:val="16"/>
      <w:szCs w:val="16"/>
    </w:rPr>
  </w:style>
  <w:style w:type="character" w:customStyle="1" w:styleId="Bodytext">
    <w:name w:val="Body text_"/>
    <w:basedOn w:val="DefaultParagraphFont"/>
    <w:link w:val="BodyText2"/>
    <w:rsid w:val="00D90A50"/>
    <w:rPr>
      <w:rFonts w:ascii="Trebuchet MS" w:eastAsia="Trebuchet MS" w:hAnsi="Trebuchet MS" w:cs="Trebuchet MS"/>
      <w:sz w:val="19"/>
      <w:szCs w:val="19"/>
      <w:shd w:val="clear" w:color="auto" w:fill="FFFFFF"/>
    </w:rPr>
  </w:style>
  <w:style w:type="paragraph" w:customStyle="1" w:styleId="BodyText2">
    <w:name w:val="Body Text2"/>
    <w:basedOn w:val="Normal"/>
    <w:link w:val="Bodytext"/>
    <w:rsid w:val="00D90A50"/>
    <w:pPr>
      <w:shd w:val="clear" w:color="auto" w:fill="FFFFFF"/>
      <w:spacing w:after="180" w:line="234" w:lineRule="exact"/>
    </w:pPr>
    <w:rPr>
      <w:rFonts w:ascii="Trebuchet MS" w:eastAsia="Trebuchet MS" w:hAnsi="Trebuchet MS" w:cs="Trebuchet MS"/>
      <w:sz w:val="19"/>
      <w:szCs w:val="19"/>
    </w:rPr>
  </w:style>
  <w:style w:type="paragraph" w:customStyle="1" w:styleId="BodyText1">
    <w:name w:val="Body Text1"/>
    <w:basedOn w:val="Normal"/>
    <w:rsid w:val="00C12337"/>
    <w:pPr>
      <w:shd w:val="clear" w:color="auto" w:fill="FFFFFF"/>
      <w:spacing w:after="0" w:line="313" w:lineRule="exact"/>
      <w:jc w:val="both"/>
    </w:pPr>
    <w:rPr>
      <w:rFonts w:ascii="Tahoma" w:eastAsia="Tahoma" w:hAnsi="Tahoma" w:cs="Tahoma"/>
      <w:color w:val="000000"/>
      <w:sz w:val="24"/>
      <w:szCs w:val="24"/>
      <w:lang w:eastAsia="en-US"/>
    </w:rPr>
  </w:style>
  <w:style w:type="paragraph" w:customStyle="1" w:styleId="BodyText3">
    <w:name w:val="Body Text3"/>
    <w:basedOn w:val="Normal"/>
    <w:rsid w:val="00D4255A"/>
    <w:pPr>
      <w:shd w:val="clear" w:color="auto" w:fill="FFFFFF"/>
      <w:spacing w:after="0" w:line="659" w:lineRule="exact"/>
      <w:ind w:hanging="360"/>
    </w:pPr>
    <w:rPr>
      <w:rFonts w:ascii="Trebuchet MS" w:eastAsia="Trebuchet MS" w:hAnsi="Trebuchet MS" w:cs="Trebuchet MS"/>
      <w:color w:val="000000"/>
      <w:sz w:val="19"/>
      <w:szCs w:val="19"/>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1307507">
      <w:bodyDiv w:val="1"/>
      <w:marLeft w:val="0"/>
      <w:marRight w:val="0"/>
      <w:marTop w:val="0"/>
      <w:marBottom w:val="0"/>
      <w:divBdr>
        <w:top w:val="none" w:sz="0" w:space="0" w:color="auto"/>
        <w:left w:val="none" w:sz="0" w:space="0" w:color="auto"/>
        <w:bottom w:val="none" w:sz="0" w:space="0" w:color="auto"/>
        <w:right w:val="none" w:sz="0" w:space="0" w:color="auto"/>
      </w:divBdr>
    </w:div>
    <w:div w:id="670723757">
      <w:bodyDiv w:val="1"/>
      <w:marLeft w:val="0"/>
      <w:marRight w:val="0"/>
      <w:marTop w:val="0"/>
      <w:marBottom w:val="0"/>
      <w:divBdr>
        <w:top w:val="none" w:sz="0" w:space="0" w:color="auto"/>
        <w:left w:val="none" w:sz="0" w:space="0" w:color="auto"/>
        <w:bottom w:val="none" w:sz="0" w:space="0" w:color="auto"/>
        <w:right w:val="none" w:sz="0" w:space="0" w:color="auto"/>
      </w:divBdr>
    </w:div>
    <w:div w:id="1223295482">
      <w:bodyDiv w:val="1"/>
      <w:marLeft w:val="0"/>
      <w:marRight w:val="0"/>
      <w:marTop w:val="0"/>
      <w:marBottom w:val="0"/>
      <w:divBdr>
        <w:top w:val="none" w:sz="0" w:space="0" w:color="auto"/>
        <w:left w:val="none" w:sz="0" w:space="0" w:color="auto"/>
        <w:bottom w:val="none" w:sz="0" w:space="0" w:color="auto"/>
        <w:right w:val="none" w:sz="0" w:space="0" w:color="auto"/>
      </w:divBdr>
    </w:div>
    <w:div w:id="19595585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csrcg.me/index.php/berane/izvjestaj-analiticke-kartice" TargetMode="External"/><Relationship Id="rId5" Type="http://schemas.openxmlformats.org/officeDocument/2006/relationships/settings" Target="settings.xml"/><Relationship Id="rId15" Type="http://schemas.openxmlformats.org/officeDocument/2006/relationships/footer" Target="footer2.xml"/><Relationship Id="rId10" Type="http://schemas.openxmlformats.org/officeDocument/2006/relationships/hyperlink" Target="http://www.csrcg.me" TargetMode="External"/><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hyperlink" Target="http://www.csrcg.me" TargetMode="External"/><Relationship Id="rId14" Type="http://schemas.openxmlformats.org/officeDocument/2006/relationships/footer" Target="footer1.xml"/></Relationships>
</file>

<file path=word/_rels/footer2.xml.rels><?xml version="1.0" encoding="UTF-8" standalone="yes"?>
<Relationships xmlns="http://schemas.openxmlformats.org/package/2006/relationships"><Relationship Id="rId2" Type="http://schemas.openxmlformats.org/officeDocument/2006/relationships/hyperlink" Target="http://www.azlp.me" TargetMode="External"/><Relationship Id="rId1" Type="http://schemas.openxmlformats.org/officeDocument/2006/relationships/hyperlink" Target="mailto:azlp@t-com.m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963A2F4-2EBA-40EA-BAA0-8926B18DFE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4</Pages>
  <Words>1545</Words>
  <Characters>8808</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10333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XP</dc:creator>
  <cp:lastModifiedBy>Bilja</cp:lastModifiedBy>
  <cp:revision>9</cp:revision>
  <cp:lastPrinted>2016-12-05T12:48:00Z</cp:lastPrinted>
  <dcterms:created xsi:type="dcterms:W3CDTF">2016-12-13T15:01:00Z</dcterms:created>
  <dcterms:modified xsi:type="dcterms:W3CDTF">2017-01-05T07:44:00Z</dcterms:modified>
</cp:coreProperties>
</file>