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875CA6">
        <w:rPr>
          <w:rFonts w:ascii="Tahoma" w:hAnsi="Tahoma" w:cs="Tahoma"/>
          <w:b/>
          <w:sz w:val="24"/>
          <w:szCs w:val="24"/>
        </w:rPr>
        <w:t>2842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EB7602">
        <w:rPr>
          <w:rFonts w:ascii="Tahoma" w:hAnsi="Tahoma" w:cs="Tahoma"/>
          <w:b/>
          <w:sz w:val="24"/>
          <w:szCs w:val="24"/>
        </w:rPr>
        <w:t>15</w:t>
      </w:r>
      <w:r w:rsidR="00792579">
        <w:rPr>
          <w:rFonts w:ascii="Tahoma" w:hAnsi="Tahoma" w:cs="Tahoma"/>
          <w:b/>
          <w:sz w:val="24"/>
          <w:szCs w:val="24"/>
        </w:rPr>
        <w:t>.1</w:t>
      </w:r>
      <w:r w:rsidR="00EB7602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br.16/</w:t>
      </w:r>
      <w:r w:rsidR="00875CA6">
        <w:rPr>
          <w:rFonts w:ascii="Tahoma" w:hAnsi="Tahoma" w:cs="Tahoma"/>
          <w:sz w:val="24"/>
          <w:szCs w:val="24"/>
          <w:lang w:val="sr-Latn-CS"/>
        </w:rPr>
        <w:t>102402-102405 od 1</w:t>
      </w:r>
      <w:r w:rsidR="00AE2CFD">
        <w:rPr>
          <w:rFonts w:ascii="Tahoma" w:hAnsi="Tahoma" w:cs="Tahoma"/>
          <w:sz w:val="24"/>
          <w:szCs w:val="24"/>
          <w:lang w:val="sr-Latn-CS"/>
        </w:rPr>
        <w:t>6</w:t>
      </w:r>
      <w:r w:rsidR="00FC0AFB">
        <w:rPr>
          <w:rFonts w:ascii="Tahoma" w:hAnsi="Tahoma" w:cs="Tahoma"/>
          <w:sz w:val="24"/>
          <w:szCs w:val="24"/>
          <w:lang w:val="sr-Latn-CS"/>
        </w:rPr>
        <w:t>.11.2016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>Opštin</w:t>
      </w:r>
      <w:r w:rsidR="00016F5F">
        <w:rPr>
          <w:rFonts w:ascii="Tahoma" w:hAnsi="Tahoma" w:cs="Tahoma"/>
          <w:sz w:val="24"/>
          <w:szCs w:val="24"/>
          <w:lang w:val="sr-Latn-CS"/>
        </w:rPr>
        <w:t>e</w:t>
      </w:r>
      <w:r w:rsidR="00875CA6" w:rsidRPr="00875CA6">
        <w:rPr>
          <w:rFonts w:ascii="Tahoma" w:hAnsi="Tahoma" w:cs="Tahoma"/>
          <w:sz w:val="24"/>
          <w:szCs w:val="24"/>
          <w:lang w:val="sr-Latn-CS"/>
        </w:rPr>
        <w:t xml:space="preserve"> Danilovgrad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>Opštini</w:t>
      </w:r>
      <w:r w:rsidR="00875CA6" w:rsidRPr="00875CA6">
        <w:rPr>
          <w:rFonts w:ascii="Tahoma" w:hAnsi="Tahoma" w:cs="Tahoma"/>
          <w:sz w:val="24"/>
          <w:szCs w:val="24"/>
          <w:lang w:val="sr-Latn-CS"/>
        </w:rPr>
        <w:t xml:space="preserve"> Danilovgrad</w:t>
      </w:r>
      <w:r w:rsidR="00875CA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 xml:space="preserve">br.16/102402-102405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75CA6">
        <w:rPr>
          <w:rFonts w:ascii="Tahoma" w:hAnsi="Tahoma" w:cs="Tahoma"/>
          <w:sz w:val="24"/>
          <w:szCs w:val="24"/>
          <w:lang w:val="sr-Latn-CS"/>
        </w:rPr>
        <w:t>1</w:t>
      </w:r>
      <w:r w:rsidR="00AE2CFD">
        <w:rPr>
          <w:rFonts w:ascii="Tahoma" w:hAnsi="Tahoma" w:cs="Tahoma"/>
          <w:sz w:val="24"/>
          <w:szCs w:val="24"/>
          <w:lang w:val="sr-Latn-CS"/>
        </w:rPr>
        <w:t>9</w:t>
      </w:r>
      <w:r w:rsidR="00FC0AFB">
        <w:rPr>
          <w:rFonts w:ascii="Tahoma" w:hAnsi="Tahoma" w:cs="Tahoma"/>
          <w:sz w:val="24"/>
          <w:szCs w:val="24"/>
          <w:lang w:val="sr-Latn-CS"/>
        </w:rPr>
        <w:t>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>Opštine</w:t>
      </w:r>
      <w:r w:rsidR="00875CA6" w:rsidRPr="00875CA6">
        <w:rPr>
          <w:rFonts w:ascii="Tahoma" w:hAnsi="Tahoma" w:cs="Tahoma"/>
          <w:sz w:val="24"/>
          <w:szCs w:val="24"/>
          <w:lang w:val="sr-Latn-CS"/>
        </w:rPr>
        <w:t xml:space="preserve"> Danilovgrad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>18</w:t>
      </w:r>
      <w:r w:rsidR="00FC0AFB">
        <w:rPr>
          <w:rFonts w:ascii="Tahoma" w:hAnsi="Tahoma" w:cs="Tahoma"/>
          <w:sz w:val="24"/>
          <w:szCs w:val="24"/>
          <w:lang w:val="sr-Latn-CS"/>
        </w:rPr>
        <w:t>.10</w:t>
      </w:r>
      <w:r w:rsidR="00FC0AF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FC0AF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7549" w:rsidRPr="00702D3F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E37549">
        <w:rPr>
          <w:rFonts w:ascii="Tahoma" w:hAnsi="Tahoma" w:cs="Tahoma"/>
          <w:sz w:val="24"/>
          <w:szCs w:val="24"/>
          <w:lang w:val="sr-Latn-CS"/>
        </w:rPr>
        <w:t xml:space="preserve">kreditima koje je Opština Danilovgrad  zaključila </w:t>
      </w:r>
      <w:r w:rsidR="00E37549" w:rsidRPr="00702D3F">
        <w:rPr>
          <w:rFonts w:ascii="Tahoma" w:hAnsi="Tahoma" w:cs="Tahoma"/>
          <w:sz w:val="24"/>
          <w:szCs w:val="24"/>
          <w:lang w:val="sr-Latn-CS"/>
        </w:rPr>
        <w:t xml:space="preserve">u </w:t>
      </w:r>
      <w:r w:rsidR="00C32681">
        <w:rPr>
          <w:rFonts w:ascii="Tahoma" w:hAnsi="Tahoma" w:cs="Tahoma"/>
          <w:sz w:val="24"/>
          <w:szCs w:val="24"/>
          <w:lang w:val="sr-Latn-CS"/>
        </w:rPr>
        <w:t>septembar</w:t>
      </w:r>
      <w:r w:rsidR="00E37549">
        <w:rPr>
          <w:rFonts w:ascii="Tahoma" w:hAnsi="Tahoma" w:cs="Tahoma"/>
          <w:sz w:val="24"/>
          <w:szCs w:val="24"/>
          <w:lang w:val="sr-Latn-CS"/>
        </w:rPr>
        <w:t xml:space="preserve"> 2016.godine, ili linka na sajtu na kojem se nalazi</w:t>
      </w:r>
      <w:r w:rsidR="009B2C02">
        <w:rPr>
          <w:rFonts w:ascii="Tahoma" w:hAnsi="Tahoma" w:cs="Tahoma"/>
          <w:sz w:val="24"/>
          <w:szCs w:val="24"/>
          <w:lang w:val="sr-Latn-CS"/>
        </w:rPr>
        <w:t>,</w:t>
      </w:r>
      <w:r w:rsidR="00E37549" w:rsidRPr="00702D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7549" w:rsidRPr="0095309D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E37549">
        <w:rPr>
          <w:rFonts w:ascii="Tahoma" w:hAnsi="Tahoma" w:cs="Tahoma"/>
          <w:sz w:val="24"/>
          <w:szCs w:val="24"/>
          <w:lang w:val="sr-Latn-CS"/>
        </w:rPr>
        <w:t>hipotekama i cesijama koje je Opština Danilovgrad  zaključila</w:t>
      </w:r>
      <w:r w:rsidR="00E37549" w:rsidRPr="0095309D">
        <w:rPr>
          <w:rFonts w:ascii="Tahoma" w:hAnsi="Tahoma" w:cs="Tahoma"/>
          <w:sz w:val="24"/>
          <w:szCs w:val="24"/>
          <w:lang w:val="sr-Latn-CS"/>
        </w:rPr>
        <w:t xml:space="preserve"> u </w:t>
      </w:r>
      <w:r w:rsidR="009B2C02" w:rsidRPr="009B2C02">
        <w:rPr>
          <w:rFonts w:ascii="Tahoma" w:hAnsi="Tahoma" w:cs="Tahoma"/>
          <w:sz w:val="24"/>
          <w:szCs w:val="24"/>
          <w:lang w:val="sr-Latn-CS"/>
        </w:rPr>
        <w:t>septembar</w:t>
      </w:r>
      <w:r w:rsidR="00E37549" w:rsidRPr="0095309D">
        <w:rPr>
          <w:rFonts w:ascii="Tahoma" w:hAnsi="Tahoma" w:cs="Tahoma"/>
          <w:sz w:val="24"/>
          <w:szCs w:val="24"/>
          <w:lang w:val="sr-Latn-CS"/>
        </w:rPr>
        <w:t xml:space="preserve"> 2016.godine, ili linka na sajtu na kojem se nalazi</w:t>
      </w:r>
      <w:r w:rsidR="009B2C02">
        <w:rPr>
          <w:rFonts w:ascii="Tahoma" w:hAnsi="Tahoma" w:cs="Tahoma"/>
          <w:sz w:val="24"/>
          <w:szCs w:val="24"/>
          <w:lang w:val="sr-Latn-CS"/>
        </w:rPr>
        <w:t>,</w:t>
      </w:r>
      <w:r w:rsidR="00E37549" w:rsidRPr="00702D3F">
        <w:rPr>
          <w:rFonts w:ascii="Tahoma" w:hAnsi="Tahoma" w:cs="Tahoma"/>
          <w:sz w:val="24"/>
          <w:szCs w:val="24"/>
          <w:lang w:val="sr-Latn-CS"/>
        </w:rPr>
        <w:t xml:space="preserve"> svih ugovora</w:t>
      </w:r>
      <w:r w:rsidR="00E37549">
        <w:rPr>
          <w:rFonts w:ascii="Tahoma" w:hAnsi="Tahoma" w:cs="Tahoma"/>
          <w:sz w:val="24"/>
          <w:szCs w:val="24"/>
          <w:lang w:val="sr-Latn-CS"/>
        </w:rPr>
        <w:t xml:space="preserve">, protokola, </w:t>
      </w:r>
      <w:r w:rsidR="00E37549" w:rsidRPr="00702D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7549">
        <w:rPr>
          <w:rFonts w:ascii="Tahoma" w:hAnsi="Tahoma" w:cs="Tahoma"/>
          <w:sz w:val="24"/>
          <w:szCs w:val="24"/>
          <w:lang w:val="sr-Latn-CS"/>
        </w:rPr>
        <w:t xml:space="preserve">memoranduma ili drugih pravnih akata koje je Opština Danilovgrad  zaključila </w:t>
      </w:r>
      <w:r w:rsidR="00E37549" w:rsidRPr="00702D3F">
        <w:rPr>
          <w:rFonts w:ascii="Tahoma" w:hAnsi="Tahoma" w:cs="Tahoma"/>
          <w:sz w:val="24"/>
          <w:szCs w:val="24"/>
          <w:lang w:val="sr-Latn-CS"/>
        </w:rPr>
        <w:t xml:space="preserve">u </w:t>
      </w:r>
      <w:r w:rsidR="009B2C02" w:rsidRPr="009B2C02">
        <w:rPr>
          <w:rFonts w:ascii="Tahoma" w:hAnsi="Tahoma" w:cs="Tahoma"/>
          <w:sz w:val="24"/>
          <w:szCs w:val="24"/>
          <w:lang w:val="sr-Latn-CS"/>
        </w:rPr>
        <w:t xml:space="preserve">septembar </w:t>
      </w:r>
      <w:r w:rsidR="00E37549">
        <w:rPr>
          <w:rFonts w:ascii="Tahoma" w:hAnsi="Tahoma" w:cs="Tahoma"/>
          <w:sz w:val="24"/>
          <w:szCs w:val="24"/>
          <w:lang w:val="sr-Latn-CS"/>
        </w:rPr>
        <w:t xml:space="preserve">2016.godine, ili linka na sajtu na kojem se nalazi i </w:t>
      </w:r>
      <w:r w:rsidR="00E37549" w:rsidRPr="00702D3F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E37549">
        <w:rPr>
          <w:rFonts w:ascii="Tahoma" w:hAnsi="Tahoma" w:cs="Tahoma"/>
          <w:sz w:val="24"/>
          <w:szCs w:val="24"/>
          <w:lang w:val="sr-Latn-CS"/>
        </w:rPr>
        <w:t xml:space="preserve">donacijama i sponzorstvima koje je </w:t>
      </w:r>
      <w:r w:rsidR="00E37549" w:rsidRPr="00364BFE">
        <w:rPr>
          <w:rFonts w:ascii="Tahoma" w:hAnsi="Tahoma" w:cs="Tahoma"/>
          <w:sz w:val="24"/>
          <w:szCs w:val="24"/>
          <w:lang w:val="sr-Latn-CS"/>
        </w:rPr>
        <w:t xml:space="preserve">Opština Danilovgrad  </w:t>
      </w:r>
      <w:r w:rsidR="00E37549">
        <w:rPr>
          <w:rFonts w:ascii="Tahoma" w:hAnsi="Tahoma" w:cs="Tahoma"/>
          <w:sz w:val="24"/>
          <w:szCs w:val="24"/>
          <w:lang w:val="sr-Latn-CS"/>
        </w:rPr>
        <w:t xml:space="preserve">zaključila </w:t>
      </w:r>
      <w:r w:rsidR="00E37549" w:rsidRPr="00702D3F">
        <w:rPr>
          <w:rFonts w:ascii="Tahoma" w:hAnsi="Tahoma" w:cs="Tahoma"/>
          <w:sz w:val="24"/>
          <w:szCs w:val="24"/>
          <w:lang w:val="sr-Latn-CS"/>
        </w:rPr>
        <w:t xml:space="preserve">u </w:t>
      </w:r>
      <w:r w:rsidR="009B2C02" w:rsidRPr="009B2C02">
        <w:rPr>
          <w:rFonts w:ascii="Tahoma" w:hAnsi="Tahoma" w:cs="Tahoma"/>
          <w:sz w:val="24"/>
          <w:szCs w:val="24"/>
          <w:lang w:val="sr-Latn-CS"/>
        </w:rPr>
        <w:t>septembar</w:t>
      </w:r>
      <w:r w:rsidR="00E37549">
        <w:rPr>
          <w:rFonts w:ascii="Tahoma" w:hAnsi="Tahoma" w:cs="Tahoma"/>
          <w:sz w:val="24"/>
          <w:szCs w:val="24"/>
          <w:lang w:val="sr-Latn-CS"/>
        </w:rPr>
        <w:t xml:space="preserve"> 2016.godine, ili linka na sajtu na kojem se nalazi</w:t>
      </w:r>
      <w:r w:rsidR="00E37549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FC2BFD">
        <w:rPr>
          <w:rFonts w:ascii="Tahoma" w:hAnsi="Tahoma" w:cs="Tahoma"/>
          <w:sz w:val="24"/>
          <w:szCs w:val="24"/>
          <w:lang w:val="sr-Latn-CS"/>
        </w:rPr>
        <w:t>30.11</w:t>
      </w:r>
      <w:r w:rsidR="00D77686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9B2C02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875CA6">
        <w:rPr>
          <w:rFonts w:ascii="Tahoma" w:hAnsi="Tahoma" w:cs="Tahoma"/>
          <w:sz w:val="24"/>
          <w:szCs w:val="24"/>
          <w:lang w:val="sr-Latn-CS"/>
        </w:rPr>
        <w:t>7550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C2BFD">
        <w:rPr>
          <w:rFonts w:ascii="Tahoma" w:hAnsi="Tahoma" w:cs="Tahoma"/>
          <w:sz w:val="24"/>
          <w:szCs w:val="24"/>
          <w:lang w:val="sr-Latn-CS"/>
        </w:rPr>
        <w:t>30.11</w:t>
      </w:r>
      <w:r w:rsidR="00A30969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F767E3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 w:rsidRPr="00875CA6">
        <w:rPr>
          <w:rFonts w:ascii="Tahoma" w:hAnsi="Tahoma" w:cs="Tahoma"/>
          <w:sz w:val="24"/>
          <w:szCs w:val="24"/>
          <w:lang w:val="sr-Latn-CS"/>
        </w:rPr>
        <w:t>Opština Danilovgrad</w:t>
      </w:r>
      <w:r w:rsidR="00875CA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 xml:space="preserve">br.16/102402-102405 </w:t>
      </w:r>
      <w:r w:rsidR="00FC2BF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75CA6">
        <w:rPr>
          <w:rFonts w:ascii="Tahoma" w:hAnsi="Tahoma" w:cs="Tahoma"/>
          <w:sz w:val="24"/>
          <w:szCs w:val="24"/>
          <w:lang w:val="sr-Latn-CS"/>
        </w:rPr>
        <w:t>1</w:t>
      </w:r>
      <w:r w:rsidR="009B2C02">
        <w:rPr>
          <w:rFonts w:ascii="Tahoma" w:hAnsi="Tahoma" w:cs="Tahoma"/>
          <w:sz w:val="24"/>
          <w:szCs w:val="24"/>
          <w:lang w:val="sr-Latn-CS"/>
        </w:rPr>
        <w:t>9</w:t>
      </w:r>
      <w:r w:rsidR="00FC2BFD">
        <w:rPr>
          <w:rFonts w:ascii="Tahoma" w:hAnsi="Tahoma" w:cs="Tahoma"/>
          <w:sz w:val="24"/>
          <w:szCs w:val="24"/>
          <w:lang w:val="sr-Latn-CS"/>
        </w:rPr>
        <w:t>.10</w:t>
      </w:r>
      <w:r w:rsidR="00FC2BFD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FC2BFD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86BE4" w:rsidRPr="00875CA6">
        <w:rPr>
          <w:rFonts w:ascii="Tahoma" w:hAnsi="Tahoma" w:cs="Tahoma"/>
          <w:sz w:val="24"/>
          <w:szCs w:val="24"/>
          <w:lang w:val="sr-Latn-CS"/>
        </w:rPr>
        <w:t>Opština Danilovgrad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9B2C0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B2C02" w:rsidRPr="006860B7" w:rsidRDefault="009B2C02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9B2C02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A9C" w:rsidRDefault="00F82A9C" w:rsidP="00CB7F9A">
      <w:pPr>
        <w:spacing w:after="0" w:line="240" w:lineRule="auto"/>
      </w:pPr>
      <w:r>
        <w:separator/>
      </w:r>
    </w:p>
  </w:endnote>
  <w:endnote w:type="continuationSeparator" w:id="0">
    <w:p w:rsidR="00F82A9C" w:rsidRDefault="00F82A9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A9C" w:rsidRDefault="00F82A9C" w:rsidP="00CB7F9A">
      <w:pPr>
        <w:spacing w:after="0" w:line="240" w:lineRule="auto"/>
      </w:pPr>
      <w:r>
        <w:separator/>
      </w:r>
    </w:p>
  </w:footnote>
  <w:footnote w:type="continuationSeparator" w:id="0">
    <w:p w:rsidR="00F82A9C" w:rsidRDefault="00F82A9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6F5F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70B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1F2D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928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2838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AD7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540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2D4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3C9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66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6BE4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6BB5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2B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6B79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CA6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A34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2C0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0969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2CFD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2681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CCD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3CA8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6FD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37549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B7602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7711"/>
    <w:rsid w:val="00F40089"/>
    <w:rsid w:val="00F42D3D"/>
    <w:rsid w:val="00F42E7E"/>
    <w:rsid w:val="00F433B3"/>
    <w:rsid w:val="00F43E89"/>
    <w:rsid w:val="00F44843"/>
    <w:rsid w:val="00F44E86"/>
    <w:rsid w:val="00F45D14"/>
    <w:rsid w:val="00F4620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7E3"/>
    <w:rsid w:val="00F76E1E"/>
    <w:rsid w:val="00F77C74"/>
    <w:rsid w:val="00F820F6"/>
    <w:rsid w:val="00F82A9C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B7F83"/>
    <w:rsid w:val="00FC08E2"/>
    <w:rsid w:val="00FC097F"/>
    <w:rsid w:val="00FC0AFB"/>
    <w:rsid w:val="00FC18E7"/>
    <w:rsid w:val="00FC1948"/>
    <w:rsid w:val="00FC2BFD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94990-86D2-40F5-BA6B-4A6028B5C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31</cp:revision>
  <cp:lastPrinted>2016-12-15T12:18:00Z</cp:lastPrinted>
  <dcterms:created xsi:type="dcterms:W3CDTF">2016-12-06T12:39:00Z</dcterms:created>
  <dcterms:modified xsi:type="dcterms:W3CDTF">2017-01-05T07:08:00Z</dcterms:modified>
</cp:coreProperties>
</file>