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DF7155">
        <w:rPr>
          <w:rFonts w:ascii="Tahoma" w:hAnsi="Tahoma" w:cs="Tahoma"/>
          <w:b/>
          <w:sz w:val="24"/>
          <w:szCs w:val="24"/>
        </w:rPr>
        <w:t>2422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DF7155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F7155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310A1">
        <w:rPr>
          <w:rFonts w:ascii="Tahoma" w:hAnsi="Tahoma" w:cs="Tahoma"/>
          <w:sz w:val="24"/>
          <w:szCs w:val="24"/>
          <w:lang w:val="sr-Latn-CS"/>
        </w:rPr>
        <w:t>92952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10A1">
        <w:rPr>
          <w:rFonts w:ascii="Tahoma" w:hAnsi="Tahoma" w:cs="Tahoma"/>
          <w:sz w:val="24"/>
          <w:szCs w:val="24"/>
          <w:lang w:val="sr-Latn-CS"/>
        </w:rPr>
        <w:t>28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10A1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310A1">
        <w:rPr>
          <w:rFonts w:ascii="Tahoma" w:hAnsi="Tahoma" w:cs="Tahoma"/>
          <w:sz w:val="24"/>
          <w:szCs w:val="24"/>
          <w:lang w:val="sr-Latn-CS"/>
        </w:rPr>
        <w:t>92952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310A1">
        <w:rPr>
          <w:rFonts w:ascii="Tahoma" w:hAnsi="Tahoma" w:cs="Tahoma"/>
          <w:sz w:val="24"/>
          <w:szCs w:val="24"/>
          <w:lang w:val="sr-Latn-CS"/>
        </w:rPr>
        <w:t>01.09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10A1">
        <w:rPr>
          <w:rFonts w:ascii="Tahoma" w:hAnsi="Tahoma" w:cs="Tahoma"/>
          <w:sz w:val="24"/>
          <w:szCs w:val="24"/>
          <w:lang w:val="sr-Latn-CS"/>
        </w:rPr>
        <w:t>01.09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10A1">
        <w:rPr>
          <w:rFonts w:ascii="Tahoma" w:hAnsi="Tahoma" w:cs="Tahoma"/>
          <w:sz w:val="24"/>
          <w:szCs w:val="24"/>
          <w:lang w:val="sr-Latn-CS"/>
        </w:rPr>
        <w:t>akta koji sadrži informaciju o broju utvrđenih lokacija za izgradnju stambenih objekata po opštinama u Crnoj Gori za potrebe raseljenih i interno raseljenih lica od 01.01.2016. do 30.06.2016.godine (veza sa mjerom broj: 3.10.2.15. Akcionog plana za poglavlje 23.)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310A1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21B3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4824CA">
        <w:rPr>
          <w:rFonts w:ascii="Tahoma" w:hAnsi="Tahoma" w:cs="Tahoma"/>
          <w:sz w:val="24"/>
          <w:szCs w:val="24"/>
          <w:lang w:val="sr-Latn-CS"/>
        </w:rPr>
        <w:t>956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310A1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4310A1">
        <w:rPr>
          <w:rFonts w:ascii="Tahoma" w:hAnsi="Tahoma" w:cs="Tahoma"/>
          <w:sz w:val="24"/>
          <w:szCs w:val="24"/>
          <w:lang w:val="sr-Latn-CS"/>
        </w:rPr>
        <w:t>92952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310A1">
        <w:rPr>
          <w:rFonts w:ascii="Tahoma" w:hAnsi="Tahoma" w:cs="Tahoma"/>
          <w:sz w:val="24"/>
          <w:szCs w:val="24"/>
          <w:lang w:val="sr-Latn-CS"/>
        </w:rPr>
        <w:t>01.09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21B3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40B7B" w:rsidRDefault="00D40B7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C21B3D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C21B3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32" w:rsidRDefault="00932E32" w:rsidP="00CB7F9A">
      <w:pPr>
        <w:spacing w:after="0" w:line="240" w:lineRule="auto"/>
      </w:pPr>
      <w:r>
        <w:separator/>
      </w:r>
    </w:p>
  </w:endnote>
  <w:endnote w:type="continuationSeparator" w:id="0">
    <w:p w:rsidR="00932E32" w:rsidRDefault="00932E3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32" w:rsidRDefault="00932E32" w:rsidP="00CB7F9A">
      <w:pPr>
        <w:spacing w:after="0" w:line="240" w:lineRule="auto"/>
      </w:pPr>
      <w:r>
        <w:separator/>
      </w:r>
    </w:p>
  </w:footnote>
  <w:footnote w:type="continuationSeparator" w:id="0">
    <w:p w:rsidR="00932E32" w:rsidRDefault="00932E3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5F21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0A1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4CA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346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E32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34B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1B3D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4744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0B7B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7155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3C3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97B7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2E28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0D240-018B-4783-9BA4-93B0AD0E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2016-12-02T12:42:00Z</cp:lastPrinted>
  <dcterms:created xsi:type="dcterms:W3CDTF">2015-12-16T13:08:00Z</dcterms:created>
  <dcterms:modified xsi:type="dcterms:W3CDTF">2017-01-03T03:42:00Z</dcterms:modified>
</cp:coreProperties>
</file>