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83" w:rsidRDefault="00A56E83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5528F0" w:rsidRDefault="005528F0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8396B95" wp14:editId="2DE11E5A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05639C3" wp14:editId="76F2CA39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5528F0" w:rsidRDefault="005528F0" w:rsidP="005528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4EB7C" wp14:editId="7E0ADAC5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7918C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5528F0" w:rsidRDefault="005528F0" w:rsidP="005528F0">
      <w:pPr>
        <w:spacing w:line="240" w:lineRule="auto"/>
        <w:rPr>
          <w:rFonts w:ascii="Arial" w:hAnsi="Arial" w:cs="Arial"/>
          <w:sz w:val="24"/>
          <w:szCs w:val="24"/>
        </w:rPr>
      </w:pPr>
    </w:p>
    <w:p w:rsidR="005528F0" w:rsidRPr="00B932E3" w:rsidRDefault="005528F0" w:rsidP="005528F0">
      <w:pPr>
        <w:pStyle w:val="NoSpacing"/>
        <w:rPr>
          <w:rFonts w:ascii="Tahoma" w:hAnsi="Tahoma" w:cs="Tahoma"/>
          <w:b/>
          <w:sz w:val="24"/>
          <w:szCs w:val="24"/>
        </w:rPr>
      </w:pPr>
      <w:r w:rsidRPr="00B932E3">
        <w:rPr>
          <w:rFonts w:ascii="Tahoma" w:hAnsi="Tahoma" w:cs="Tahoma"/>
          <w:b/>
          <w:sz w:val="24"/>
          <w:szCs w:val="24"/>
        </w:rPr>
        <w:t>Br.</w:t>
      </w:r>
      <w:r w:rsidR="00E2774E">
        <w:rPr>
          <w:rFonts w:ascii="Tahoma" w:hAnsi="Tahoma" w:cs="Tahoma"/>
          <w:b/>
          <w:sz w:val="24"/>
          <w:szCs w:val="24"/>
        </w:rPr>
        <w:t>UPII 07-30-1245-2/16</w:t>
      </w:r>
    </w:p>
    <w:p w:rsidR="005528F0" w:rsidRPr="008801B1" w:rsidRDefault="005528F0" w:rsidP="005528F0">
      <w:pPr>
        <w:rPr>
          <w:rFonts w:ascii="Tahoma" w:hAnsi="Tahoma" w:cs="Tahoma"/>
          <w:b/>
          <w:sz w:val="24"/>
          <w:szCs w:val="24"/>
        </w:rPr>
      </w:pPr>
      <w:r w:rsidRPr="008801B1">
        <w:rPr>
          <w:rFonts w:ascii="Tahoma" w:hAnsi="Tahoma" w:cs="Tahoma"/>
          <w:b/>
          <w:sz w:val="24"/>
          <w:szCs w:val="24"/>
        </w:rPr>
        <w:t>Podgorica,</w:t>
      </w:r>
      <w:r w:rsidR="004A05B0" w:rsidRPr="008801B1">
        <w:rPr>
          <w:rFonts w:ascii="Tahoma" w:hAnsi="Tahoma" w:cs="Tahoma"/>
          <w:b/>
          <w:sz w:val="24"/>
          <w:szCs w:val="24"/>
        </w:rPr>
        <w:t xml:space="preserve"> </w:t>
      </w:r>
      <w:r w:rsidR="002F035D">
        <w:rPr>
          <w:rFonts w:ascii="Tahoma" w:hAnsi="Tahoma" w:cs="Tahoma"/>
          <w:b/>
          <w:sz w:val="24"/>
          <w:szCs w:val="24"/>
        </w:rPr>
        <w:t>02</w:t>
      </w:r>
      <w:r w:rsidRPr="008801B1">
        <w:rPr>
          <w:rFonts w:ascii="Tahoma" w:hAnsi="Tahoma" w:cs="Tahoma"/>
          <w:b/>
          <w:sz w:val="24"/>
          <w:szCs w:val="24"/>
        </w:rPr>
        <w:t>.</w:t>
      </w:r>
      <w:r w:rsidR="008801B1" w:rsidRPr="008801B1">
        <w:rPr>
          <w:rFonts w:ascii="Tahoma" w:hAnsi="Tahoma" w:cs="Tahoma"/>
          <w:b/>
          <w:sz w:val="24"/>
          <w:szCs w:val="24"/>
        </w:rPr>
        <w:t>1</w:t>
      </w:r>
      <w:r w:rsidR="002F035D">
        <w:rPr>
          <w:rFonts w:ascii="Tahoma" w:hAnsi="Tahoma" w:cs="Tahoma"/>
          <w:b/>
          <w:sz w:val="24"/>
          <w:szCs w:val="24"/>
        </w:rPr>
        <w:t>2</w:t>
      </w:r>
      <w:r w:rsidRPr="008801B1">
        <w:rPr>
          <w:rFonts w:ascii="Tahoma" w:hAnsi="Tahoma" w:cs="Tahoma"/>
          <w:b/>
          <w:sz w:val="24"/>
          <w:szCs w:val="24"/>
        </w:rPr>
        <w:t>.201</w:t>
      </w:r>
      <w:r w:rsidR="004A05B0" w:rsidRPr="008801B1">
        <w:rPr>
          <w:rFonts w:ascii="Tahoma" w:hAnsi="Tahoma" w:cs="Tahoma"/>
          <w:b/>
          <w:sz w:val="24"/>
          <w:szCs w:val="24"/>
        </w:rPr>
        <w:t>6</w:t>
      </w:r>
      <w:r w:rsidRPr="008801B1">
        <w:rPr>
          <w:rFonts w:ascii="Tahoma" w:hAnsi="Tahoma" w:cs="Tahoma"/>
          <w:b/>
          <w:sz w:val="24"/>
          <w:szCs w:val="24"/>
        </w:rPr>
        <w:t>.godine</w:t>
      </w:r>
    </w:p>
    <w:p w:rsidR="005528F0" w:rsidRDefault="005528F0" w:rsidP="005528F0">
      <w:pPr>
        <w:jc w:val="both"/>
        <w:rPr>
          <w:rFonts w:ascii="Tahoma" w:hAnsi="Tahoma" w:cs="Tahoma"/>
          <w:sz w:val="24"/>
          <w:szCs w:val="24"/>
        </w:rPr>
      </w:pPr>
      <w:r w:rsidRPr="00BB16E6">
        <w:rPr>
          <w:rFonts w:ascii="Tahoma" w:hAnsi="Tahoma" w:cs="Tahoma"/>
          <w:sz w:val="24"/>
          <w:szCs w:val="24"/>
        </w:rPr>
        <w:t>Agencija</w:t>
      </w:r>
      <w:r>
        <w:rPr>
          <w:rFonts w:ascii="Tahoma" w:hAnsi="Tahoma" w:cs="Tahoma"/>
          <w:sz w:val="24"/>
          <w:szCs w:val="24"/>
        </w:rPr>
        <w:t xml:space="preserve"> za zaštitu ličnih podataka i slobodan pristup informacijama-Savjet Agencije , rješavajući po žalbi NVO Mans br.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="004A05B0">
        <w:rPr>
          <w:rFonts w:ascii="Tahoma" w:hAnsi="Tahoma" w:cs="Tahoma"/>
          <w:sz w:val="24"/>
          <w:szCs w:val="24"/>
        </w:rPr>
        <w:t>16/</w:t>
      </w:r>
      <w:r w:rsidR="00F220C7">
        <w:rPr>
          <w:rFonts w:ascii="Tahoma" w:hAnsi="Tahoma" w:cs="Tahoma"/>
          <w:sz w:val="24"/>
          <w:szCs w:val="24"/>
        </w:rPr>
        <w:t>89426-89439</w:t>
      </w:r>
      <w:r>
        <w:rPr>
          <w:rFonts w:ascii="Tahoma" w:hAnsi="Tahoma" w:cs="Tahoma"/>
          <w:sz w:val="24"/>
          <w:szCs w:val="24"/>
        </w:rPr>
        <w:t xml:space="preserve"> od </w:t>
      </w:r>
      <w:r w:rsidR="00F220C7">
        <w:rPr>
          <w:rFonts w:ascii="Tahoma" w:hAnsi="Tahoma" w:cs="Tahoma"/>
          <w:sz w:val="24"/>
          <w:szCs w:val="24"/>
        </w:rPr>
        <w:t>02</w:t>
      </w:r>
      <w:r w:rsidR="00070ADE">
        <w:rPr>
          <w:rFonts w:ascii="Tahoma" w:hAnsi="Tahoma" w:cs="Tahoma"/>
          <w:sz w:val="24"/>
          <w:szCs w:val="24"/>
        </w:rPr>
        <w:t>.08</w:t>
      </w:r>
      <w:r w:rsidR="004A05B0">
        <w:rPr>
          <w:rFonts w:ascii="Tahoma" w:hAnsi="Tahoma" w:cs="Tahoma"/>
          <w:sz w:val="24"/>
          <w:szCs w:val="24"/>
        </w:rPr>
        <w:t>.2016</w:t>
      </w:r>
      <w:r w:rsidRPr="00746E03">
        <w:rPr>
          <w:rFonts w:ascii="Tahoma" w:hAnsi="Tahoma" w:cs="Tahoma"/>
          <w:sz w:val="24"/>
          <w:szCs w:val="24"/>
        </w:rPr>
        <w:t>.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Pr="00746E03">
        <w:rPr>
          <w:rFonts w:ascii="Tahoma" w:hAnsi="Tahoma" w:cs="Tahoma"/>
          <w:sz w:val="24"/>
          <w:szCs w:val="24"/>
        </w:rPr>
        <w:t>godine</w:t>
      </w:r>
      <w:r>
        <w:rPr>
          <w:rFonts w:ascii="Tahoma" w:hAnsi="Tahoma" w:cs="Tahoma"/>
          <w:sz w:val="24"/>
          <w:szCs w:val="24"/>
        </w:rPr>
        <w:t>, izj</w:t>
      </w:r>
      <w:r w:rsidR="00C97365">
        <w:rPr>
          <w:rFonts w:ascii="Tahoma" w:hAnsi="Tahoma" w:cs="Tahoma"/>
          <w:sz w:val="24"/>
          <w:szCs w:val="24"/>
        </w:rPr>
        <w:t xml:space="preserve">avljene radi poništaja </w:t>
      </w:r>
      <w:r w:rsidR="00F370A7">
        <w:rPr>
          <w:rFonts w:ascii="Tahoma" w:hAnsi="Tahoma" w:cs="Tahoma"/>
          <w:sz w:val="24"/>
          <w:szCs w:val="24"/>
        </w:rPr>
        <w:t>zaključka</w:t>
      </w:r>
      <w:r w:rsidR="00974A83">
        <w:rPr>
          <w:rFonts w:ascii="Tahoma" w:hAnsi="Tahoma" w:cs="Tahoma"/>
          <w:sz w:val="24"/>
          <w:szCs w:val="24"/>
        </w:rPr>
        <w:t xml:space="preserve"> </w:t>
      </w:r>
      <w:r w:rsidR="003F086F">
        <w:rPr>
          <w:rFonts w:ascii="Tahoma" w:hAnsi="Tahoma" w:cs="Tahoma"/>
          <w:sz w:val="24"/>
          <w:szCs w:val="24"/>
        </w:rPr>
        <w:t>Sekretarijat</w:t>
      </w:r>
      <w:r w:rsidR="00D0144D">
        <w:rPr>
          <w:rFonts w:ascii="Tahoma" w:hAnsi="Tahoma" w:cs="Tahoma"/>
          <w:sz w:val="24"/>
          <w:szCs w:val="24"/>
        </w:rPr>
        <w:t>a</w:t>
      </w:r>
      <w:r w:rsidR="003F086F">
        <w:rPr>
          <w:rFonts w:ascii="Tahoma" w:hAnsi="Tahoma" w:cs="Tahoma"/>
          <w:sz w:val="24"/>
          <w:szCs w:val="24"/>
        </w:rPr>
        <w:t xml:space="preserve"> za finansije </w:t>
      </w:r>
      <w:r w:rsidR="00070ADE">
        <w:rPr>
          <w:rFonts w:ascii="Tahoma" w:hAnsi="Tahoma" w:cs="Tahoma"/>
          <w:sz w:val="24"/>
          <w:szCs w:val="24"/>
        </w:rPr>
        <w:t>i ekonomski razvoj Opštine Berane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="00F220C7">
        <w:rPr>
          <w:rFonts w:ascii="Tahoma" w:hAnsi="Tahoma" w:cs="Tahoma"/>
          <w:sz w:val="24"/>
          <w:szCs w:val="24"/>
        </w:rPr>
        <w:t>broj 06-401-536</w:t>
      </w:r>
      <w:r w:rsidR="00070ADE">
        <w:rPr>
          <w:rFonts w:ascii="Tahoma" w:hAnsi="Tahoma" w:cs="Tahoma"/>
          <w:sz w:val="24"/>
          <w:szCs w:val="24"/>
        </w:rPr>
        <w:t>/5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="00CD7223">
        <w:rPr>
          <w:rFonts w:ascii="Tahoma" w:hAnsi="Tahoma" w:cs="Tahoma"/>
          <w:bCs/>
          <w:color w:val="000000"/>
          <w:sz w:val="24"/>
          <w:szCs w:val="24"/>
        </w:rPr>
        <w:t xml:space="preserve">od </w:t>
      </w:r>
      <w:r w:rsidR="00D0144D">
        <w:rPr>
          <w:rFonts w:ascii="Tahoma" w:hAnsi="Tahoma" w:cs="Tahoma"/>
          <w:bCs/>
          <w:color w:val="000000"/>
          <w:sz w:val="24"/>
          <w:szCs w:val="24"/>
        </w:rPr>
        <w:t>21</w:t>
      </w:r>
      <w:r w:rsidR="00CD7223">
        <w:rPr>
          <w:rFonts w:ascii="Tahoma" w:hAnsi="Tahoma" w:cs="Tahoma"/>
          <w:bCs/>
          <w:color w:val="000000"/>
          <w:sz w:val="24"/>
          <w:szCs w:val="24"/>
        </w:rPr>
        <w:t>.07</w:t>
      </w:r>
      <w:r w:rsidR="004A05B0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B53936">
        <w:rPr>
          <w:rFonts w:ascii="Tahoma" w:hAnsi="Tahoma" w:cs="Tahoma"/>
          <w:bCs/>
          <w:color w:val="000000"/>
          <w:sz w:val="24"/>
          <w:szCs w:val="24"/>
        </w:rPr>
        <w:t>.</w:t>
      </w:r>
      <w:r w:rsidR="00FD072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974A83" w:rsidRPr="00974A83">
        <w:rPr>
          <w:rFonts w:ascii="Tahoma" w:hAnsi="Tahoma" w:cs="Tahoma"/>
          <w:bCs/>
          <w:color w:val="000000"/>
          <w:sz w:val="24"/>
          <w:szCs w:val="24"/>
        </w:rPr>
        <w:t>godine</w:t>
      </w:r>
      <w:r>
        <w:rPr>
          <w:rFonts w:ascii="Tahoma" w:hAnsi="Tahoma" w:cs="Tahoma"/>
          <w:sz w:val="24"/>
          <w:szCs w:val="24"/>
        </w:rPr>
        <w:t>, na osnovu člana 38 Zakona o slobodnom pristupu informacijama (“Sl.list Crne Gore”, br.44/12) i</w:t>
      </w:r>
      <w:r w:rsidRPr="004A20A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člana 235 stav 1 Zakona o opštem upravnom postupku (“Sl.list Crne Gore”,br.60/03, 73/10 i 32/11) je na sjednici održanoj dana </w:t>
      </w:r>
      <w:r w:rsidR="00070ADE">
        <w:rPr>
          <w:rFonts w:ascii="Tahoma" w:hAnsi="Tahoma" w:cs="Tahoma"/>
          <w:sz w:val="24"/>
          <w:szCs w:val="24"/>
        </w:rPr>
        <w:t>15</w:t>
      </w:r>
      <w:r w:rsidR="008C0EAF">
        <w:rPr>
          <w:rFonts w:ascii="Tahoma" w:hAnsi="Tahoma" w:cs="Tahoma"/>
          <w:sz w:val="24"/>
          <w:szCs w:val="24"/>
        </w:rPr>
        <w:t>.0</w:t>
      </w:r>
      <w:r w:rsidR="00070ADE">
        <w:rPr>
          <w:rFonts w:ascii="Tahoma" w:hAnsi="Tahoma" w:cs="Tahoma"/>
          <w:sz w:val="24"/>
          <w:szCs w:val="24"/>
        </w:rPr>
        <w:t>8</w:t>
      </w:r>
      <w:r w:rsidRPr="000F543C">
        <w:rPr>
          <w:rFonts w:ascii="Tahoma" w:hAnsi="Tahoma" w:cs="Tahoma"/>
          <w:sz w:val="24"/>
          <w:szCs w:val="24"/>
        </w:rPr>
        <w:t>.201</w:t>
      </w:r>
      <w:r w:rsidR="004A05B0">
        <w:rPr>
          <w:rFonts w:ascii="Tahoma" w:hAnsi="Tahoma" w:cs="Tahoma"/>
          <w:sz w:val="24"/>
          <w:szCs w:val="24"/>
        </w:rPr>
        <w:t>6</w:t>
      </w:r>
      <w:r w:rsidRPr="000F543C">
        <w:rPr>
          <w:rFonts w:ascii="Tahoma" w:hAnsi="Tahoma" w:cs="Tahoma"/>
          <w:sz w:val="24"/>
          <w:szCs w:val="24"/>
        </w:rPr>
        <w:t xml:space="preserve">.godine </w:t>
      </w:r>
      <w:r>
        <w:rPr>
          <w:rFonts w:ascii="Tahoma" w:hAnsi="Tahoma" w:cs="Tahoma"/>
          <w:sz w:val="24"/>
          <w:szCs w:val="24"/>
        </w:rPr>
        <w:t>donio:</w:t>
      </w:r>
    </w:p>
    <w:p w:rsidR="004A05B0" w:rsidRPr="000F543C" w:rsidRDefault="004A05B0" w:rsidP="005528F0">
      <w:pPr>
        <w:jc w:val="both"/>
        <w:rPr>
          <w:rFonts w:ascii="Tahoma" w:hAnsi="Tahoma" w:cs="Tahoma"/>
          <w:color w:val="FF0000"/>
          <w:sz w:val="24"/>
          <w:szCs w:val="24"/>
        </w:rPr>
      </w:pPr>
    </w:p>
    <w:p w:rsidR="005528F0" w:rsidRPr="00AB791C" w:rsidRDefault="005528F0" w:rsidP="005528F0">
      <w:pPr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>R J E Š E NJ E</w:t>
      </w:r>
    </w:p>
    <w:p w:rsidR="005528F0" w:rsidRDefault="005528F0" w:rsidP="005528F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Žalba se odbija</w:t>
      </w:r>
      <w:r w:rsidR="00C03A5F">
        <w:rPr>
          <w:rFonts w:ascii="Tahoma" w:hAnsi="Tahoma" w:cs="Tahoma"/>
          <w:sz w:val="24"/>
          <w:szCs w:val="24"/>
        </w:rPr>
        <w:t xml:space="preserve"> kao neosnovana</w:t>
      </w:r>
      <w:r>
        <w:rPr>
          <w:rFonts w:ascii="Tahoma" w:hAnsi="Tahoma" w:cs="Tahoma"/>
          <w:sz w:val="24"/>
          <w:szCs w:val="24"/>
        </w:rPr>
        <w:t>.</w:t>
      </w:r>
    </w:p>
    <w:p w:rsidR="004A05B0" w:rsidRDefault="004A05B0" w:rsidP="005528F0">
      <w:pPr>
        <w:jc w:val="both"/>
        <w:rPr>
          <w:rFonts w:ascii="Tahoma" w:hAnsi="Tahoma" w:cs="Tahoma"/>
          <w:sz w:val="24"/>
          <w:szCs w:val="24"/>
        </w:rPr>
      </w:pPr>
    </w:p>
    <w:p w:rsidR="005528F0" w:rsidRDefault="005528F0" w:rsidP="005528F0">
      <w:pPr>
        <w:ind w:firstLine="708"/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>O b r a z l o ž e nj e</w:t>
      </w:r>
    </w:p>
    <w:p w:rsidR="00070ADE" w:rsidRDefault="005528F0" w:rsidP="00070ADE">
      <w:pPr>
        <w:jc w:val="both"/>
        <w:rPr>
          <w:rFonts w:ascii="Tahoma" w:hAnsi="Tahoma" w:cs="Tahoma"/>
          <w:sz w:val="24"/>
          <w:szCs w:val="24"/>
        </w:rPr>
      </w:pPr>
      <w:r w:rsidRPr="0095789D">
        <w:rPr>
          <w:rFonts w:ascii="Tahoma" w:hAnsi="Tahoma" w:cs="Tahoma"/>
          <w:sz w:val="24"/>
          <w:szCs w:val="24"/>
        </w:rPr>
        <w:t xml:space="preserve">Prvostepeni organ je donio rješenje </w:t>
      </w:r>
      <w:r w:rsidR="00F220C7">
        <w:rPr>
          <w:rFonts w:ascii="Tahoma" w:hAnsi="Tahoma" w:cs="Tahoma"/>
          <w:sz w:val="24"/>
          <w:szCs w:val="24"/>
        </w:rPr>
        <w:t>broj 06-401-536</w:t>
      </w:r>
      <w:r w:rsidR="00070ADE">
        <w:rPr>
          <w:rFonts w:ascii="Tahoma" w:hAnsi="Tahoma" w:cs="Tahoma"/>
          <w:sz w:val="24"/>
          <w:szCs w:val="24"/>
        </w:rPr>
        <w:t>/1</w:t>
      </w:r>
      <w:r w:rsidR="00C97365" w:rsidRPr="0095789D">
        <w:rPr>
          <w:rFonts w:ascii="Tahoma" w:hAnsi="Tahoma" w:cs="Tahoma"/>
          <w:bCs/>
          <w:color w:val="000000"/>
          <w:sz w:val="24"/>
          <w:szCs w:val="24"/>
        </w:rPr>
        <w:t xml:space="preserve"> od </w:t>
      </w:r>
      <w:r w:rsidR="00070ADE">
        <w:rPr>
          <w:rFonts w:ascii="Tahoma" w:hAnsi="Tahoma" w:cs="Tahoma"/>
          <w:bCs/>
          <w:color w:val="000000"/>
          <w:sz w:val="24"/>
          <w:szCs w:val="24"/>
        </w:rPr>
        <w:t>31.05</w:t>
      </w:r>
      <w:r w:rsidR="004A05B0" w:rsidRPr="0095789D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95789D" w:rsidRPr="0095789D">
        <w:rPr>
          <w:rFonts w:ascii="Tahoma" w:hAnsi="Tahoma" w:cs="Tahoma"/>
          <w:bCs/>
          <w:color w:val="000000"/>
          <w:sz w:val="24"/>
          <w:szCs w:val="24"/>
        </w:rPr>
        <w:t>.</w:t>
      </w:r>
      <w:r w:rsidR="003F086F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C97365" w:rsidRPr="0095789D">
        <w:rPr>
          <w:rFonts w:ascii="Tahoma" w:hAnsi="Tahoma" w:cs="Tahoma"/>
          <w:bCs/>
          <w:color w:val="000000"/>
          <w:sz w:val="24"/>
          <w:szCs w:val="24"/>
        </w:rPr>
        <w:t>godine</w:t>
      </w:r>
      <w:r w:rsidR="00D12E31" w:rsidRPr="0095789D">
        <w:rPr>
          <w:rFonts w:ascii="Tahoma" w:hAnsi="Tahoma" w:cs="Tahoma"/>
          <w:sz w:val="24"/>
          <w:szCs w:val="24"/>
        </w:rPr>
        <w:t xml:space="preserve"> </w:t>
      </w:r>
      <w:r w:rsidRPr="0095789D">
        <w:rPr>
          <w:rFonts w:ascii="Tahoma" w:hAnsi="Tahoma" w:cs="Tahoma"/>
          <w:sz w:val="24"/>
          <w:szCs w:val="24"/>
        </w:rPr>
        <w:t>po osnovu podnijetog zahtjeva za slobodan pristup informacijama NVO Mans na način što je odlučeno:</w:t>
      </w:r>
      <w:r w:rsidR="003F086F">
        <w:rPr>
          <w:rFonts w:ascii="Tahoma" w:hAnsi="Tahoma" w:cs="Tahoma"/>
          <w:sz w:val="24"/>
          <w:szCs w:val="24"/>
        </w:rPr>
        <w:t>”</w:t>
      </w:r>
      <w:r w:rsidRPr="0095789D">
        <w:rPr>
          <w:rFonts w:ascii="Tahoma" w:hAnsi="Tahoma" w:cs="Tahoma"/>
          <w:sz w:val="24"/>
          <w:szCs w:val="24"/>
        </w:rPr>
        <w:t xml:space="preserve"> </w:t>
      </w:r>
      <w:r w:rsidR="003F086F">
        <w:rPr>
          <w:rFonts w:ascii="Tahoma" w:hAnsi="Tahoma" w:cs="Tahoma"/>
          <w:sz w:val="24"/>
          <w:szCs w:val="24"/>
        </w:rPr>
        <w:t xml:space="preserve">1. </w:t>
      </w:r>
      <w:r w:rsidR="00865D4F">
        <w:rPr>
          <w:rFonts w:ascii="Tahoma" w:hAnsi="Tahoma" w:cs="Tahoma"/>
          <w:sz w:val="24"/>
          <w:szCs w:val="24"/>
        </w:rPr>
        <w:t>Usvaja se zahtjev Mreže za afirmaciju nevladinog sektora</w:t>
      </w:r>
      <w:r w:rsidR="00070ADE">
        <w:rPr>
          <w:rFonts w:ascii="Tahoma" w:hAnsi="Tahoma" w:cs="Tahoma"/>
          <w:sz w:val="24"/>
          <w:szCs w:val="24"/>
        </w:rPr>
        <w:t>- MANS,</w:t>
      </w:r>
      <w:r w:rsidR="00865D4F">
        <w:rPr>
          <w:rFonts w:ascii="Tahoma" w:hAnsi="Tahoma" w:cs="Tahoma"/>
          <w:sz w:val="24"/>
          <w:szCs w:val="24"/>
        </w:rPr>
        <w:t xml:space="preserve"> </w:t>
      </w:r>
      <w:r w:rsidR="003F086F">
        <w:rPr>
          <w:rFonts w:ascii="Tahoma" w:hAnsi="Tahoma" w:cs="Tahoma"/>
          <w:sz w:val="24"/>
          <w:szCs w:val="24"/>
        </w:rPr>
        <w:t>iz Podgorice</w:t>
      </w:r>
      <w:r w:rsidR="00070ADE">
        <w:rPr>
          <w:rFonts w:ascii="Tahoma" w:hAnsi="Tahoma" w:cs="Tahoma"/>
          <w:sz w:val="24"/>
          <w:szCs w:val="24"/>
        </w:rPr>
        <w:t xml:space="preserve">, ul. Dalmatinska br. 188, pa se </w:t>
      </w:r>
      <w:r w:rsidR="003F086F">
        <w:rPr>
          <w:rFonts w:ascii="Tahoma" w:hAnsi="Tahoma" w:cs="Tahoma"/>
          <w:sz w:val="24"/>
          <w:szCs w:val="24"/>
        </w:rPr>
        <w:t xml:space="preserve">dozvoljava pristup informaciji </w:t>
      </w:r>
      <w:r w:rsidR="00070ADE">
        <w:rPr>
          <w:rFonts w:ascii="Tahoma" w:hAnsi="Tahoma" w:cs="Tahoma"/>
          <w:sz w:val="24"/>
          <w:szCs w:val="24"/>
        </w:rPr>
        <w:t>koji se nalaze u posjedu ovog organa a odnose se na:</w:t>
      </w:r>
      <w:r w:rsidR="00CD7223">
        <w:rPr>
          <w:rFonts w:ascii="Tahoma" w:hAnsi="Tahoma" w:cs="Tahoma"/>
          <w:sz w:val="24"/>
          <w:szCs w:val="24"/>
        </w:rPr>
        <w:t xml:space="preserve"> </w:t>
      </w:r>
      <w:r w:rsidR="00070ADE" w:rsidRPr="00070ADE">
        <w:rPr>
          <w:rFonts w:ascii="Tahoma" w:hAnsi="Tahoma" w:cs="Tahoma"/>
          <w:sz w:val="24"/>
          <w:szCs w:val="24"/>
        </w:rPr>
        <w:t>svih rashoda koji su realizovani na budžetskoj poziciji broj 411, program: bruto zarade i doprinosi na teret poslodavca, a koji s</w:t>
      </w:r>
      <w:r w:rsidR="00070ADE">
        <w:rPr>
          <w:rFonts w:ascii="Tahoma" w:hAnsi="Tahoma" w:cs="Tahoma"/>
          <w:sz w:val="24"/>
          <w:szCs w:val="24"/>
        </w:rPr>
        <w:t xml:space="preserve">e odnose na </w:t>
      </w:r>
      <w:r w:rsidR="00F220C7">
        <w:rPr>
          <w:rFonts w:ascii="Tahoma" w:hAnsi="Tahoma" w:cs="Tahoma"/>
          <w:sz w:val="24"/>
          <w:szCs w:val="24"/>
        </w:rPr>
        <w:t>februar</w:t>
      </w:r>
      <w:r w:rsidR="00D41132">
        <w:rPr>
          <w:rFonts w:ascii="Tahoma" w:hAnsi="Tahoma" w:cs="Tahoma"/>
          <w:sz w:val="24"/>
          <w:szCs w:val="24"/>
        </w:rPr>
        <w:t xml:space="preserve"> 2016</w:t>
      </w:r>
      <w:r w:rsidR="00070ADE">
        <w:rPr>
          <w:rFonts w:ascii="Tahoma" w:hAnsi="Tahoma" w:cs="Tahoma"/>
          <w:sz w:val="24"/>
          <w:szCs w:val="24"/>
        </w:rPr>
        <w:t>. godinu;</w:t>
      </w:r>
      <w:r w:rsidR="00070ADE" w:rsidRPr="00070ADE">
        <w:rPr>
          <w:rFonts w:ascii="Tahoma" w:hAnsi="Tahoma" w:cs="Tahoma"/>
          <w:sz w:val="24"/>
          <w:szCs w:val="24"/>
        </w:rPr>
        <w:tab/>
      </w:r>
      <w:r w:rsidR="00F220C7">
        <w:rPr>
          <w:rFonts w:ascii="Tahoma" w:hAnsi="Tahoma" w:cs="Tahoma"/>
          <w:sz w:val="24"/>
          <w:szCs w:val="24"/>
        </w:rPr>
        <w:t xml:space="preserve"> </w:t>
      </w:r>
      <w:r w:rsidR="00070ADE" w:rsidRPr="00070ADE">
        <w:rPr>
          <w:rFonts w:ascii="Tahoma" w:hAnsi="Tahoma" w:cs="Tahoma"/>
          <w:sz w:val="24"/>
          <w:szCs w:val="24"/>
        </w:rPr>
        <w:t>svih rashoda koji su realizovani na budžetskoj poziciji broj 412, program: ostala lična primanja, a koji s</w:t>
      </w:r>
      <w:r w:rsidR="00070ADE">
        <w:rPr>
          <w:rFonts w:ascii="Tahoma" w:hAnsi="Tahoma" w:cs="Tahoma"/>
          <w:sz w:val="24"/>
          <w:szCs w:val="24"/>
        </w:rPr>
        <w:t xml:space="preserve">e odnose na </w:t>
      </w:r>
      <w:r w:rsidR="00F220C7">
        <w:rPr>
          <w:rFonts w:ascii="Tahoma" w:hAnsi="Tahoma" w:cs="Tahoma"/>
          <w:sz w:val="24"/>
          <w:szCs w:val="24"/>
        </w:rPr>
        <w:t>na februar</w:t>
      </w:r>
      <w:r w:rsidR="00D41132">
        <w:rPr>
          <w:rFonts w:ascii="Tahoma" w:hAnsi="Tahoma" w:cs="Tahoma"/>
          <w:sz w:val="24"/>
          <w:szCs w:val="24"/>
        </w:rPr>
        <w:t xml:space="preserve"> 2016</w:t>
      </w:r>
      <w:r w:rsidR="00070ADE">
        <w:rPr>
          <w:rFonts w:ascii="Tahoma" w:hAnsi="Tahoma" w:cs="Tahoma"/>
          <w:sz w:val="24"/>
          <w:szCs w:val="24"/>
        </w:rPr>
        <w:t xml:space="preserve">. godinu; </w:t>
      </w:r>
      <w:r w:rsidR="00070ADE" w:rsidRPr="00070ADE">
        <w:rPr>
          <w:rFonts w:ascii="Tahoma" w:hAnsi="Tahoma" w:cs="Tahoma"/>
          <w:sz w:val="24"/>
          <w:szCs w:val="24"/>
        </w:rPr>
        <w:t>svih rashoda koji su realizovani na budžetskoj poziciji broj 414, program: rashodi za usluge, a koji s</w:t>
      </w:r>
      <w:r w:rsidR="00070ADE">
        <w:rPr>
          <w:rFonts w:ascii="Tahoma" w:hAnsi="Tahoma" w:cs="Tahoma"/>
          <w:sz w:val="24"/>
          <w:szCs w:val="24"/>
        </w:rPr>
        <w:t xml:space="preserve">e odnose na </w:t>
      </w:r>
      <w:r w:rsidR="00F220C7">
        <w:rPr>
          <w:rFonts w:ascii="Tahoma" w:hAnsi="Tahoma" w:cs="Tahoma"/>
          <w:sz w:val="24"/>
          <w:szCs w:val="24"/>
        </w:rPr>
        <w:t xml:space="preserve">februar </w:t>
      </w:r>
      <w:r w:rsidR="00D41132">
        <w:rPr>
          <w:rFonts w:ascii="Tahoma" w:hAnsi="Tahoma" w:cs="Tahoma"/>
          <w:sz w:val="24"/>
          <w:szCs w:val="24"/>
        </w:rPr>
        <w:t>2016.</w:t>
      </w:r>
      <w:r w:rsidR="00070ADE">
        <w:rPr>
          <w:rFonts w:ascii="Tahoma" w:hAnsi="Tahoma" w:cs="Tahoma"/>
          <w:sz w:val="24"/>
          <w:szCs w:val="24"/>
        </w:rPr>
        <w:t xml:space="preserve"> godinu;</w:t>
      </w:r>
      <w:r w:rsidR="00070ADE" w:rsidRPr="00070ADE">
        <w:rPr>
          <w:rFonts w:ascii="Tahoma" w:hAnsi="Tahoma" w:cs="Tahoma"/>
          <w:sz w:val="24"/>
          <w:szCs w:val="24"/>
        </w:rPr>
        <w:t xml:space="preserve">svih rashoda koji su realizovani na budžetskoj poziciji broj 416, program: kamate, a koji se odnose na </w:t>
      </w:r>
      <w:r w:rsidR="00F220C7">
        <w:rPr>
          <w:rFonts w:ascii="Tahoma" w:hAnsi="Tahoma" w:cs="Tahoma"/>
          <w:sz w:val="24"/>
          <w:szCs w:val="24"/>
        </w:rPr>
        <w:t>februar</w:t>
      </w:r>
      <w:r w:rsidR="00D41132">
        <w:rPr>
          <w:rFonts w:ascii="Tahoma" w:hAnsi="Tahoma" w:cs="Tahoma"/>
          <w:sz w:val="24"/>
          <w:szCs w:val="24"/>
        </w:rPr>
        <w:t xml:space="preserve"> 2016</w:t>
      </w:r>
      <w:r w:rsidR="00070ADE" w:rsidRPr="00070ADE">
        <w:rPr>
          <w:rFonts w:ascii="Tahoma" w:hAnsi="Tahoma" w:cs="Tahoma"/>
          <w:sz w:val="24"/>
          <w:szCs w:val="24"/>
        </w:rPr>
        <w:t xml:space="preserve">. </w:t>
      </w:r>
      <w:r w:rsidR="00070ADE">
        <w:rPr>
          <w:rFonts w:ascii="Tahoma" w:hAnsi="Tahoma" w:cs="Tahoma"/>
          <w:sz w:val="24"/>
          <w:szCs w:val="24"/>
        </w:rPr>
        <w:t>g</w:t>
      </w:r>
      <w:r w:rsidR="00070ADE" w:rsidRPr="00070ADE">
        <w:rPr>
          <w:rFonts w:ascii="Tahoma" w:hAnsi="Tahoma" w:cs="Tahoma"/>
          <w:sz w:val="24"/>
          <w:szCs w:val="24"/>
        </w:rPr>
        <w:t>odinu</w:t>
      </w:r>
      <w:r w:rsidR="00070ADE">
        <w:rPr>
          <w:rFonts w:ascii="Tahoma" w:hAnsi="Tahoma" w:cs="Tahoma"/>
          <w:sz w:val="24"/>
          <w:szCs w:val="24"/>
        </w:rPr>
        <w:t xml:space="preserve">; </w:t>
      </w:r>
      <w:r w:rsidR="00070ADE" w:rsidRPr="00070ADE">
        <w:rPr>
          <w:rFonts w:ascii="Tahoma" w:hAnsi="Tahoma" w:cs="Tahoma"/>
          <w:sz w:val="24"/>
          <w:szCs w:val="24"/>
        </w:rPr>
        <w:t xml:space="preserve">svih rashoda koji su realizovani na budžetskoj poziciji broj 418, program: subvencije, a koji se odnose na </w:t>
      </w:r>
      <w:r w:rsidR="00F220C7">
        <w:rPr>
          <w:rFonts w:ascii="Tahoma" w:hAnsi="Tahoma" w:cs="Tahoma"/>
          <w:sz w:val="24"/>
          <w:szCs w:val="24"/>
        </w:rPr>
        <w:t>februar</w:t>
      </w:r>
      <w:r w:rsidR="00D41132">
        <w:rPr>
          <w:rFonts w:ascii="Tahoma" w:hAnsi="Tahoma" w:cs="Tahoma"/>
          <w:sz w:val="24"/>
          <w:szCs w:val="24"/>
        </w:rPr>
        <w:t xml:space="preserve"> 2016</w:t>
      </w:r>
      <w:r w:rsidR="00070ADE" w:rsidRPr="00070ADE">
        <w:rPr>
          <w:rFonts w:ascii="Tahoma" w:hAnsi="Tahoma" w:cs="Tahoma"/>
          <w:sz w:val="24"/>
          <w:szCs w:val="24"/>
        </w:rPr>
        <w:t xml:space="preserve">. </w:t>
      </w:r>
      <w:r w:rsidR="00070ADE">
        <w:rPr>
          <w:rFonts w:ascii="Tahoma" w:hAnsi="Tahoma" w:cs="Tahoma"/>
          <w:sz w:val="24"/>
          <w:szCs w:val="24"/>
        </w:rPr>
        <w:t>g</w:t>
      </w:r>
      <w:r w:rsidR="00070ADE" w:rsidRPr="00070ADE">
        <w:rPr>
          <w:rFonts w:ascii="Tahoma" w:hAnsi="Tahoma" w:cs="Tahoma"/>
          <w:sz w:val="24"/>
          <w:szCs w:val="24"/>
        </w:rPr>
        <w:t>odinu</w:t>
      </w:r>
      <w:r w:rsidR="00070ADE">
        <w:rPr>
          <w:rFonts w:ascii="Tahoma" w:hAnsi="Tahoma" w:cs="Tahoma"/>
          <w:sz w:val="24"/>
          <w:szCs w:val="24"/>
        </w:rPr>
        <w:t xml:space="preserve">; </w:t>
      </w:r>
      <w:r w:rsidR="00070ADE" w:rsidRPr="00070ADE">
        <w:rPr>
          <w:rFonts w:ascii="Tahoma" w:hAnsi="Tahoma" w:cs="Tahoma"/>
          <w:sz w:val="24"/>
          <w:szCs w:val="24"/>
        </w:rPr>
        <w:t xml:space="preserve">svih rashoda koji su realizovani na budžetskoj poziciji broj 419, program: ostali izdaci, a koji se odnose na </w:t>
      </w:r>
      <w:r w:rsidR="00F220C7">
        <w:rPr>
          <w:rFonts w:ascii="Tahoma" w:hAnsi="Tahoma" w:cs="Tahoma"/>
          <w:sz w:val="24"/>
          <w:szCs w:val="24"/>
        </w:rPr>
        <w:t>februar</w:t>
      </w:r>
      <w:r w:rsidR="00D41132">
        <w:rPr>
          <w:rFonts w:ascii="Tahoma" w:hAnsi="Tahoma" w:cs="Tahoma"/>
          <w:sz w:val="24"/>
          <w:szCs w:val="24"/>
        </w:rPr>
        <w:t xml:space="preserve"> 2016</w:t>
      </w:r>
      <w:r w:rsidR="00070ADE" w:rsidRPr="00070ADE">
        <w:rPr>
          <w:rFonts w:ascii="Tahoma" w:hAnsi="Tahoma" w:cs="Tahoma"/>
          <w:sz w:val="24"/>
          <w:szCs w:val="24"/>
        </w:rPr>
        <w:t xml:space="preserve">. </w:t>
      </w:r>
      <w:r w:rsidR="00070ADE">
        <w:rPr>
          <w:rFonts w:ascii="Tahoma" w:hAnsi="Tahoma" w:cs="Tahoma"/>
          <w:sz w:val="24"/>
          <w:szCs w:val="24"/>
        </w:rPr>
        <w:t>g</w:t>
      </w:r>
      <w:r w:rsidR="00070ADE" w:rsidRPr="00070ADE">
        <w:rPr>
          <w:rFonts w:ascii="Tahoma" w:hAnsi="Tahoma" w:cs="Tahoma"/>
          <w:sz w:val="24"/>
          <w:szCs w:val="24"/>
        </w:rPr>
        <w:t>odinu</w:t>
      </w:r>
      <w:r w:rsidR="00070ADE">
        <w:rPr>
          <w:rFonts w:ascii="Tahoma" w:hAnsi="Tahoma" w:cs="Tahoma"/>
          <w:sz w:val="24"/>
          <w:szCs w:val="24"/>
        </w:rPr>
        <w:t xml:space="preserve">; </w:t>
      </w:r>
      <w:r w:rsidR="00070ADE" w:rsidRPr="00070ADE">
        <w:rPr>
          <w:rFonts w:ascii="Tahoma" w:hAnsi="Tahoma" w:cs="Tahoma"/>
          <w:sz w:val="24"/>
          <w:szCs w:val="24"/>
        </w:rPr>
        <w:t xml:space="preserve">svih rashoda koji su realizovani na </w:t>
      </w:r>
      <w:r w:rsidR="00070ADE" w:rsidRPr="00070ADE">
        <w:rPr>
          <w:rFonts w:ascii="Tahoma" w:hAnsi="Tahoma" w:cs="Tahoma"/>
          <w:sz w:val="24"/>
          <w:szCs w:val="24"/>
        </w:rPr>
        <w:lastRenderedPageBreak/>
        <w:t>budžetskoj poziciji broj 422, program: sredstva za tehnološke viškove, a koji s</w:t>
      </w:r>
      <w:r w:rsidR="00070ADE">
        <w:rPr>
          <w:rFonts w:ascii="Tahoma" w:hAnsi="Tahoma" w:cs="Tahoma"/>
          <w:sz w:val="24"/>
          <w:szCs w:val="24"/>
        </w:rPr>
        <w:t xml:space="preserve">e odnose na </w:t>
      </w:r>
      <w:r w:rsidR="00D41132">
        <w:rPr>
          <w:rFonts w:ascii="Tahoma" w:hAnsi="Tahoma" w:cs="Tahoma"/>
          <w:sz w:val="24"/>
          <w:szCs w:val="24"/>
        </w:rPr>
        <w:t xml:space="preserve">na </w:t>
      </w:r>
      <w:r w:rsidR="00F220C7">
        <w:rPr>
          <w:rFonts w:ascii="Tahoma" w:hAnsi="Tahoma" w:cs="Tahoma"/>
          <w:sz w:val="24"/>
          <w:szCs w:val="24"/>
        </w:rPr>
        <w:t>februar</w:t>
      </w:r>
      <w:r w:rsidR="00D41132">
        <w:rPr>
          <w:rFonts w:ascii="Tahoma" w:hAnsi="Tahoma" w:cs="Tahoma"/>
          <w:sz w:val="24"/>
          <w:szCs w:val="24"/>
        </w:rPr>
        <w:t xml:space="preserve"> 2016</w:t>
      </w:r>
      <w:r w:rsidR="00070ADE">
        <w:rPr>
          <w:rFonts w:ascii="Tahoma" w:hAnsi="Tahoma" w:cs="Tahoma"/>
          <w:sz w:val="24"/>
          <w:szCs w:val="24"/>
        </w:rPr>
        <w:t xml:space="preserve">. godinu; </w:t>
      </w:r>
      <w:r w:rsidR="00070ADE" w:rsidRPr="00070ADE">
        <w:rPr>
          <w:rFonts w:ascii="Tahoma" w:hAnsi="Tahoma" w:cs="Tahoma"/>
          <w:sz w:val="24"/>
          <w:szCs w:val="24"/>
        </w:rPr>
        <w:t>svih rashoda koji su realizovani na budžetskoj poziciji broj 431, program: transferi institucijama, pojedincima, nevladinom i javnom sektoru, a koji s</w:t>
      </w:r>
      <w:r w:rsidR="00070ADE">
        <w:rPr>
          <w:rFonts w:ascii="Tahoma" w:hAnsi="Tahoma" w:cs="Tahoma"/>
          <w:sz w:val="24"/>
          <w:szCs w:val="24"/>
        </w:rPr>
        <w:t xml:space="preserve">e odnose na </w:t>
      </w:r>
      <w:r w:rsidR="00F220C7">
        <w:rPr>
          <w:rFonts w:ascii="Tahoma" w:hAnsi="Tahoma" w:cs="Tahoma"/>
          <w:sz w:val="24"/>
          <w:szCs w:val="24"/>
        </w:rPr>
        <w:t>februar</w:t>
      </w:r>
      <w:r w:rsidR="00D41132">
        <w:rPr>
          <w:rFonts w:ascii="Tahoma" w:hAnsi="Tahoma" w:cs="Tahoma"/>
          <w:sz w:val="24"/>
          <w:szCs w:val="24"/>
        </w:rPr>
        <w:t xml:space="preserve"> 2016</w:t>
      </w:r>
      <w:r w:rsidR="00070ADE">
        <w:rPr>
          <w:rFonts w:ascii="Tahoma" w:hAnsi="Tahoma" w:cs="Tahoma"/>
          <w:sz w:val="24"/>
          <w:szCs w:val="24"/>
        </w:rPr>
        <w:t xml:space="preserve">. godinu; </w:t>
      </w:r>
      <w:r w:rsidR="00070ADE" w:rsidRPr="00070ADE">
        <w:rPr>
          <w:rFonts w:ascii="Tahoma" w:hAnsi="Tahoma" w:cs="Tahoma"/>
          <w:sz w:val="24"/>
          <w:szCs w:val="24"/>
        </w:rPr>
        <w:t>svih rashoda koji su realizovani na budžetskoj poziciji broj 432, program: ostali transferi, a koji s</w:t>
      </w:r>
      <w:r w:rsidR="00070ADE">
        <w:rPr>
          <w:rFonts w:ascii="Tahoma" w:hAnsi="Tahoma" w:cs="Tahoma"/>
          <w:sz w:val="24"/>
          <w:szCs w:val="24"/>
        </w:rPr>
        <w:t>e odnose na</w:t>
      </w:r>
      <w:r w:rsidR="00F220C7">
        <w:rPr>
          <w:rFonts w:ascii="Tahoma" w:hAnsi="Tahoma" w:cs="Tahoma"/>
          <w:sz w:val="24"/>
          <w:szCs w:val="24"/>
        </w:rPr>
        <w:t xml:space="preserve"> februar </w:t>
      </w:r>
      <w:r w:rsidR="00D41132">
        <w:rPr>
          <w:rFonts w:ascii="Tahoma" w:hAnsi="Tahoma" w:cs="Tahoma"/>
          <w:sz w:val="24"/>
          <w:szCs w:val="24"/>
        </w:rPr>
        <w:t xml:space="preserve"> 2016</w:t>
      </w:r>
      <w:r w:rsidR="00070ADE">
        <w:rPr>
          <w:rFonts w:ascii="Tahoma" w:hAnsi="Tahoma" w:cs="Tahoma"/>
          <w:sz w:val="24"/>
          <w:szCs w:val="24"/>
        </w:rPr>
        <w:t xml:space="preserve">. godinu; </w:t>
      </w:r>
      <w:r w:rsidR="00070ADE" w:rsidRPr="00070ADE">
        <w:rPr>
          <w:rFonts w:ascii="Tahoma" w:hAnsi="Tahoma" w:cs="Tahoma"/>
          <w:sz w:val="24"/>
          <w:szCs w:val="24"/>
        </w:rPr>
        <w:t>svih rashoda koji su realizovani na budžetskoj poziciji broj 441, program: kapitalni izdaci, a koji s</w:t>
      </w:r>
      <w:r w:rsidR="00070ADE">
        <w:rPr>
          <w:rFonts w:ascii="Tahoma" w:hAnsi="Tahoma" w:cs="Tahoma"/>
          <w:sz w:val="24"/>
          <w:szCs w:val="24"/>
        </w:rPr>
        <w:t xml:space="preserve">e odnose na </w:t>
      </w:r>
      <w:r w:rsidR="00F220C7">
        <w:rPr>
          <w:rFonts w:ascii="Tahoma" w:hAnsi="Tahoma" w:cs="Tahoma"/>
          <w:sz w:val="24"/>
          <w:szCs w:val="24"/>
        </w:rPr>
        <w:t xml:space="preserve">februar </w:t>
      </w:r>
      <w:r w:rsidR="00D41132">
        <w:rPr>
          <w:rFonts w:ascii="Tahoma" w:hAnsi="Tahoma" w:cs="Tahoma"/>
          <w:sz w:val="24"/>
          <w:szCs w:val="24"/>
        </w:rPr>
        <w:t>2016</w:t>
      </w:r>
      <w:r w:rsidR="00070ADE">
        <w:rPr>
          <w:rFonts w:ascii="Tahoma" w:hAnsi="Tahoma" w:cs="Tahoma"/>
          <w:sz w:val="24"/>
          <w:szCs w:val="24"/>
        </w:rPr>
        <w:t xml:space="preserve">. godinu; </w:t>
      </w:r>
      <w:r w:rsidR="00070ADE" w:rsidRPr="00070ADE">
        <w:rPr>
          <w:rFonts w:ascii="Tahoma" w:hAnsi="Tahoma" w:cs="Tahoma"/>
          <w:sz w:val="24"/>
          <w:szCs w:val="24"/>
        </w:rPr>
        <w:t>svih rashoda koji su realizovani na budžetskoj poziciji broj 461, program: otplata duga, a koji s</w:t>
      </w:r>
      <w:r w:rsidR="00070ADE">
        <w:rPr>
          <w:rFonts w:ascii="Tahoma" w:hAnsi="Tahoma" w:cs="Tahoma"/>
          <w:sz w:val="24"/>
          <w:szCs w:val="24"/>
        </w:rPr>
        <w:t xml:space="preserve">e odnose na </w:t>
      </w:r>
      <w:r w:rsidR="00F220C7">
        <w:rPr>
          <w:rFonts w:ascii="Tahoma" w:hAnsi="Tahoma" w:cs="Tahoma"/>
          <w:sz w:val="24"/>
          <w:szCs w:val="24"/>
        </w:rPr>
        <w:t>februar</w:t>
      </w:r>
      <w:r w:rsidR="00D41132">
        <w:rPr>
          <w:rFonts w:ascii="Tahoma" w:hAnsi="Tahoma" w:cs="Tahoma"/>
          <w:sz w:val="24"/>
          <w:szCs w:val="24"/>
        </w:rPr>
        <w:t xml:space="preserve"> 2016</w:t>
      </w:r>
      <w:r w:rsidR="00070ADE">
        <w:rPr>
          <w:rFonts w:ascii="Tahoma" w:hAnsi="Tahoma" w:cs="Tahoma"/>
          <w:sz w:val="24"/>
          <w:szCs w:val="24"/>
        </w:rPr>
        <w:t xml:space="preserve">. godinu; </w:t>
      </w:r>
      <w:r w:rsidR="00070ADE" w:rsidRPr="00070ADE">
        <w:rPr>
          <w:rFonts w:ascii="Tahoma" w:hAnsi="Tahoma" w:cs="Tahoma"/>
          <w:sz w:val="24"/>
          <w:szCs w:val="24"/>
        </w:rPr>
        <w:t>svih rashoda koji su realizovani na budžetskoj poziciji broj 463, program: otplata obaveza iz prethodnog perioda, a koji se odnose na</w:t>
      </w:r>
      <w:r w:rsidR="00D41132">
        <w:rPr>
          <w:rFonts w:ascii="Tahoma" w:hAnsi="Tahoma" w:cs="Tahoma"/>
          <w:sz w:val="24"/>
          <w:szCs w:val="24"/>
        </w:rPr>
        <w:t xml:space="preserve"> </w:t>
      </w:r>
      <w:r w:rsidR="00F220C7">
        <w:rPr>
          <w:rFonts w:ascii="Tahoma" w:hAnsi="Tahoma" w:cs="Tahoma"/>
          <w:sz w:val="24"/>
          <w:szCs w:val="24"/>
        </w:rPr>
        <w:t>februar</w:t>
      </w:r>
      <w:r w:rsidR="00D41132">
        <w:rPr>
          <w:rFonts w:ascii="Tahoma" w:hAnsi="Tahoma" w:cs="Tahoma"/>
          <w:sz w:val="24"/>
          <w:szCs w:val="24"/>
        </w:rPr>
        <w:t xml:space="preserve"> 2016</w:t>
      </w:r>
      <w:r w:rsidR="00070ADE" w:rsidRPr="00070ADE">
        <w:rPr>
          <w:rFonts w:ascii="Tahoma" w:hAnsi="Tahoma" w:cs="Tahoma"/>
          <w:sz w:val="24"/>
          <w:szCs w:val="24"/>
        </w:rPr>
        <w:t xml:space="preserve">. </w:t>
      </w:r>
      <w:r w:rsidR="00802FAC">
        <w:rPr>
          <w:rFonts w:ascii="Tahoma" w:hAnsi="Tahoma" w:cs="Tahoma"/>
          <w:sz w:val="24"/>
          <w:szCs w:val="24"/>
        </w:rPr>
        <w:t>g</w:t>
      </w:r>
      <w:r w:rsidR="00070ADE" w:rsidRPr="00070ADE">
        <w:rPr>
          <w:rFonts w:ascii="Tahoma" w:hAnsi="Tahoma" w:cs="Tahoma"/>
          <w:sz w:val="24"/>
          <w:szCs w:val="24"/>
        </w:rPr>
        <w:t>odinu</w:t>
      </w:r>
      <w:r w:rsidR="00802FAC">
        <w:rPr>
          <w:rFonts w:ascii="Tahoma" w:hAnsi="Tahoma" w:cs="Tahoma"/>
          <w:sz w:val="24"/>
          <w:szCs w:val="24"/>
        </w:rPr>
        <w:t xml:space="preserve">; </w:t>
      </w:r>
      <w:r w:rsidR="00070ADE" w:rsidRPr="00070ADE">
        <w:rPr>
          <w:rFonts w:ascii="Tahoma" w:hAnsi="Tahoma" w:cs="Tahoma"/>
          <w:sz w:val="24"/>
          <w:szCs w:val="24"/>
        </w:rPr>
        <w:t xml:space="preserve">svih rashoda koji su realizovani na budžetskoj poziciji broj 471, program: tekuća budžetska rezerva, a koji se odnose na </w:t>
      </w:r>
      <w:r w:rsidR="00F220C7">
        <w:rPr>
          <w:rFonts w:ascii="Tahoma" w:hAnsi="Tahoma" w:cs="Tahoma"/>
          <w:sz w:val="24"/>
          <w:szCs w:val="24"/>
        </w:rPr>
        <w:t>februar</w:t>
      </w:r>
      <w:r w:rsidR="00D41132">
        <w:rPr>
          <w:rFonts w:ascii="Tahoma" w:hAnsi="Tahoma" w:cs="Tahoma"/>
          <w:sz w:val="24"/>
          <w:szCs w:val="24"/>
        </w:rPr>
        <w:t xml:space="preserve"> 2016</w:t>
      </w:r>
      <w:r w:rsidR="00070ADE" w:rsidRPr="00070ADE">
        <w:rPr>
          <w:rFonts w:ascii="Tahoma" w:hAnsi="Tahoma" w:cs="Tahoma"/>
          <w:sz w:val="24"/>
          <w:szCs w:val="24"/>
        </w:rPr>
        <w:t xml:space="preserve">. </w:t>
      </w:r>
      <w:r w:rsidR="00802FAC">
        <w:rPr>
          <w:rFonts w:ascii="Tahoma" w:hAnsi="Tahoma" w:cs="Tahoma"/>
          <w:sz w:val="24"/>
          <w:szCs w:val="24"/>
        </w:rPr>
        <w:t>g</w:t>
      </w:r>
      <w:r w:rsidR="00070ADE" w:rsidRPr="00070ADE">
        <w:rPr>
          <w:rFonts w:ascii="Tahoma" w:hAnsi="Tahoma" w:cs="Tahoma"/>
          <w:sz w:val="24"/>
          <w:szCs w:val="24"/>
        </w:rPr>
        <w:t>odinu</w:t>
      </w:r>
      <w:r w:rsidR="00802FAC">
        <w:rPr>
          <w:rFonts w:ascii="Tahoma" w:hAnsi="Tahoma" w:cs="Tahoma"/>
          <w:sz w:val="24"/>
          <w:szCs w:val="24"/>
        </w:rPr>
        <w:t xml:space="preserve">; </w:t>
      </w:r>
      <w:r w:rsidR="00070ADE" w:rsidRPr="00070ADE">
        <w:rPr>
          <w:rFonts w:ascii="Tahoma" w:hAnsi="Tahoma" w:cs="Tahoma"/>
          <w:sz w:val="24"/>
          <w:szCs w:val="24"/>
        </w:rPr>
        <w:t xml:space="preserve">svih rashoda koji su realizovani na budžetskoj poziciji broj 472, program: stalna budžetska rezerva, a koji se odnose na </w:t>
      </w:r>
      <w:r w:rsidR="00F220C7">
        <w:rPr>
          <w:rFonts w:ascii="Tahoma" w:hAnsi="Tahoma" w:cs="Tahoma"/>
          <w:sz w:val="24"/>
          <w:szCs w:val="24"/>
        </w:rPr>
        <w:t>februar</w:t>
      </w:r>
      <w:r w:rsidR="00D41132">
        <w:rPr>
          <w:rFonts w:ascii="Tahoma" w:hAnsi="Tahoma" w:cs="Tahoma"/>
          <w:sz w:val="24"/>
          <w:szCs w:val="24"/>
        </w:rPr>
        <w:t xml:space="preserve"> 2016</w:t>
      </w:r>
      <w:r w:rsidR="00070ADE" w:rsidRPr="00070ADE">
        <w:rPr>
          <w:rFonts w:ascii="Tahoma" w:hAnsi="Tahoma" w:cs="Tahoma"/>
          <w:sz w:val="24"/>
          <w:szCs w:val="24"/>
        </w:rPr>
        <w:t xml:space="preserve">. </w:t>
      </w:r>
      <w:r w:rsidR="00802FAC">
        <w:rPr>
          <w:rFonts w:ascii="Tahoma" w:hAnsi="Tahoma" w:cs="Tahoma"/>
          <w:sz w:val="24"/>
          <w:szCs w:val="24"/>
        </w:rPr>
        <w:t>g</w:t>
      </w:r>
      <w:r w:rsidR="00070ADE" w:rsidRPr="00070ADE">
        <w:rPr>
          <w:rFonts w:ascii="Tahoma" w:hAnsi="Tahoma" w:cs="Tahoma"/>
          <w:sz w:val="24"/>
          <w:szCs w:val="24"/>
        </w:rPr>
        <w:t>odinu</w:t>
      </w:r>
      <w:r w:rsidR="00802FAC">
        <w:rPr>
          <w:rFonts w:ascii="Tahoma" w:hAnsi="Tahoma" w:cs="Tahoma"/>
          <w:sz w:val="24"/>
          <w:szCs w:val="24"/>
        </w:rPr>
        <w:t xml:space="preserve">. 2. Pristup informaciji ostvariće se dostavom fotokopija akata putem pošte, preporučenom pošiljkom na adresu podnosioca zahtjeva, u roku od 5 dana od dana kada je podnosilac zahtjeva dostavio dokaz o uplati troškova. 3. Troškovi postupka određuju se u iznosu od 1,10 eura, koje je Mreža za </w:t>
      </w:r>
      <w:r w:rsidR="00F344C3">
        <w:rPr>
          <w:rFonts w:ascii="Tahoma" w:hAnsi="Tahoma" w:cs="Tahoma"/>
          <w:sz w:val="24"/>
          <w:szCs w:val="24"/>
        </w:rPr>
        <w:t>afirmaciju nevladinog sektora-MANS dužina uplati u korist Opštine Berane na žiro račun br. 530-15641-38- Glavni račun trezora Opštine Berane. 4. Žalba protiv ovog rješenja ne odlaže njegovo izvršenje.”</w:t>
      </w:r>
    </w:p>
    <w:p w:rsidR="00CF39DC" w:rsidRDefault="00822489" w:rsidP="00677AB0">
      <w:pPr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5E7E14">
        <w:rPr>
          <w:rFonts w:ascii="Tahoma" w:hAnsi="Tahoma" w:cs="Tahoma"/>
          <w:sz w:val="24"/>
          <w:szCs w:val="24"/>
        </w:rPr>
        <w:t>Prvostepeni organ,</w:t>
      </w:r>
      <w:r w:rsidR="0095789D" w:rsidRPr="005E7E14">
        <w:rPr>
          <w:rFonts w:ascii="Tahoma" w:hAnsi="Tahoma" w:cs="Tahoma"/>
          <w:sz w:val="24"/>
          <w:szCs w:val="24"/>
        </w:rPr>
        <w:t xml:space="preserve"> postupajući po Predlogu za administrativno izvršenje rješenja </w:t>
      </w:r>
      <w:r w:rsidRPr="005E7E14">
        <w:rPr>
          <w:rFonts w:ascii="Tahoma" w:hAnsi="Tahoma" w:cs="Tahoma"/>
          <w:sz w:val="24"/>
          <w:szCs w:val="24"/>
        </w:rPr>
        <w:t>broj:</w:t>
      </w:r>
      <w:r w:rsidR="00075406">
        <w:rPr>
          <w:rFonts w:ascii="Tahoma" w:hAnsi="Tahoma" w:cs="Tahoma"/>
          <w:sz w:val="24"/>
          <w:szCs w:val="24"/>
        </w:rPr>
        <w:t xml:space="preserve"> </w:t>
      </w:r>
      <w:r w:rsidR="00F220C7">
        <w:rPr>
          <w:rFonts w:ascii="Tahoma" w:hAnsi="Tahoma" w:cs="Tahoma"/>
          <w:sz w:val="24"/>
          <w:szCs w:val="24"/>
        </w:rPr>
        <w:t>06-401-536</w:t>
      </w:r>
      <w:r w:rsidR="00F344C3">
        <w:rPr>
          <w:rFonts w:ascii="Tahoma" w:hAnsi="Tahoma" w:cs="Tahoma"/>
          <w:sz w:val="24"/>
          <w:szCs w:val="24"/>
        </w:rPr>
        <w:t>/1</w:t>
      </w:r>
      <w:r w:rsidR="002D62C8">
        <w:rPr>
          <w:rFonts w:ascii="Tahoma" w:hAnsi="Tahoma" w:cs="Tahoma"/>
          <w:sz w:val="24"/>
          <w:szCs w:val="24"/>
        </w:rPr>
        <w:t xml:space="preserve"> </w:t>
      </w:r>
      <w:r w:rsidR="002D62C8">
        <w:rPr>
          <w:rFonts w:ascii="Tahoma" w:hAnsi="Tahoma" w:cs="Tahoma"/>
          <w:bCs/>
          <w:color w:val="000000"/>
          <w:sz w:val="24"/>
          <w:szCs w:val="24"/>
        </w:rPr>
        <w:t>od 31.05.2016.</w:t>
      </w:r>
      <w:r w:rsidR="00F06864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2D62C8">
        <w:rPr>
          <w:rFonts w:ascii="Tahoma" w:hAnsi="Tahoma" w:cs="Tahoma"/>
          <w:bCs/>
          <w:color w:val="000000"/>
          <w:sz w:val="24"/>
          <w:szCs w:val="24"/>
        </w:rPr>
        <w:t>godine, dana 21.07</w:t>
      </w:r>
      <w:r w:rsidRPr="005E7E14">
        <w:rPr>
          <w:rFonts w:ascii="Tahoma" w:hAnsi="Tahoma" w:cs="Tahoma"/>
          <w:bCs/>
          <w:color w:val="000000"/>
          <w:sz w:val="24"/>
          <w:szCs w:val="24"/>
        </w:rPr>
        <w:t>.2016.</w:t>
      </w:r>
      <w:r w:rsidR="00F06864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godine donio je 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 xml:space="preserve">zaključak </w:t>
      </w:r>
      <w:r w:rsidR="00D53186">
        <w:rPr>
          <w:rFonts w:ascii="Tahoma" w:hAnsi="Tahoma" w:cs="Tahoma"/>
          <w:bCs/>
          <w:color w:val="000000"/>
          <w:sz w:val="24"/>
          <w:szCs w:val="24"/>
        </w:rPr>
        <w:t>broj 06-401-536</w:t>
      </w:r>
      <w:r w:rsidR="002D62C8">
        <w:rPr>
          <w:rFonts w:ascii="Tahoma" w:hAnsi="Tahoma" w:cs="Tahoma"/>
          <w:bCs/>
          <w:color w:val="000000"/>
          <w:sz w:val="24"/>
          <w:szCs w:val="24"/>
        </w:rPr>
        <w:t>/5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5E7E14">
        <w:rPr>
          <w:rFonts w:ascii="Tahoma" w:hAnsi="Tahoma" w:cs="Tahoma"/>
          <w:bCs/>
          <w:color w:val="000000"/>
          <w:sz w:val="24"/>
          <w:szCs w:val="24"/>
        </w:rPr>
        <w:t>u kome se</w:t>
      </w:r>
      <w:r w:rsidR="002379B3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obavještava podnosilac zahtjeva 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 xml:space="preserve">da Sekretarijat za finansije </w:t>
      </w:r>
      <w:r w:rsidR="00CF39DC">
        <w:rPr>
          <w:rFonts w:ascii="Tahoma" w:hAnsi="Tahoma" w:cs="Tahoma"/>
          <w:bCs/>
          <w:color w:val="000000"/>
          <w:sz w:val="24"/>
          <w:szCs w:val="24"/>
        </w:rPr>
        <w:t xml:space="preserve">i ekonomski razvoj </w:t>
      </w:r>
      <w:r w:rsidR="002D62C8">
        <w:rPr>
          <w:rFonts w:ascii="Tahoma" w:hAnsi="Tahoma" w:cs="Tahoma"/>
          <w:bCs/>
          <w:color w:val="000000"/>
          <w:sz w:val="24"/>
          <w:szCs w:val="24"/>
        </w:rPr>
        <w:t>Opština Berane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2379B3">
        <w:rPr>
          <w:rFonts w:ascii="Tahoma" w:hAnsi="Tahoma" w:cs="Tahoma"/>
          <w:bCs/>
          <w:color w:val="000000"/>
          <w:sz w:val="24"/>
          <w:szCs w:val="24"/>
        </w:rPr>
        <w:t xml:space="preserve">da obustavlja administrativno izvršenje rješenja br. </w:t>
      </w:r>
      <w:r w:rsidR="00D53186">
        <w:rPr>
          <w:rFonts w:ascii="Tahoma" w:hAnsi="Tahoma" w:cs="Tahoma"/>
          <w:bCs/>
          <w:color w:val="000000"/>
          <w:sz w:val="24"/>
          <w:szCs w:val="24"/>
        </w:rPr>
        <w:t>06-401-536</w:t>
      </w:r>
      <w:r w:rsidR="00CF39DC">
        <w:rPr>
          <w:rFonts w:ascii="Tahoma" w:hAnsi="Tahoma" w:cs="Tahoma"/>
          <w:bCs/>
          <w:color w:val="000000"/>
          <w:sz w:val="24"/>
          <w:szCs w:val="24"/>
        </w:rPr>
        <w:t>/1 od 31.05.2016. godine, kojim se dozvoljava pristup informacijama blize naznačenim u zahtjevu, te da nakon dobijenog obavještenja o izmirivanju troškova postupka, su podnosiocu zahtjeva dostavljene tražene informacije</w:t>
      </w:r>
      <w:r w:rsidR="004E07D8">
        <w:rPr>
          <w:rFonts w:ascii="Tahoma" w:hAnsi="Tahoma" w:cs="Tahoma"/>
          <w:bCs/>
          <w:color w:val="000000"/>
          <w:sz w:val="24"/>
          <w:szCs w:val="24"/>
        </w:rPr>
        <w:t>.U daljem se u bitnom navodi</w:t>
      </w:r>
      <w:r w:rsidR="00CF39DC">
        <w:rPr>
          <w:rFonts w:ascii="Tahoma" w:hAnsi="Tahoma" w:cs="Tahoma"/>
          <w:bCs/>
          <w:color w:val="000000"/>
          <w:sz w:val="24"/>
          <w:szCs w:val="24"/>
        </w:rPr>
        <w:t xml:space="preserve"> da je prvostepeni organ prilikom davanja informacija vodio računa o </w:t>
      </w:r>
      <w:r w:rsidR="004E07D8">
        <w:rPr>
          <w:rFonts w:ascii="Tahoma" w:hAnsi="Tahoma" w:cs="Tahoma"/>
          <w:bCs/>
          <w:color w:val="000000"/>
          <w:sz w:val="24"/>
          <w:szCs w:val="24"/>
        </w:rPr>
        <w:t>z</w:t>
      </w:r>
      <w:r w:rsidR="00CF39DC">
        <w:rPr>
          <w:rFonts w:ascii="Tahoma" w:hAnsi="Tahoma" w:cs="Tahoma"/>
          <w:bCs/>
          <w:color w:val="000000"/>
          <w:sz w:val="24"/>
          <w:szCs w:val="24"/>
        </w:rPr>
        <w:t>aštiti ličnih podataka koji su od značaja za privatnost, shodno članu 12 stav 4 Zakona o slobodnom pristupu informacijama.</w:t>
      </w:r>
    </w:p>
    <w:p w:rsidR="00DE0F8C" w:rsidRDefault="005528F0" w:rsidP="00DE0F8C">
      <w:pPr>
        <w:jc w:val="both"/>
        <w:rPr>
          <w:rFonts w:ascii="Tahoma" w:hAnsi="Tahoma" w:cs="Tahoma"/>
          <w:sz w:val="24"/>
          <w:szCs w:val="24"/>
        </w:rPr>
      </w:pPr>
      <w:r w:rsidRPr="005E7E14">
        <w:rPr>
          <w:rFonts w:ascii="Tahoma" w:hAnsi="Tahoma" w:cs="Tahoma"/>
          <w:sz w:val="24"/>
          <w:szCs w:val="24"/>
        </w:rPr>
        <w:t xml:space="preserve">Protiv </w:t>
      </w:r>
      <w:r w:rsidR="00E71635">
        <w:rPr>
          <w:rFonts w:ascii="Tahoma" w:hAnsi="Tahoma" w:cs="Tahoma"/>
          <w:sz w:val="24"/>
          <w:szCs w:val="24"/>
        </w:rPr>
        <w:t>zaključka</w:t>
      </w:r>
      <w:r w:rsidR="003C5CD6">
        <w:rPr>
          <w:rFonts w:ascii="Tahoma" w:hAnsi="Tahoma" w:cs="Tahoma"/>
          <w:sz w:val="24"/>
          <w:szCs w:val="24"/>
        </w:rPr>
        <w:t xml:space="preserve"> </w:t>
      </w:r>
      <w:r w:rsidR="00677AB0" w:rsidRPr="00677AB0">
        <w:rPr>
          <w:rFonts w:ascii="Tahoma" w:hAnsi="Tahoma" w:cs="Tahoma"/>
          <w:sz w:val="24"/>
          <w:szCs w:val="24"/>
        </w:rPr>
        <w:t>Sekretarijat</w:t>
      </w:r>
      <w:r w:rsidR="00677AB0">
        <w:rPr>
          <w:rFonts w:ascii="Tahoma" w:hAnsi="Tahoma" w:cs="Tahoma"/>
          <w:sz w:val="24"/>
          <w:szCs w:val="24"/>
        </w:rPr>
        <w:t>a</w:t>
      </w:r>
      <w:r w:rsidR="00677AB0" w:rsidRPr="00677AB0">
        <w:rPr>
          <w:rFonts w:ascii="Tahoma" w:hAnsi="Tahoma" w:cs="Tahoma"/>
          <w:sz w:val="24"/>
          <w:szCs w:val="24"/>
        </w:rPr>
        <w:t xml:space="preserve"> za finansije </w:t>
      </w:r>
      <w:r w:rsidR="00DE0F8C">
        <w:rPr>
          <w:rFonts w:ascii="Tahoma" w:hAnsi="Tahoma" w:cs="Tahoma"/>
          <w:sz w:val="24"/>
          <w:szCs w:val="24"/>
        </w:rPr>
        <w:t>i ekonomski razvoj Opštine Berana</w:t>
      </w:r>
      <w:r w:rsidR="00677AB0" w:rsidRPr="00677AB0">
        <w:rPr>
          <w:rFonts w:ascii="Tahoma" w:hAnsi="Tahoma" w:cs="Tahoma"/>
          <w:sz w:val="24"/>
          <w:szCs w:val="24"/>
        </w:rPr>
        <w:t xml:space="preserve"> </w:t>
      </w:r>
      <w:r w:rsidRPr="005E7E14">
        <w:rPr>
          <w:rFonts w:ascii="Tahoma" w:hAnsi="Tahoma" w:cs="Tahoma"/>
          <w:sz w:val="24"/>
          <w:szCs w:val="24"/>
        </w:rPr>
        <w:t xml:space="preserve">podnosilac zahtjeva </w:t>
      </w:r>
      <w:r w:rsidR="00822489" w:rsidRPr="005E7E14">
        <w:rPr>
          <w:rFonts w:ascii="Tahoma" w:hAnsi="Tahoma" w:cs="Tahoma"/>
          <w:sz w:val="24"/>
          <w:szCs w:val="24"/>
        </w:rPr>
        <w:t>blagovremeno je uložio žalbu</w:t>
      </w:r>
      <w:r w:rsidRPr="005E7E14">
        <w:rPr>
          <w:rFonts w:ascii="Tahoma" w:hAnsi="Tahoma" w:cs="Tahoma"/>
          <w:sz w:val="24"/>
          <w:szCs w:val="24"/>
        </w:rPr>
        <w:t xml:space="preserve">. </w:t>
      </w:r>
      <w:r w:rsidR="00E77425" w:rsidRPr="005E7E14">
        <w:rPr>
          <w:rFonts w:ascii="Tahoma" w:hAnsi="Tahoma" w:cs="Tahoma"/>
          <w:sz w:val="24"/>
          <w:szCs w:val="24"/>
        </w:rPr>
        <w:t>Ž</w:t>
      </w:r>
      <w:r w:rsidRPr="005E7E14">
        <w:rPr>
          <w:rFonts w:ascii="Tahoma" w:hAnsi="Tahoma" w:cs="Tahoma"/>
          <w:sz w:val="24"/>
          <w:szCs w:val="24"/>
        </w:rPr>
        <w:t xml:space="preserve">alba je izjavljena zbog </w:t>
      </w:r>
      <w:r w:rsidR="00822489" w:rsidRPr="005E7E14">
        <w:rPr>
          <w:rFonts w:ascii="Tahoma" w:hAnsi="Tahoma" w:cs="Tahoma"/>
          <w:sz w:val="24"/>
          <w:szCs w:val="24"/>
        </w:rPr>
        <w:t>pogrešne primjene materijalnog prava</w:t>
      </w:r>
      <w:r w:rsidR="00951BEB" w:rsidRPr="00951BEB">
        <w:rPr>
          <w:rFonts w:ascii="Tahoma" w:hAnsi="Tahoma" w:cs="Tahoma"/>
          <w:sz w:val="24"/>
          <w:szCs w:val="24"/>
        </w:rPr>
        <w:t xml:space="preserve"> </w:t>
      </w:r>
      <w:r w:rsidR="00951BEB">
        <w:rPr>
          <w:rFonts w:ascii="Tahoma" w:hAnsi="Tahoma" w:cs="Tahoma"/>
          <w:sz w:val="24"/>
          <w:szCs w:val="24"/>
        </w:rPr>
        <w:t>i nepravilnog utvrđenog činjeničnog stanja</w:t>
      </w:r>
      <w:r w:rsidR="00F05C5D" w:rsidRPr="005E7E14">
        <w:rPr>
          <w:rFonts w:ascii="Tahoma" w:hAnsi="Tahoma" w:cs="Tahoma"/>
          <w:sz w:val="24"/>
          <w:szCs w:val="24"/>
        </w:rPr>
        <w:t>.</w:t>
      </w:r>
      <w:r w:rsidR="007E29AA" w:rsidRPr="005E7E14">
        <w:rPr>
          <w:rFonts w:ascii="Tahoma" w:hAnsi="Tahoma" w:cs="Tahoma"/>
          <w:sz w:val="24"/>
          <w:szCs w:val="24"/>
        </w:rPr>
        <w:t xml:space="preserve"> </w:t>
      </w:r>
      <w:r w:rsidR="00D916F0">
        <w:rPr>
          <w:rFonts w:ascii="Tahoma" w:hAnsi="Tahoma" w:cs="Tahoma"/>
          <w:sz w:val="24"/>
          <w:szCs w:val="24"/>
        </w:rPr>
        <w:t>U žalbi</w:t>
      </w:r>
      <w:r w:rsidR="00677AB0">
        <w:rPr>
          <w:rFonts w:ascii="Tahoma" w:hAnsi="Tahoma" w:cs="Tahoma"/>
          <w:sz w:val="24"/>
          <w:szCs w:val="24"/>
        </w:rPr>
        <w:t xml:space="preserve"> se navodi da je </w:t>
      </w:r>
      <w:r w:rsidR="00DE0F8C">
        <w:rPr>
          <w:rFonts w:ascii="Tahoma" w:hAnsi="Tahoma" w:cs="Tahoma"/>
          <w:sz w:val="24"/>
          <w:szCs w:val="24"/>
        </w:rPr>
        <w:t>02</w:t>
      </w:r>
      <w:r w:rsidR="00677AB0" w:rsidRPr="00677AB0">
        <w:rPr>
          <w:rFonts w:ascii="Tahoma" w:hAnsi="Tahoma" w:cs="Tahoma"/>
          <w:sz w:val="24"/>
          <w:szCs w:val="24"/>
        </w:rPr>
        <w:t xml:space="preserve">. </w:t>
      </w:r>
      <w:r w:rsidR="00DE0F8C">
        <w:rPr>
          <w:rFonts w:ascii="Tahoma" w:hAnsi="Tahoma" w:cs="Tahoma"/>
          <w:sz w:val="24"/>
          <w:szCs w:val="24"/>
        </w:rPr>
        <w:t>06.</w:t>
      </w:r>
      <w:r w:rsidR="00677AB0" w:rsidRPr="00677AB0">
        <w:rPr>
          <w:rFonts w:ascii="Tahoma" w:hAnsi="Tahoma" w:cs="Tahoma"/>
          <w:sz w:val="24"/>
          <w:szCs w:val="24"/>
        </w:rPr>
        <w:t xml:space="preserve">2016. godine Sekretarijat za finansije </w:t>
      </w:r>
      <w:r w:rsidR="00DE0F8C">
        <w:rPr>
          <w:rFonts w:ascii="Tahoma" w:hAnsi="Tahoma" w:cs="Tahoma"/>
          <w:sz w:val="24"/>
          <w:szCs w:val="24"/>
        </w:rPr>
        <w:t xml:space="preserve">i ekonomski razvoj Opštine Berane </w:t>
      </w:r>
      <w:r w:rsidR="00677AB0">
        <w:rPr>
          <w:rFonts w:ascii="Tahoma" w:hAnsi="Tahoma" w:cs="Tahoma"/>
          <w:sz w:val="24"/>
          <w:szCs w:val="24"/>
        </w:rPr>
        <w:t>dostavio</w:t>
      </w:r>
      <w:r w:rsidR="00677AB0" w:rsidRPr="00677AB0">
        <w:rPr>
          <w:rFonts w:ascii="Tahoma" w:hAnsi="Tahoma" w:cs="Tahoma"/>
          <w:sz w:val="24"/>
          <w:szCs w:val="24"/>
        </w:rPr>
        <w:t xml:space="preserve"> rješenje broj: </w:t>
      </w:r>
      <w:r w:rsidR="00D53186">
        <w:rPr>
          <w:rFonts w:ascii="Tahoma" w:hAnsi="Tahoma" w:cs="Tahoma"/>
          <w:sz w:val="24"/>
          <w:szCs w:val="24"/>
        </w:rPr>
        <w:t>06-401-536/</w:t>
      </w:r>
      <w:r w:rsidR="00DE0F8C">
        <w:rPr>
          <w:rFonts w:ascii="Tahoma" w:hAnsi="Tahoma" w:cs="Tahoma"/>
          <w:sz w:val="24"/>
          <w:szCs w:val="24"/>
        </w:rPr>
        <w:t>1 od 31</w:t>
      </w:r>
      <w:r w:rsidR="00677AB0" w:rsidRPr="00677AB0">
        <w:rPr>
          <w:rFonts w:ascii="Tahoma" w:hAnsi="Tahoma" w:cs="Tahoma"/>
          <w:sz w:val="24"/>
          <w:szCs w:val="24"/>
        </w:rPr>
        <w:t xml:space="preserve">. </w:t>
      </w:r>
      <w:r w:rsidR="00DE0F8C">
        <w:rPr>
          <w:rFonts w:ascii="Tahoma" w:hAnsi="Tahoma" w:cs="Tahoma"/>
          <w:sz w:val="24"/>
          <w:szCs w:val="24"/>
        </w:rPr>
        <w:t xml:space="preserve">05. </w:t>
      </w:r>
      <w:r w:rsidR="00677AB0" w:rsidRPr="00677AB0">
        <w:rPr>
          <w:rFonts w:ascii="Tahoma" w:hAnsi="Tahoma" w:cs="Tahoma"/>
          <w:sz w:val="24"/>
          <w:szCs w:val="24"/>
        </w:rPr>
        <w:t>2016. godine kojim usvaja zahtjev i određuje trošk</w:t>
      </w:r>
      <w:r w:rsidR="00660858">
        <w:rPr>
          <w:rFonts w:ascii="Tahoma" w:hAnsi="Tahoma" w:cs="Tahoma"/>
          <w:sz w:val="24"/>
          <w:szCs w:val="24"/>
        </w:rPr>
        <w:t>ove postupka,</w:t>
      </w:r>
      <w:r w:rsidR="009D759A">
        <w:rPr>
          <w:rFonts w:ascii="Tahoma" w:hAnsi="Tahoma" w:cs="Tahoma"/>
          <w:sz w:val="24"/>
          <w:szCs w:val="24"/>
        </w:rPr>
        <w:t xml:space="preserve"> te</w:t>
      </w:r>
      <w:r w:rsidR="00660858">
        <w:rPr>
          <w:rFonts w:ascii="Tahoma" w:hAnsi="Tahoma" w:cs="Tahoma"/>
          <w:sz w:val="24"/>
          <w:szCs w:val="24"/>
        </w:rPr>
        <w:t xml:space="preserve"> nakon uplate </w:t>
      </w:r>
      <w:r w:rsidR="00DE0F8C">
        <w:rPr>
          <w:rFonts w:ascii="Tahoma" w:hAnsi="Tahoma" w:cs="Tahoma"/>
          <w:sz w:val="24"/>
          <w:szCs w:val="24"/>
        </w:rPr>
        <w:t>17</w:t>
      </w:r>
      <w:r w:rsidR="00677AB0" w:rsidRPr="00677AB0">
        <w:rPr>
          <w:rFonts w:ascii="Tahoma" w:hAnsi="Tahoma" w:cs="Tahoma"/>
          <w:sz w:val="24"/>
          <w:szCs w:val="24"/>
        </w:rPr>
        <w:t>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DE0F8C">
        <w:rPr>
          <w:rFonts w:ascii="Tahoma" w:hAnsi="Tahoma" w:cs="Tahoma"/>
          <w:sz w:val="24"/>
          <w:szCs w:val="24"/>
        </w:rPr>
        <w:t>06.</w:t>
      </w:r>
      <w:r w:rsidR="00677AB0" w:rsidRPr="00677AB0">
        <w:rPr>
          <w:rFonts w:ascii="Tahoma" w:hAnsi="Tahoma" w:cs="Tahoma"/>
          <w:sz w:val="24"/>
          <w:szCs w:val="24"/>
        </w:rPr>
        <w:t xml:space="preserve"> 2016.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660858">
        <w:rPr>
          <w:rFonts w:ascii="Tahoma" w:hAnsi="Tahoma" w:cs="Tahoma"/>
          <w:sz w:val="24"/>
          <w:szCs w:val="24"/>
        </w:rPr>
        <w:t>g</w:t>
      </w:r>
      <w:r w:rsidR="00677AB0" w:rsidRPr="00677AB0">
        <w:rPr>
          <w:rFonts w:ascii="Tahoma" w:hAnsi="Tahoma" w:cs="Tahoma"/>
          <w:sz w:val="24"/>
          <w:szCs w:val="24"/>
        </w:rPr>
        <w:t>odine</w:t>
      </w:r>
      <w:r w:rsidR="00660858">
        <w:rPr>
          <w:rFonts w:ascii="Tahoma" w:hAnsi="Tahoma" w:cs="Tahoma"/>
          <w:sz w:val="24"/>
          <w:szCs w:val="24"/>
        </w:rPr>
        <w:t xml:space="preserve"> kojih </w:t>
      </w:r>
      <w:r w:rsidR="00677AB0" w:rsidRPr="00677AB0">
        <w:rPr>
          <w:rFonts w:ascii="Tahoma" w:hAnsi="Tahoma" w:cs="Tahoma"/>
          <w:sz w:val="24"/>
          <w:szCs w:val="24"/>
        </w:rPr>
        <w:t>navodno d</w:t>
      </w:r>
      <w:r w:rsidR="00FD18BA">
        <w:rPr>
          <w:rFonts w:ascii="Tahoma" w:hAnsi="Tahoma" w:cs="Tahoma"/>
          <w:sz w:val="24"/>
          <w:szCs w:val="24"/>
        </w:rPr>
        <w:t xml:space="preserve">ostavlja traženu dokumentaciju. U </w:t>
      </w:r>
      <w:r w:rsidR="00DE0F8C" w:rsidRPr="00DE0F8C">
        <w:rPr>
          <w:rFonts w:ascii="Tahoma" w:hAnsi="Tahoma" w:cs="Tahoma"/>
          <w:sz w:val="24"/>
          <w:szCs w:val="24"/>
        </w:rPr>
        <w:t xml:space="preserve">obrazloženju osporenog zaključka prvostepeni organ navodi da su podnosiocu zahtjeva dostavljene tražene informacije, </w:t>
      </w:r>
      <w:r w:rsidR="00DE0F8C" w:rsidRPr="00DE0F8C">
        <w:rPr>
          <w:rFonts w:ascii="Tahoma" w:hAnsi="Tahoma" w:cs="Tahoma"/>
          <w:sz w:val="24"/>
          <w:szCs w:val="24"/>
        </w:rPr>
        <w:lastRenderedPageBreak/>
        <w:t>shodno članu 33 Zakona o slobodnom pristupu informacijama, te da je</w:t>
      </w:r>
      <w:r w:rsidR="00F91B94">
        <w:rPr>
          <w:rFonts w:ascii="Tahoma" w:hAnsi="Tahoma" w:cs="Tahoma"/>
          <w:sz w:val="24"/>
          <w:szCs w:val="24"/>
        </w:rPr>
        <w:t xml:space="preserve"> prvostepeni organ</w:t>
      </w:r>
      <w:r w:rsidR="00DE0F8C" w:rsidRPr="00DE0F8C">
        <w:rPr>
          <w:rFonts w:ascii="Tahoma" w:hAnsi="Tahoma" w:cs="Tahoma"/>
          <w:sz w:val="24"/>
          <w:szCs w:val="24"/>
        </w:rPr>
        <w:t xml:space="preserve"> organ, prilikom davanja informacija, posebno vodio računa o zaštiti ličnih podataka koji su od značaja za privatnost, shodno članu 12 stav 4 istog zakona i zaključuje da je obaveza po donijetom rješenju u cjelosti izvršena zbog čega odluč</w:t>
      </w:r>
      <w:r w:rsidR="00F91B94">
        <w:rPr>
          <w:rFonts w:ascii="Tahoma" w:hAnsi="Tahoma" w:cs="Tahoma"/>
          <w:sz w:val="24"/>
          <w:szCs w:val="24"/>
        </w:rPr>
        <w:t>uje kao u dispozitivu rješenja. Navodi se da ž</w:t>
      </w:r>
      <w:r w:rsidR="00DE0F8C" w:rsidRPr="00DE0F8C">
        <w:rPr>
          <w:rFonts w:ascii="Tahoma" w:hAnsi="Tahoma" w:cs="Tahoma"/>
          <w:sz w:val="24"/>
          <w:szCs w:val="24"/>
        </w:rPr>
        <w:t>alilac osporava ovakav stav prvostepenog organa, jer isti ne odgovara stvarnom činjeničnom stanju</w:t>
      </w:r>
      <w:r w:rsidR="00F91B94">
        <w:rPr>
          <w:rFonts w:ascii="Tahoma" w:hAnsi="Tahoma" w:cs="Tahoma"/>
          <w:sz w:val="24"/>
          <w:szCs w:val="24"/>
        </w:rPr>
        <w:t xml:space="preserve">, te da </w:t>
      </w:r>
      <w:r w:rsidR="00DE0F8C" w:rsidRPr="00DE0F8C">
        <w:rPr>
          <w:rFonts w:ascii="Tahoma" w:hAnsi="Tahoma" w:cs="Tahoma"/>
          <w:sz w:val="24"/>
          <w:szCs w:val="24"/>
        </w:rPr>
        <w:t>dostavljenim rješenjem prvostepeni organ nije ukazao na potrebu prikrivanja bilo kakvih informacija, niti na taj način ograničava pristup istima da bi im</w:t>
      </w:r>
      <w:r w:rsidR="00F91B94">
        <w:rPr>
          <w:rFonts w:ascii="Tahoma" w:hAnsi="Tahoma" w:cs="Tahoma"/>
          <w:sz w:val="24"/>
          <w:szCs w:val="24"/>
        </w:rPr>
        <w:t xml:space="preserve">ao osnova za ovakvo postupanje. U daljem se ističe, da </w:t>
      </w:r>
      <w:r w:rsidR="00DE0F8C" w:rsidRPr="00DE0F8C">
        <w:rPr>
          <w:rFonts w:ascii="Tahoma" w:hAnsi="Tahoma" w:cs="Tahoma"/>
          <w:sz w:val="24"/>
          <w:szCs w:val="24"/>
        </w:rPr>
        <w:t xml:space="preserve"> prvostepeni organ ne spori da je u većem dijelu izvršio brisanje podataka koji se odnose na svrhu realizovanih rashoda, zbog čega dostavljena dokumentacija u tom dijelu nije upotrebljiva, </w:t>
      </w:r>
      <w:r w:rsidR="00F91B94">
        <w:rPr>
          <w:rFonts w:ascii="Tahoma" w:hAnsi="Tahoma" w:cs="Tahoma"/>
          <w:sz w:val="24"/>
          <w:szCs w:val="24"/>
        </w:rPr>
        <w:t>te</w:t>
      </w:r>
      <w:r w:rsidR="00DE0F8C" w:rsidRPr="00DE0F8C">
        <w:rPr>
          <w:rFonts w:ascii="Tahoma" w:hAnsi="Tahoma" w:cs="Tahoma"/>
          <w:sz w:val="24"/>
          <w:szCs w:val="24"/>
        </w:rPr>
        <w:t xml:space="preserve"> da je osporeni zaključak u cjelosti neosnovan, </w:t>
      </w:r>
      <w:r w:rsidR="00F91B94">
        <w:rPr>
          <w:rFonts w:ascii="Tahoma" w:hAnsi="Tahoma" w:cs="Tahoma"/>
          <w:sz w:val="24"/>
          <w:szCs w:val="24"/>
        </w:rPr>
        <w:t>kao i da</w:t>
      </w:r>
      <w:r w:rsidR="00DE0F8C" w:rsidRPr="00DE0F8C">
        <w:rPr>
          <w:rFonts w:ascii="Tahoma" w:hAnsi="Tahoma" w:cs="Tahoma"/>
          <w:sz w:val="24"/>
          <w:szCs w:val="24"/>
        </w:rPr>
        <w:t xml:space="preserve"> ovakav stav prvostepenog organa potvrđuje navode iz dostavljenog predloga. </w:t>
      </w:r>
      <w:r w:rsidR="00F91B94">
        <w:rPr>
          <w:rFonts w:ascii="Tahoma" w:hAnsi="Tahoma" w:cs="Tahoma"/>
          <w:sz w:val="24"/>
          <w:szCs w:val="24"/>
        </w:rPr>
        <w:t>Kako je o</w:t>
      </w:r>
      <w:r w:rsidR="00DE0F8C" w:rsidRPr="00DE0F8C">
        <w:rPr>
          <w:rFonts w:ascii="Tahoma" w:hAnsi="Tahoma" w:cs="Tahoma"/>
          <w:sz w:val="24"/>
          <w:szCs w:val="24"/>
        </w:rPr>
        <w:t>dredbom člana 9 stav 1 tačka 2 Zakona o slobodnom pristupu informacijama propisano je da je informacija u posjedu organa vlasti faktičko posjedovanje informacije od strane organa vlasti (sopstvene informacije, informacije dostavljene od drugih organa vlasti ili trećih lica), bez ob</w:t>
      </w:r>
      <w:r w:rsidR="00F91B94">
        <w:rPr>
          <w:rFonts w:ascii="Tahoma" w:hAnsi="Tahoma" w:cs="Tahoma"/>
          <w:sz w:val="24"/>
          <w:szCs w:val="24"/>
        </w:rPr>
        <w:t xml:space="preserve">zira na osnov i način sticanja. </w:t>
      </w:r>
      <w:r w:rsidR="00DE0F8C" w:rsidRPr="00DE0F8C">
        <w:rPr>
          <w:rFonts w:ascii="Tahoma" w:hAnsi="Tahoma" w:cs="Tahoma"/>
          <w:sz w:val="24"/>
          <w:szCs w:val="24"/>
        </w:rPr>
        <w:t>Član 13 stav 1 ovog Zakona o slobodnom pristupu informacijama propisuje da je organ vlasti dužan da fizičkom i pravnom licu koje traži pristup informaciji omogući pristup informaciji ili njenom dijelu, koju posjeduje, osim u slučajevima predviđenim ovim zakonom. Sho</w:t>
      </w:r>
      <w:r w:rsidR="00F91B94">
        <w:rPr>
          <w:rFonts w:ascii="Tahoma" w:hAnsi="Tahoma" w:cs="Tahoma"/>
          <w:sz w:val="24"/>
          <w:szCs w:val="24"/>
        </w:rPr>
        <w:t>dno navedenom žalilac ističe</w:t>
      </w:r>
      <w:r w:rsidR="00DE0F8C" w:rsidRPr="00DE0F8C">
        <w:rPr>
          <w:rFonts w:ascii="Tahoma" w:hAnsi="Tahoma" w:cs="Tahoma"/>
          <w:sz w:val="24"/>
          <w:szCs w:val="24"/>
        </w:rPr>
        <w:t xml:space="preserve"> a kako je nesporno da su tražene informacije u posjedu prvostepenog organa, nedvosmisleno se zaključuje da je isti bio dužan dostaviti tražene informacije na način kako je i odlučio rješenjem.</w:t>
      </w:r>
      <w:r w:rsidR="00E71635" w:rsidRPr="00E71635">
        <w:t xml:space="preserve"> </w:t>
      </w:r>
      <w:r w:rsidR="00E71635" w:rsidRPr="00E71635">
        <w:rPr>
          <w:rFonts w:ascii="Tahoma" w:hAnsi="Tahoma" w:cs="Tahoma"/>
          <w:sz w:val="24"/>
          <w:szCs w:val="24"/>
        </w:rPr>
        <w:t>Predlaže da Savjet Agencije poništi zaključak Sekretarijata za finansije i ekonomski razvoj Opštine Berane broj 06-401-536/5 od dana 21.07.2016. godine i meritorno odluči.</w:t>
      </w:r>
    </w:p>
    <w:p w:rsidR="00A91FCE" w:rsidRDefault="00F91B94" w:rsidP="00F461C7">
      <w:pPr>
        <w:jc w:val="both"/>
        <w:rPr>
          <w:rFonts w:ascii="Tahoma" w:hAnsi="Tahoma" w:cs="Tahoma"/>
          <w:sz w:val="24"/>
          <w:szCs w:val="24"/>
        </w:rPr>
      </w:pPr>
      <w:r w:rsidRPr="00F91B94">
        <w:rPr>
          <w:rFonts w:ascii="Tahoma" w:hAnsi="Tahoma" w:cs="Tahoma"/>
          <w:sz w:val="24"/>
          <w:szCs w:val="24"/>
        </w:rPr>
        <w:t xml:space="preserve">Sekretarijata za finansije i ekonomski razvoj Opštine Berana </w:t>
      </w:r>
      <w:r w:rsidR="00F461C7">
        <w:rPr>
          <w:rFonts w:ascii="Tahoma" w:hAnsi="Tahoma" w:cs="Tahoma"/>
          <w:sz w:val="24"/>
          <w:szCs w:val="24"/>
        </w:rPr>
        <w:t>je blagovre</w:t>
      </w:r>
      <w:r w:rsidR="00767FA0">
        <w:rPr>
          <w:rFonts w:ascii="Tahoma" w:hAnsi="Tahoma" w:cs="Tahoma"/>
          <w:sz w:val="24"/>
          <w:szCs w:val="24"/>
        </w:rPr>
        <w:t xml:space="preserve">meno dostavio odgovor na žalbu </w:t>
      </w:r>
      <w:r w:rsidR="006A447B">
        <w:rPr>
          <w:rFonts w:ascii="Tahoma" w:hAnsi="Tahoma" w:cs="Tahoma"/>
          <w:sz w:val="24"/>
          <w:szCs w:val="24"/>
        </w:rPr>
        <w:t xml:space="preserve">broj </w:t>
      </w:r>
      <w:r w:rsidR="00D53186">
        <w:rPr>
          <w:rFonts w:ascii="Tahoma" w:hAnsi="Tahoma" w:cs="Tahoma"/>
          <w:sz w:val="24"/>
          <w:szCs w:val="24"/>
        </w:rPr>
        <w:t>06-401-536/</w:t>
      </w:r>
      <w:r w:rsidR="000976D4">
        <w:rPr>
          <w:rFonts w:ascii="Tahoma" w:hAnsi="Tahoma" w:cs="Tahoma"/>
          <w:sz w:val="24"/>
          <w:szCs w:val="24"/>
        </w:rPr>
        <w:t>7</w:t>
      </w:r>
      <w:r w:rsidR="00D53186">
        <w:rPr>
          <w:rFonts w:ascii="Tahoma" w:hAnsi="Tahoma" w:cs="Tahoma"/>
          <w:sz w:val="24"/>
          <w:szCs w:val="24"/>
        </w:rPr>
        <w:t xml:space="preserve"> </w:t>
      </w:r>
      <w:r w:rsidR="00F461C7">
        <w:rPr>
          <w:rFonts w:ascii="Tahoma" w:hAnsi="Tahoma" w:cs="Tahoma"/>
          <w:sz w:val="24"/>
          <w:szCs w:val="24"/>
        </w:rPr>
        <w:t>od 03.08.2016. godine.</w:t>
      </w:r>
      <w:r w:rsidR="009E7308" w:rsidRPr="009E7308">
        <w:rPr>
          <w:rFonts w:ascii="Tahoma" w:hAnsi="Tahoma" w:cs="Tahoma"/>
          <w:sz w:val="24"/>
          <w:szCs w:val="24"/>
        </w:rPr>
        <w:t xml:space="preserve"> U odgovoru na žalbu provostepeni organ navodi da je po zahtjevu donio rješenje 06-401-53</w:t>
      </w:r>
      <w:r w:rsidR="009E7308">
        <w:rPr>
          <w:rFonts w:ascii="Tahoma" w:hAnsi="Tahoma" w:cs="Tahoma"/>
          <w:sz w:val="24"/>
          <w:szCs w:val="24"/>
        </w:rPr>
        <w:t>6</w:t>
      </w:r>
      <w:r w:rsidR="009E7308" w:rsidRPr="009E7308">
        <w:rPr>
          <w:rFonts w:ascii="Tahoma" w:hAnsi="Tahoma" w:cs="Tahoma"/>
          <w:sz w:val="24"/>
          <w:szCs w:val="24"/>
        </w:rPr>
        <w:t>/1 kojim se dozvoljava pristup informacijam bliže naznačenim u zahtjevu te da je nakon dostavljanja dokaza o izmirivanja troškova po ovom rješenju, podnosiocu zahtjeva je uz propratni akt br. 06-401-53</w:t>
      </w:r>
      <w:r w:rsidR="009E7308">
        <w:rPr>
          <w:rFonts w:ascii="Tahoma" w:hAnsi="Tahoma" w:cs="Tahoma"/>
          <w:sz w:val="24"/>
          <w:szCs w:val="24"/>
        </w:rPr>
        <w:t>6</w:t>
      </w:r>
      <w:r w:rsidR="009E7308" w:rsidRPr="009E7308">
        <w:rPr>
          <w:rFonts w:ascii="Tahoma" w:hAnsi="Tahoma" w:cs="Tahoma"/>
          <w:sz w:val="24"/>
          <w:szCs w:val="24"/>
        </w:rPr>
        <w:t>/3 od 15.06.2016.godine dostavljene su informacije tražene zahtjevom , shodno članu 33 Zakona o slobodnom pristupu informacijama.</w:t>
      </w:r>
      <w:r w:rsidR="00767FA0">
        <w:rPr>
          <w:rFonts w:ascii="Tahoma" w:hAnsi="Tahoma" w:cs="Tahoma"/>
          <w:sz w:val="24"/>
          <w:szCs w:val="24"/>
        </w:rPr>
        <w:t>U odgovoru na žalbu prvostepeni organ je naveo da</w:t>
      </w:r>
      <w:r w:rsidR="00F461C7" w:rsidRPr="00F461C7">
        <w:rPr>
          <w:rFonts w:ascii="Tahoma" w:hAnsi="Tahoma" w:cs="Tahoma"/>
          <w:sz w:val="24"/>
          <w:szCs w:val="24"/>
        </w:rPr>
        <w:t xml:space="preserve"> je cijeneći navode iz administrativnog izvršenja utvrdio je da su oni neosnovani, </w:t>
      </w:r>
      <w:r w:rsidR="00767FA0">
        <w:rPr>
          <w:rFonts w:ascii="Tahoma" w:hAnsi="Tahoma" w:cs="Tahoma"/>
          <w:sz w:val="24"/>
          <w:szCs w:val="24"/>
        </w:rPr>
        <w:t>da je</w:t>
      </w:r>
      <w:r w:rsidR="00F461C7" w:rsidRPr="00F461C7">
        <w:rPr>
          <w:rFonts w:ascii="Tahoma" w:hAnsi="Tahoma" w:cs="Tahoma"/>
          <w:sz w:val="24"/>
          <w:szCs w:val="24"/>
        </w:rPr>
        <w:t xml:space="preserve"> kao prvostepeni organ dostavio tražene informacije vodeći računa o zaštiti ličnih podataka koji su od značaja za privatnost, shodno čl. 12 stav 4 Zakona o slobodnom pristupu informacijama. </w:t>
      </w:r>
      <w:r w:rsidR="00767FA0">
        <w:rPr>
          <w:rFonts w:ascii="Tahoma" w:hAnsi="Tahoma" w:cs="Tahoma"/>
          <w:sz w:val="24"/>
          <w:szCs w:val="24"/>
        </w:rPr>
        <w:t>U daljem navodi</w:t>
      </w:r>
      <w:r w:rsidR="00F461C7" w:rsidRPr="00F461C7">
        <w:rPr>
          <w:rFonts w:ascii="Tahoma" w:hAnsi="Tahoma" w:cs="Tahoma"/>
          <w:sz w:val="24"/>
          <w:szCs w:val="24"/>
        </w:rPr>
        <w:t>, prvostepeni organ je i donio zaključak o obustavi  administ</w:t>
      </w:r>
      <w:r w:rsidR="00D53186">
        <w:rPr>
          <w:rFonts w:ascii="Tahoma" w:hAnsi="Tahoma" w:cs="Tahoma"/>
          <w:sz w:val="24"/>
          <w:szCs w:val="24"/>
        </w:rPr>
        <w:t>rativnog izvršenja br.06-401-536/5</w:t>
      </w:r>
      <w:r w:rsidR="00F461C7" w:rsidRPr="00F461C7">
        <w:rPr>
          <w:rFonts w:ascii="Tahoma" w:hAnsi="Tahoma" w:cs="Tahoma"/>
          <w:sz w:val="24"/>
          <w:szCs w:val="24"/>
        </w:rPr>
        <w:t xml:space="preserve"> jer je o</w:t>
      </w:r>
      <w:r w:rsidR="00D53186">
        <w:rPr>
          <w:rFonts w:ascii="Tahoma" w:hAnsi="Tahoma" w:cs="Tahoma"/>
          <w:sz w:val="24"/>
          <w:szCs w:val="24"/>
        </w:rPr>
        <w:t>baveza po rješenju br.06-401-536</w:t>
      </w:r>
      <w:r w:rsidR="00F461C7" w:rsidRPr="00F461C7">
        <w:rPr>
          <w:rFonts w:ascii="Tahoma" w:hAnsi="Tahoma" w:cs="Tahoma"/>
          <w:sz w:val="24"/>
          <w:szCs w:val="24"/>
        </w:rPr>
        <w:t>/1 od 31.05.</w:t>
      </w:r>
      <w:r w:rsidR="00767FA0">
        <w:rPr>
          <w:rFonts w:ascii="Tahoma" w:hAnsi="Tahoma" w:cs="Tahoma"/>
          <w:sz w:val="24"/>
          <w:szCs w:val="24"/>
        </w:rPr>
        <w:t>2016.godine u cjelini izvršena, te da</w:t>
      </w:r>
      <w:r w:rsidR="00F461C7" w:rsidRPr="00F461C7">
        <w:rPr>
          <w:rFonts w:ascii="Tahoma" w:hAnsi="Tahoma" w:cs="Tahoma"/>
          <w:sz w:val="24"/>
          <w:szCs w:val="24"/>
        </w:rPr>
        <w:t xml:space="preserve"> je prvostepeni organ pravilnom </w:t>
      </w:r>
    </w:p>
    <w:p w:rsidR="00A91FCE" w:rsidRDefault="00A91FCE" w:rsidP="00F461C7">
      <w:pPr>
        <w:jc w:val="both"/>
        <w:rPr>
          <w:rFonts w:ascii="Tahoma" w:hAnsi="Tahoma" w:cs="Tahoma"/>
          <w:sz w:val="24"/>
          <w:szCs w:val="24"/>
        </w:rPr>
      </w:pPr>
    </w:p>
    <w:p w:rsidR="00A91FCE" w:rsidRDefault="00A91FCE" w:rsidP="00F461C7">
      <w:pPr>
        <w:jc w:val="both"/>
        <w:rPr>
          <w:rFonts w:ascii="Tahoma" w:hAnsi="Tahoma" w:cs="Tahoma"/>
          <w:sz w:val="24"/>
          <w:szCs w:val="24"/>
        </w:rPr>
      </w:pPr>
    </w:p>
    <w:p w:rsidR="00F461C7" w:rsidRPr="00F461C7" w:rsidRDefault="00F461C7" w:rsidP="00F461C7">
      <w:pPr>
        <w:jc w:val="both"/>
        <w:rPr>
          <w:rFonts w:ascii="Tahoma" w:hAnsi="Tahoma" w:cs="Tahoma"/>
          <w:sz w:val="24"/>
          <w:szCs w:val="24"/>
        </w:rPr>
      </w:pPr>
      <w:r w:rsidRPr="00F461C7">
        <w:rPr>
          <w:rFonts w:ascii="Tahoma" w:hAnsi="Tahoma" w:cs="Tahoma"/>
          <w:sz w:val="24"/>
          <w:szCs w:val="24"/>
        </w:rPr>
        <w:t>ocjenom izvedenih dokaza, poštujući zakonske procedure i rokove, potpuno i pravilno utvrdio činjenično stanje i pravilno primijenio materijalno pravo.</w:t>
      </w:r>
    </w:p>
    <w:p w:rsidR="005528F0" w:rsidRDefault="005528F0" w:rsidP="005528F0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41034D">
        <w:rPr>
          <w:rFonts w:ascii="Tahoma" w:hAnsi="Tahoma" w:cs="Tahoma"/>
          <w:sz w:val="24"/>
          <w:szCs w:val="24"/>
        </w:rPr>
        <w:t>Nakon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razmatranja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spisa</w:t>
      </w:r>
      <w:r>
        <w:rPr>
          <w:rFonts w:ascii="Tahoma" w:hAnsi="Tahoma" w:cs="Tahoma"/>
          <w:sz w:val="24"/>
          <w:szCs w:val="24"/>
        </w:rPr>
        <w:t xml:space="preserve"> </w:t>
      </w:r>
      <w:r w:rsidR="00F91B94">
        <w:rPr>
          <w:rFonts w:ascii="Tahoma" w:hAnsi="Tahoma" w:cs="Tahoma"/>
          <w:sz w:val="24"/>
          <w:szCs w:val="24"/>
        </w:rPr>
        <w:t xml:space="preserve">predmeta, </w:t>
      </w:r>
      <w:r w:rsidR="00E77692">
        <w:rPr>
          <w:rFonts w:ascii="Tahoma" w:hAnsi="Tahoma" w:cs="Tahoma"/>
          <w:sz w:val="24"/>
          <w:szCs w:val="24"/>
        </w:rPr>
        <w:t xml:space="preserve">žalbenih navoda, </w:t>
      </w:r>
      <w:r w:rsidR="00F91B94">
        <w:rPr>
          <w:rFonts w:ascii="Tahoma" w:hAnsi="Tahoma" w:cs="Tahoma"/>
          <w:sz w:val="24"/>
          <w:szCs w:val="24"/>
        </w:rPr>
        <w:t>odgovora na žalbu</w:t>
      </w:r>
      <w:r w:rsidR="003F01C2">
        <w:rPr>
          <w:rFonts w:ascii="Tahoma" w:hAnsi="Tahoma" w:cs="Tahoma"/>
          <w:sz w:val="24"/>
          <w:szCs w:val="24"/>
        </w:rPr>
        <w:t xml:space="preserve"> i uvida u informaciju traženu zahtjevom za slobodan pristup informacijama</w:t>
      </w:r>
      <w:r w:rsidR="00CE0E47">
        <w:rPr>
          <w:rFonts w:ascii="Tahoma" w:hAnsi="Tahoma" w:cs="Tahoma"/>
          <w:sz w:val="24"/>
          <w:szCs w:val="24"/>
        </w:rPr>
        <w:t xml:space="preserve"> </w:t>
      </w:r>
      <w:r w:rsidR="00D56ADF" w:rsidRPr="00D56ADF">
        <w:rPr>
          <w:rFonts w:ascii="Tahoma" w:hAnsi="Tahoma" w:cs="Tahoma"/>
          <w:sz w:val="24"/>
          <w:szCs w:val="24"/>
        </w:rPr>
        <w:t xml:space="preserve">16/89426-89439 </w:t>
      </w:r>
      <w:r w:rsidR="00F91B94"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Savjet</w:t>
      </w:r>
      <w:r>
        <w:rPr>
          <w:rFonts w:ascii="Tahoma" w:hAnsi="Tahoma" w:cs="Tahoma"/>
          <w:sz w:val="24"/>
          <w:szCs w:val="24"/>
        </w:rPr>
        <w:t xml:space="preserve"> Agencije je našao</w:t>
      </w:r>
      <w:r w:rsidRPr="0041034D">
        <w:rPr>
          <w:rFonts w:ascii="Tahoma" w:hAnsi="Tahoma" w:cs="Tahoma"/>
          <w:sz w:val="24"/>
          <w:szCs w:val="24"/>
        </w:rPr>
        <w:t xml:space="preserve"> da je žalba</w:t>
      </w:r>
      <w:r w:rsidR="00255004">
        <w:rPr>
          <w:rFonts w:ascii="Tahoma" w:hAnsi="Tahoma" w:cs="Tahoma"/>
          <w:sz w:val="24"/>
          <w:szCs w:val="24"/>
        </w:rPr>
        <w:t xml:space="preserve"> neosnovana</w:t>
      </w:r>
      <w:r>
        <w:rPr>
          <w:rFonts w:ascii="Tahoma" w:hAnsi="Tahoma" w:cs="Tahoma"/>
          <w:sz w:val="24"/>
          <w:szCs w:val="24"/>
        </w:rPr>
        <w:t>.</w:t>
      </w:r>
    </w:p>
    <w:p w:rsidR="005528F0" w:rsidRPr="00D80E53" w:rsidRDefault="005528F0" w:rsidP="00D80E5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Član 235 Zakona o opštem upravnom postupku </w:t>
      </w:r>
      <w:r w:rsidR="005E7E14">
        <w:rPr>
          <w:rFonts w:ascii="Tahoma" w:hAnsi="Tahoma" w:cs="Tahoma"/>
          <w:sz w:val="24"/>
          <w:szCs w:val="24"/>
        </w:rPr>
        <w:t>propisuje da</w:t>
      </w:r>
      <w:r>
        <w:rPr>
          <w:rFonts w:ascii="Tahoma" w:hAnsi="Tahoma" w:cs="Tahoma"/>
          <w:sz w:val="24"/>
          <w:szCs w:val="24"/>
        </w:rPr>
        <w:t xml:space="preserve"> drugostepeni organ će odbiti žalbu kada utvrdi da je postupak koji je rješenju prethodio pravilno sproveden i da je rješenje pravilno i na zakonu zasnovano, a žalba neosnovana.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267 stav 3 </w:t>
      </w:r>
      <w:r w:rsidRPr="00444F3E">
        <w:rPr>
          <w:rFonts w:ascii="Tahoma" w:hAnsi="Tahoma" w:cs="Tahoma"/>
          <w:sz w:val="24"/>
          <w:szCs w:val="24"/>
        </w:rPr>
        <w:t>Zakona o opštem upravnom postupku</w:t>
      </w:r>
      <w:r>
        <w:rPr>
          <w:rFonts w:ascii="Tahoma" w:hAnsi="Tahoma" w:cs="Tahoma"/>
          <w:sz w:val="24"/>
          <w:szCs w:val="24"/>
        </w:rPr>
        <w:t xml:space="preserve"> propisuje da se izvršenje po službenoj dužnosti sprovodi kada to nalaže javni interes, a izvršenje koje je u in</w:t>
      </w:r>
      <w:r w:rsidR="00A7683F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eresu stranke sprovodi se po predlogu stranke.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269 stav </w:t>
      </w:r>
      <w:r w:rsidR="005E7E14">
        <w:rPr>
          <w:rFonts w:ascii="Tahoma" w:hAnsi="Tahoma" w:cs="Tahoma"/>
          <w:sz w:val="24"/>
          <w:szCs w:val="24"/>
        </w:rPr>
        <w:t>1 Zakona</w:t>
      </w:r>
      <w:r>
        <w:rPr>
          <w:rFonts w:ascii="Tahoma" w:hAnsi="Tahoma" w:cs="Tahoma"/>
          <w:sz w:val="24"/>
          <w:szCs w:val="24"/>
        </w:rPr>
        <w:t xml:space="preserve"> o opštem upravnom postupku</w:t>
      </w:r>
      <w:r w:rsidRPr="00E05F73">
        <w:t xml:space="preserve"> </w:t>
      </w:r>
      <w:r w:rsidRPr="00E05F73">
        <w:rPr>
          <w:rFonts w:ascii="Tahoma" w:hAnsi="Tahoma" w:cs="Tahoma"/>
          <w:sz w:val="24"/>
          <w:szCs w:val="24"/>
        </w:rPr>
        <w:t>propisuje</w:t>
      </w:r>
      <w:r>
        <w:rPr>
          <w:rFonts w:ascii="Tahoma" w:hAnsi="Tahoma" w:cs="Tahoma"/>
          <w:sz w:val="24"/>
          <w:szCs w:val="24"/>
        </w:rPr>
        <w:t xml:space="preserve"> da se izvršenje radi ispunjenja novčanih i nenovčanih obaveza izvršenika sprovodi administrativnim putem.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270 stav 1 </w:t>
      </w:r>
      <w:r w:rsidRPr="00650E44">
        <w:rPr>
          <w:rFonts w:ascii="Tahoma" w:hAnsi="Tahoma" w:cs="Tahoma"/>
          <w:sz w:val="24"/>
          <w:szCs w:val="24"/>
        </w:rPr>
        <w:t>Zakona o opštem upravnom postupku propisuje</w:t>
      </w:r>
      <w:r>
        <w:rPr>
          <w:rFonts w:ascii="Tahoma" w:hAnsi="Tahoma" w:cs="Tahoma"/>
          <w:sz w:val="24"/>
          <w:szCs w:val="24"/>
        </w:rPr>
        <w:t xml:space="preserve"> da administastrativno izvršenje, izuzev novčanih obaveza, sprovodi organ koji je stvar rješavao u prvom stepenu, ako posebim propisom nije drukčije određeno.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 w:rsidRPr="00C94F73">
        <w:rPr>
          <w:rFonts w:ascii="Tahoma" w:hAnsi="Tahoma" w:cs="Tahoma"/>
          <w:bCs/>
          <w:color w:val="000000"/>
          <w:sz w:val="24"/>
          <w:szCs w:val="24"/>
        </w:rPr>
        <w:t>Član 32 Zakona o slobodnom pristupu informacijama propisuje</w:t>
      </w:r>
      <w:r>
        <w:rPr>
          <w:rFonts w:ascii="Tahoma" w:hAnsi="Tahoma" w:cs="Tahoma"/>
          <w:color w:val="000000"/>
          <w:sz w:val="24"/>
          <w:szCs w:val="24"/>
        </w:rPr>
        <w:t xml:space="preserve"> da je o</w:t>
      </w:r>
      <w:r w:rsidRPr="00C94F73">
        <w:rPr>
          <w:rFonts w:ascii="Tahoma" w:hAnsi="Tahoma" w:cs="Tahoma"/>
          <w:color w:val="000000"/>
          <w:sz w:val="24"/>
          <w:szCs w:val="24"/>
        </w:rPr>
        <w:t>rgan vlasti dužan je da izvrši rješenje kojim se dozvoljava pristup informaciji u roku od tri radna dana od dana dostavljanja rješenja podnosiocu zahtjeva, odnosno u roku od pet dana od dana kada je podnosilac zahtjeva dostavio dokaz o uplati troškova postupka, ako su oni rješenjem određeni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:rsidR="00D80E53" w:rsidRDefault="005528F0" w:rsidP="00D80E53">
      <w:pPr>
        <w:spacing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Savjet Agencije je u postupku utvrdio da je </w:t>
      </w:r>
      <w:r w:rsidR="002F0B73">
        <w:rPr>
          <w:rFonts w:ascii="Tahoma" w:hAnsi="Tahoma" w:cs="Tahoma"/>
          <w:sz w:val="24"/>
          <w:szCs w:val="24"/>
        </w:rPr>
        <w:t>Sekretarijat za finansije</w:t>
      </w:r>
      <w:r w:rsidR="00767FA0">
        <w:rPr>
          <w:rFonts w:ascii="Tahoma" w:hAnsi="Tahoma" w:cs="Tahoma"/>
          <w:sz w:val="24"/>
          <w:szCs w:val="24"/>
        </w:rPr>
        <w:t xml:space="preserve"> i ekonomski razvoj Opštine Berane</w:t>
      </w:r>
      <w:r w:rsidR="002F0B7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doni</w:t>
      </w:r>
      <w:r w:rsidR="00660858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rješenje kojim se dozvoljava pristup </w:t>
      </w:r>
      <w:r w:rsidRPr="00F41EFD">
        <w:rPr>
          <w:rFonts w:ascii="Tahoma" w:hAnsi="Tahoma" w:cs="Tahoma"/>
          <w:sz w:val="24"/>
          <w:szCs w:val="24"/>
        </w:rPr>
        <w:t>traženim informacijam</w:t>
      </w:r>
      <w:r w:rsidR="00F8685A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</w:t>
      </w:r>
      <w:r w:rsidR="00E77692">
        <w:rPr>
          <w:rFonts w:ascii="Tahoma" w:hAnsi="Tahoma" w:cs="Tahoma"/>
          <w:sz w:val="24"/>
          <w:szCs w:val="24"/>
        </w:rPr>
        <w:t>06-401-536</w:t>
      </w:r>
      <w:r w:rsidR="00767FA0">
        <w:rPr>
          <w:rFonts w:ascii="Tahoma" w:hAnsi="Tahoma" w:cs="Tahoma"/>
          <w:sz w:val="24"/>
          <w:szCs w:val="24"/>
        </w:rPr>
        <w:t>/1</w:t>
      </w:r>
      <w:r w:rsidR="0073760D">
        <w:rPr>
          <w:rFonts w:ascii="Tahoma" w:hAnsi="Tahoma" w:cs="Tahoma"/>
          <w:sz w:val="24"/>
          <w:szCs w:val="24"/>
        </w:rPr>
        <w:t xml:space="preserve"> od</w:t>
      </w:r>
      <w:r w:rsidR="00767FA0">
        <w:rPr>
          <w:rFonts w:ascii="Tahoma" w:hAnsi="Tahoma" w:cs="Tahoma"/>
          <w:sz w:val="24"/>
          <w:szCs w:val="24"/>
        </w:rPr>
        <w:t xml:space="preserve"> 31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>.</w:t>
      </w:r>
      <w:r w:rsidR="00660858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767FA0">
        <w:rPr>
          <w:rFonts w:ascii="Tahoma" w:hAnsi="Tahoma" w:cs="Tahoma"/>
          <w:bCs/>
          <w:color w:val="000000"/>
          <w:sz w:val="24"/>
          <w:szCs w:val="24"/>
        </w:rPr>
        <w:t>05</w:t>
      </w:r>
      <w:r w:rsidR="000D6E83">
        <w:rPr>
          <w:rFonts w:ascii="Tahoma" w:hAnsi="Tahoma" w:cs="Tahoma"/>
          <w:bCs/>
          <w:color w:val="000000"/>
          <w:sz w:val="24"/>
          <w:szCs w:val="24"/>
        </w:rPr>
        <w:t>.</w:t>
      </w:r>
      <w:r w:rsidR="00660858">
        <w:rPr>
          <w:rFonts w:ascii="Tahoma" w:hAnsi="Tahoma" w:cs="Tahoma"/>
          <w:bCs/>
          <w:color w:val="000000"/>
          <w:sz w:val="24"/>
          <w:szCs w:val="24"/>
        </w:rPr>
        <w:t xml:space="preserve"> 2016. godine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3D43D2">
        <w:rPr>
          <w:rFonts w:ascii="Tahoma" w:hAnsi="Tahoma" w:cs="Tahoma"/>
          <w:sz w:val="24"/>
          <w:szCs w:val="24"/>
        </w:rPr>
        <w:t>a koje se odnose žalbeni navodi</w:t>
      </w:r>
      <w:r>
        <w:rPr>
          <w:rFonts w:ascii="Tahoma" w:hAnsi="Tahoma" w:cs="Tahoma"/>
          <w:sz w:val="24"/>
          <w:szCs w:val="24"/>
        </w:rPr>
        <w:t xml:space="preserve"> i da će</w:t>
      </w:r>
      <w:r w:rsidRPr="0033758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se pristup </w:t>
      </w:r>
      <w:r w:rsidR="00EF48A1">
        <w:rPr>
          <w:rFonts w:ascii="Tahoma" w:hAnsi="Tahoma" w:cs="Tahoma"/>
          <w:sz w:val="24"/>
          <w:szCs w:val="24"/>
        </w:rPr>
        <w:t xml:space="preserve">traženoj informaciji ostvariti </w:t>
      </w:r>
      <w:r w:rsidR="00615ED3">
        <w:rPr>
          <w:rFonts w:ascii="Tahoma" w:hAnsi="Tahoma" w:cs="Tahoma"/>
          <w:sz w:val="24"/>
          <w:szCs w:val="24"/>
        </w:rPr>
        <w:t>dostavljanjem</w:t>
      </w:r>
      <w:r w:rsidR="003471DB">
        <w:rPr>
          <w:rFonts w:ascii="Tahoma" w:hAnsi="Tahoma" w:cs="Tahoma"/>
          <w:sz w:val="24"/>
          <w:szCs w:val="24"/>
        </w:rPr>
        <w:t xml:space="preserve"> tražene informacije podnosiocu</w:t>
      </w:r>
      <w:r>
        <w:rPr>
          <w:rFonts w:ascii="Tahoma" w:hAnsi="Tahoma" w:cs="Tahoma"/>
          <w:sz w:val="24"/>
          <w:szCs w:val="24"/>
        </w:rPr>
        <w:t xml:space="preserve"> zahtjeva. Postupak koji je </w:t>
      </w:r>
      <w:r w:rsidR="00EF48A1">
        <w:rPr>
          <w:rFonts w:ascii="Tahoma" w:hAnsi="Tahoma" w:cs="Tahoma"/>
          <w:sz w:val="24"/>
          <w:szCs w:val="24"/>
        </w:rPr>
        <w:t xml:space="preserve">osporenom </w:t>
      </w:r>
      <w:r w:rsidR="00A7683F">
        <w:rPr>
          <w:rFonts w:ascii="Tahoma" w:hAnsi="Tahoma" w:cs="Tahoma"/>
          <w:sz w:val="24"/>
          <w:szCs w:val="24"/>
        </w:rPr>
        <w:t>zaključku</w:t>
      </w:r>
      <w:r>
        <w:rPr>
          <w:rFonts w:ascii="Tahoma" w:hAnsi="Tahoma" w:cs="Tahoma"/>
          <w:sz w:val="24"/>
          <w:szCs w:val="24"/>
        </w:rPr>
        <w:t xml:space="preserve"> prethodio pravilno je sproveden i rješenje je</w:t>
      </w:r>
      <w:r w:rsidR="00E77692">
        <w:rPr>
          <w:rFonts w:ascii="Tahoma" w:hAnsi="Tahoma" w:cs="Tahoma"/>
          <w:sz w:val="24"/>
          <w:szCs w:val="24"/>
        </w:rPr>
        <w:t xml:space="preserve"> pravilno i na zakonu zasnovano.</w:t>
      </w:r>
      <w:r w:rsidR="00E77692" w:rsidRPr="00E77692">
        <w:t xml:space="preserve"> </w:t>
      </w:r>
      <w:r w:rsidR="00E77692" w:rsidRPr="00E77692">
        <w:rPr>
          <w:rFonts w:ascii="Tahoma" w:hAnsi="Tahoma" w:cs="Tahoma"/>
          <w:sz w:val="24"/>
          <w:szCs w:val="24"/>
        </w:rPr>
        <w:t>Savjet Agencije je izvršio uvid u informacije tražene zahtjevom i utvrdio da je ista dostvaljena podnosicu zahtjeva za slobodan pristup  inf</w:t>
      </w:r>
      <w:r w:rsidR="00E77692">
        <w:rPr>
          <w:rFonts w:ascii="Tahoma" w:hAnsi="Tahoma" w:cs="Tahoma"/>
          <w:sz w:val="24"/>
          <w:szCs w:val="24"/>
        </w:rPr>
        <w:t>ormacijama uz akt br. 06-401-536</w:t>
      </w:r>
      <w:r w:rsidR="00E77692" w:rsidRPr="00E77692">
        <w:rPr>
          <w:rFonts w:ascii="Tahoma" w:hAnsi="Tahoma" w:cs="Tahoma"/>
          <w:sz w:val="24"/>
          <w:szCs w:val="24"/>
        </w:rPr>
        <w:t xml:space="preserve">/3 od 15.06.2016. godine </w:t>
      </w:r>
      <w:r w:rsidR="00E7769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Imajući u vidu prednje naved</w:t>
      </w:r>
      <w:r w:rsidR="00F8685A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ne odredbe Zakona podnosilac zahtjeva </w:t>
      </w:r>
      <w:r w:rsidR="00D80E53">
        <w:rPr>
          <w:rFonts w:ascii="Tahoma" w:hAnsi="Tahoma" w:cs="Tahoma"/>
          <w:sz w:val="24"/>
          <w:szCs w:val="24"/>
        </w:rPr>
        <w:t>je</w:t>
      </w:r>
      <w:r>
        <w:rPr>
          <w:rFonts w:ascii="Tahoma" w:hAnsi="Tahoma" w:cs="Tahoma"/>
          <w:sz w:val="24"/>
          <w:szCs w:val="24"/>
        </w:rPr>
        <w:t xml:space="preserve"> prvostepenom organu podn</w:t>
      </w:r>
      <w:r w:rsidR="009B56E2">
        <w:rPr>
          <w:rFonts w:ascii="Tahoma" w:hAnsi="Tahoma" w:cs="Tahoma"/>
          <w:sz w:val="24"/>
          <w:szCs w:val="24"/>
        </w:rPr>
        <w:t>i</w:t>
      </w:r>
      <w:r w:rsidR="00D80E53">
        <w:rPr>
          <w:rFonts w:ascii="Tahoma" w:hAnsi="Tahoma" w:cs="Tahoma"/>
          <w:sz w:val="24"/>
          <w:szCs w:val="24"/>
        </w:rPr>
        <w:t>o P</w:t>
      </w:r>
      <w:r>
        <w:rPr>
          <w:rFonts w:ascii="Tahoma" w:hAnsi="Tahoma" w:cs="Tahoma"/>
          <w:sz w:val="24"/>
          <w:szCs w:val="24"/>
        </w:rPr>
        <w:t>redlog za administrativno izvršenje rješenja</w:t>
      </w:r>
      <w:r w:rsidRPr="008F5431">
        <w:t xml:space="preserve"> </w:t>
      </w:r>
      <w:r w:rsidR="00660858">
        <w:rPr>
          <w:rFonts w:ascii="Tahoma" w:hAnsi="Tahoma" w:cs="Tahoma"/>
          <w:sz w:val="24"/>
          <w:szCs w:val="24"/>
        </w:rPr>
        <w:t>16/</w:t>
      </w:r>
      <w:r w:rsidR="00D53186">
        <w:rPr>
          <w:rFonts w:ascii="Tahoma" w:hAnsi="Tahoma" w:cs="Tahoma"/>
          <w:sz w:val="24"/>
          <w:szCs w:val="24"/>
        </w:rPr>
        <w:t>89426-89439</w:t>
      </w:r>
      <w:r w:rsidR="00F8685A">
        <w:rPr>
          <w:rFonts w:ascii="Tahoma" w:hAnsi="Tahoma" w:cs="Tahoma"/>
          <w:bCs/>
          <w:color w:val="000000"/>
          <w:sz w:val="24"/>
          <w:szCs w:val="24"/>
        </w:rPr>
        <w:t xml:space="preserve"> od </w:t>
      </w:r>
      <w:r w:rsidR="00D53186">
        <w:rPr>
          <w:rFonts w:ascii="Tahoma" w:hAnsi="Tahoma" w:cs="Tahoma"/>
          <w:bCs/>
          <w:color w:val="000000"/>
          <w:sz w:val="24"/>
          <w:szCs w:val="24"/>
        </w:rPr>
        <w:t>20.07</w:t>
      </w:r>
      <w:r w:rsidR="004A05B0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>. godine</w:t>
      </w:r>
      <w:r w:rsidR="00D80E53">
        <w:rPr>
          <w:rFonts w:ascii="Tahoma" w:hAnsi="Tahoma" w:cs="Tahoma"/>
          <w:color w:val="000000"/>
          <w:sz w:val="24"/>
          <w:szCs w:val="24"/>
        </w:rPr>
        <w:t>, te</w:t>
      </w:r>
      <w:r w:rsidR="00D80E53">
        <w:rPr>
          <w:rFonts w:ascii="Tahoma" w:hAnsi="Tahoma" w:cs="Tahoma"/>
          <w:sz w:val="24"/>
          <w:szCs w:val="24"/>
        </w:rPr>
        <w:t xml:space="preserve"> da je prvostepeni organ u smislu člana </w:t>
      </w:r>
      <w:r w:rsidR="00D80E53" w:rsidRPr="00C94F73">
        <w:rPr>
          <w:rFonts w:ascii="Tahoma" w:hAnsi="Tahoma" w:cs="Tahoma"/>
          <w:bCs/>
          <w:color w:val="000000"/>
          <w:sz w:val="24"/>
          <w:szCs w:val="24"/>
        </w:rPr>
        <w:t xml:space="preserve">32 Zakona o slobodnom pristupu informacijama </w:t>
      </w:r>
      <w:r w:rsidR="00D80E53">
        <w:rPr>
          <w:rFonts w:ascii="Tahoma" w:hAnsi="Tahoma" w:cs="Tahoma"/>
          <w:color w:val="000000"/>
          <w:sz w:val="24"/>
          <w:szCs w:val="24"/>
        </w:rPr>
        <w:t>o</w:t>
      </w:r>
      <w:r w:rsidR="00D80E53" w:rsidRPr="00C94F73">
        <w:rPr>
          <w:rFonts w:ascii="Tahoma" w:hAnsi="Tahoma" w:cs="Tahoma"/>
          <w:color w:val="000000"/>
          <w:sz w:val="24"/>
          <w:szCs w:val="24"/>
        </w:rPr>
        <w:t>rgan vlasti</w:t>
      </w:r>
      <w:r w:rsidR="00615ED3">
        <w:rPr>
          <w:rFonts w:ascii="Tahoma" w:hAnsi="Tahoma" w:cs="Tahoma"/>
          <w:color w:val="000000"/>
          <w:sz w:val="24"/>
          <w:szCs w:val="24"/>
        </w:rPr>
        <w:t xml:space="preserve"> </w:t>
      </w:r>
      <w:r w:rsidR="009B56E2">
        <w:rPr>
          <w:rFonts w:ascii="Tahoma" w:hAnsi="Tahoma" w:cs="Tahoma"/>
          <w:color w:val="000000"/>
          <w:sz w:val="24"/>
          <w:szCs w:val="24"/>
        </w:rPr>
        <w:t>koji je</w:t>
      </w:r>
      <w:r w:rsidR="00D80E53" w:rsidRPr="00C94F73">
        <w:rPr>
          <w:rFonts w:ascii="Tahoma" w:hAnsi="Tahoma" w:cs="Tahoma"/>
          <w:color w:val="000000"/>
          <w:sz w:val="24"/>
          <w:szCs w:val="24"/>
        </w:rPr>
        <w:t xml:space="preserve"> dužan je da izvrši rješenje kojim se</w:t>
      </w:r>
      <w:r w:rsidR="00D80E53">
        <w:rPr>
          <w:rFonts w:ascii="Tahoma" w:hAnsi="Tahoma" w:cs="Tahoma"/>
          <w:color w:val="000000"/>
          <w:sz w:val="24"/>
          <w:szCs w:val="24"/>
        </w:rPr>
        <w:t xml:space="preserve"> dozvoljava pristup informaciji</w:t>
      </w:r>
      <w:r w:rsidR="006A447B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E6F8C">
        <w:rPr>
          <w:rFonts w:ascii="Tahoma" w:hAnsi="Tahoma" w:cs="Tahoma"/>
          <w:color w:val="000000"/>
          <w:sz w:val="24"/>
          <w:szCs w:val="24"/>
        </w:rPr>
        <w:t xml:space="preserve">i </w:t>
      </w:r>
      <w:r w:rsidR="00DE6F8C">
        <w:rPr>
          <w:rFonts w:ascii="Tahoma" w:hAnsi="Tahoma" w:cs="Tahoma"/>
          <w:sz w:val="24"/>
          <w:szCs w:val="24"/>
        </w:rPr>
        <w:t xml:space="preserve">član 270 stav 1 </w:t>
      </w:r>
      <w:r w:rsidR="00DE6F8C" w:rsidRPr="00650E44">
        <w:rPr>
          <w:rFonts w:ascii="Tahoma" w:hAnsi="Tahoma" w:cs="Tahoma"/>
          <w:sz w:val="24"/>
          <w:szCs w:val="24"/>
        </w:rPr>
        <w:t xml:space="preserve">Zakona o opštem upravnom postupku </w:t>
      </w:r>
      <w:r w:rsidR="00DE6F8C">
        <w:rPr>
          <w:rFonts w:ascii="Tahoma" w:hAnsi="Tahoma" w:cs="Tahoma"/>
          <w:sz w:val="24"/>
          <w:szCs w:val="24"/>
        </w:rPr>
        <w:t xml:space="preserve"> koji </w:t>
      </w:r>
      <w:r w:rsidR="00DE6F8C" w:rsidRPr="00650E44">
        <w:rPr>
          <w:rFonts w:ascii="Tahoma" w:hAnsi="Tahoma" w:cs="Tahoma"/>
          <w:sz w:val="24"/>
          <w:szCs w:val="24"/>
        </w:rPr>
        <w:t>propisuje</w:t>
      </w:r>
      <w:r w:rsidR="00A7683F">
        <w:rPr>
          <w:rFonts w:ascii="Tahoma" w:hAnsi="Tahoma" w:cs="Tahoma"/>
          <w:sz w:val="24"/>
          <w:szCs w:val="24"/>
        </w:rPr>
        <w:t xml:space="preserve"> da administa</w:t>
      </w:r>
      <w:r w:rsidR="00DE6F8C">
        <w:rPr>
          <w:rFonts w:ascii="Tahoma" w:hAnsi="Tahoma" w:cs="Tahoma"/>
          <w:sz w:val="24"/>
          <w:szCs w:val="24"/>
        </w:rPr>
        <w:t>tivno izvršenje</w:t>
      </w:r>
      <w:r w:rsidR="00DE6F8C" w:rsidRPr="00DE6F8C">
        <w:t xml:space="preserve"> </w:t>
      </w:r>
      <w:r w:rsidR="00DE6F8C" w:rsidRPr="00DE6F8C">
        <w:rPr>
          <w:rFonts w:ascii="Tahoma" w:hAnsi="Tahoma" w:cs="Tahoma"/>
          <w:sz w:val="24"/>
          <w:szCs w:val="24"/>
        </w:rPr>
        <w:t>sprovodi organ koji je stvar rješavao u prvom stepenu</w:t>
      </w:r>
      <w:r w:rsidR="00DE6F8C">
        <w:rPr>
          <w:rFonts w:ascii="Tahoma" w:hAnsi="Tahoma" w:cs="Tahoma"/>
          <w:sz w:val="24"/>
          <w:szCs w:val="24"/>
        </w:rPr>
        <w:t>.</w:t>
      </w:r>
    </w:p>
    <w:p w:rsidR="005528F0" w:rsidRPr="006323F7" w:rsidRDefault="005528F0" w:rsidP="00D80E53">
      <w:pPr>
        <w:spacing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Savjet Agencije je cijenio i ostale navode iz žalbe, pa je našao da nijesu od uticaja za drukčije rješavanje u ovoj pravnoj stvari.</w:t>
      </w:r>
    </w:p>
    <w:p w:rsidR="00A91FCE" w:rsidRDefault="00A91FCE" w:rsidP="005528F0">
      <w:pPr>
        <w:jc w:val="both"/>
        <w:rPr>
          <w:rFonts w:ascii="Tahoma" w:hAnsi="Tahoma" w:cs="Tahoma"/>
          <w:sz w:val="24"/>
          <w:szCs w:val="24"/>
        </w:rPr>
      </w:pPr>
    </w:p>
    <w:p w:rsidR="00A91FCE" w:rsidRDefault="00A91FCE" w:rsidP="005528F0">
      <w:pPr>
        <w:jc w:val="both"/>
        <w:rPr>
          <w:rFonts w:ascii="Tahoma" w:hAnsi="Tahoma" w:cs="Tahoma"/>
          <w:sz w:val="24"/>
          <w:szCs w:val="24"/>
        </w:rPr>
      </w:pPr>
    </w:p>
    <w:p w:rsidR="005528F0" w:rsidRPr="00701FAB" w:rsidRDefault="005528F0" w:rsidP="005528F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 iznjetih razloga, shodno članu 38 Zakona o slobodnom pristupu informacijama i</w:t>
      </w:r>
      <w:r w:rsidRPr="004A20A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člana 235 stav 1 Zakona o opštem upravnom postupku, odlučeno je kao u izreci.</w:t>
      </w:r>
    </w:p>
    <w:p w:rsidR="005528F0" w:rsidRPr="009C107F" w:rsidRDefault="005528F0" w:rsidP="005528F0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>
        <w:rPr>
          <w:rFonts w:ascii="Tahoma" w:hAnsi="Tahoma" w:cs="Tahoma"/>
          <w:sz w:val="24"/>
          <w:szCs w:val="24"/>
          <w:lang w:val="sr-Latn-CS"/>
        </w:rPr>
        <w:t xml:space="preserve"> Protiv ovog Rješenja </w:t>
      </w:r>
      <w:r w:rsidRPr="009C107F">
        <w:rPr>
          <w:rFonts w:ascii="Tahoma" w:hAnsi="Tahoma" w:cs="Tahoma"/>
          <w:sz w:val="24"/>
          <w:szCs w:val="24"/>
          <w:lang w:val="sr-Latn-CS"/>
        </w:rPr>
        <w:t>može se pokrenuti Upravni spor u roku od 30 dana od dana prijema.</w:t>
      </w:r>
    </w:p>
    <w:p w:rsidR="005528F0" w:rsidRDefault="005528F0" w:rsidP="005528F0">
      <w:pPr>
        <w:spacing w:after="0"/>
        <w:jc w:val="both"/>
        <w:rPr>
          <w:rFonts w:ascii="Tahoma" w:hAnsi="Tahoma" w:cs="Tahoma"/>
          <w:lang w:val="sr-Latn-CS"/>
        </w:rPr>
      </w:pP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</w:p>
    <w:p w:rsidR="005528F0" w:rsidRPr="009C107F" w:rsidRDefault="005528F0" w:rsidP="00D80E53">
      <w:pPr>
        <w:spacing w:after="0"/>
        <w:ind w:left="4956" w:firstLine="708"/>
        <w:jc w:val="right"/>
        <w:rPr>
          <w:rFonts w:ascii="Tahoma" w:hAnsi="Tahoma" w:cs="Tahoma"/>
          <w:b/>
          <w:sz w:val="28"/>
          <w:szCs w:val="28"/>
        </w:rPr>
      </w:pPr>
      <w:r w:rsidRPr="009C107F">
        <w:rPr>
          <w:rFonts w:ascii="Tahoma" w:hAnsi="Tahoma" w:cs="Tahoma"/>
          <w:b/>
          <w:sz w:val="28"/>
          <w:szCs w:val="28"/>
          <w:lang w:val="sr-Latn-CS"/>
        </w:rPr>
        <w:t>SAVJET AGENCIJE</w:t>
      </w:r>
      <w:r w:rsidRPr="009C107F">
        <w:rPr>
          <w:rFonts w:ascii="Tahoma" w:hAnsi="Tahoma" w:cs="Tahoma"/>
          <w:b/>
          <w:sz w:val="28"/>
          <w:szCs w:val="28"/>
        </w:rPr>
        <w:t>:</w:t>
      </w:r>
    </w:p>
    <w:p w:rsidR="005528F0" w:rsidRPr="009C107F" w:rsidRDefault="005528F0" w:rsidP="005528F0">
      <w:pPr>
        <w:spacing w:after="0"/>
        <w:jc w:val="both"/>
        <w:rPr>
          <w:rFonts w:ascii="Tahoma" w:hAnsi="Tahoma" w:cs="Tahoma"/>
          <w:b/>
          <w:sz w:val="24"/>
          <w:szCs w:val="24"/>
          <w:lang w:val="sr-Latn-CS"/>
        </w:rPr>
      </w:pPr>
    </w:p>
    <w:p w:rsidR="005528F0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D80E53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5528F0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72245F" w:rsidRDefault="0072245F" w:rsidP="005528F0">
      <w:pPr>
        <w:pStyle w:val="NoSpacing"/>
        <w:jc w:val="both"/>
        <w:rPr>
          <w:rFonts w:ascii="Tahoma" w:eastAsia="Times New Roman" w:hAnsi="Tahoma" w:cs="Tahoma"/>
          <w:b/>
          <w:sz w:val="24"/>
          <w:szCs w:val="24"/>
        </w:rPr>
      </w:pPr>
    </w:p>
    <w:p w:rsidR="0072245F" w:rsidRDefault="0072245F" w:rsidP="005528F0">
      <w:pPr>
        <w:pStyle w:val="NoSpacing"/>
        <w:jc w:val="both"/>
        <w:rPr>
          <w:rFonts w:ascii="Tahoma" w:eastAsia="Times New Roman" w:hAnsi="Tahoma" w:cs="Tahoma"/>
          <w:b/>
          <w:sz w:val="24"/>
          <w:szCs w:val="24"/>
        </w:rPr>
      </w:pPr>
    </w:p>
    <w:p w:rsidR="0072245F" w:rsidRDefault="0072245F" w:rsidP="005528F0">
      <w:pPr>
        <w:pStyle w:val="NoSpacing"/>
        <w:jc w:val="both"/>
        <w:rPr>
          <w:rFonts w:ascii="Tahoma" w:eastAsia="Times New Roman" w:hAnsi="Tahoma" w:cs="Tahoma"/>
          <w:b/>
          <w:sz w:val="24"/>
          <w:szCs w:val="24"/>
        </w:rPr>
      </w:pPr>
    </w:p>
    <w:p w:rsidR="00A91FCE" w:rsidRPr="00A91FCE" w:rsidRDefault="00A91FCE" w:rsidP="00A91FCE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A91FCE" w:rsidRPr="00A91FCE" w:rsidSect="00855C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80C" w:rsidRDefault="00BA780C">
      <w:pPr>
        <w:spacing w:after="0" w:line="240" w:lineRule="auto"/>
      </w:pPr>
      <w:r>
        <w:separator/>
      </w:r>
    </w:p>
  </w:endnote>
  <w:endnote w:type="continuationSeparator" w:id="0">
    <w:p w:rsidR="00BA780C" w:rsidRDefault="00BA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Pr="002B6C39" w:rsidRDefault="00BA780C" w:rsidP="00855C93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BA780C" w:rsidP="00855C93">
    <w:pPr>
      <w:pStyle w:val="Footer"/>
      <w:rPr>
        <w:b/>
        <w:sz w:val="16"/>
        <w:szCs w:val="16"/>
      </w:rPr>
    </w:pPr>
  </w:p>
  <w:p w:rsidR="0009317F" w:rsidRPr="00E62A90" w:rsidRDefault="00BA780C" w:rsidP="00855C93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09317F" w:rsidRDefault="00BA780C" w:rsidP="00855C93">
    <w:pPr>
      <w:pStyle w:val="Footer"/>
      <w:jc w:val="center"/>
      <w:rPr>
        <w:b/>
        <w:sz w:val="16"/>
        <w:szCs w:val="16"/>
      </w:rPr>
    </w:pPr>
  </w:p>
  <w:p w:rsidR="0009317F" w:rsidRPr="002B6C39" w:rsidRDefault="00024DDC" w:rsidP="00855C93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KraljaNikolebr.2  Podgorica</w:t>
    </w:r>
  </w:p>
  <w:p w:rsidR="0009317F" w:rsidRPr="002B6C39" w:rsidRDefault="00024DDC" w:rsidP="00855C93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09317F" w:rsidRPr="002B6C39" w:rsidRDefault="00BA780C" w:rsidP="00855C93">
    <w:pPr>
      <w:pStyle w:val="Footer"/>
      <w:jc w:val="center"/>
      <w:rPr>
        <w:sz w:val="16"/>
        <w:szCs w:val="16"/>
      </w:rPr>
    </w:pPr>
  </w:p>
  <w:p w:rsidR="0009317F" w:rsidRPr="002B6C39" w:rsidRDefault="00BA780C">
    <w:pPr>
      <w:pStyle w:val="Footer"/>
    </w:pPr>
  </w:p>
  <w:p w:rsidR="0009317F" w:rsidRDefault="00BA780C" w:rsidP="00855C93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BA78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80C" w:rsidRDefault="00BA780C">
      <w:pPr>
        <w:spacing w:after="0" w:line="240" w:lineRule="auto"/>
      </w:pPr>
      <w:r>
        <w:separator/>
      </w:r>
    </w:p>
  </w:footnote>
  <w:footnote w:type="continuationSeparator" w:id="0">
    <w:p w:rsidR="00BA780C" w:rsidRDefault="00BA7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BA78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BA78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BA78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37D7"/>
    <w:multiLevelType w:val="multilevel"/>
    <w:tmpl w:val="FD16D52C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7"/>
    <w:rsid w:val="00017F7A"/>
    <w:rsid w:val="00024DDC"/>
    <w:rsid w:val="000351DA"/>
    <w:rsid w:val="00070ADE"/>
    <w:rsid w:val="00075406"/>
    <w:rsid w:val="000976D4"/>
    <w:rsid w:val="000A3372"/>
    <w:rsid w:val="000A716A"/>
    <w:rsid w:val="000D6E83"/>
    <w:rsid w:val="000E6BCE"/>
    <w:rsid w:val="000F1D94"/>
    <w:rsid w:val="001008A7"/>
    <w:rsid w:val="001226CA"/>
    <w:rsid w:val="001362B7"/>
    <w:rsid w:val="001415E1"/>
    <w:rsid w:val="00154652"/>
    <w:rsid w:val="0018769D"/>
    <w:rsid w:val="001922BA"/>
    <w:rsid w:val="00194BF4"/>
    <w:rsid w:val="001A7463"/>
    <w:rsid w:val="001D1231"/>
    <w:rsid w:val="001F6033"/>
    <w:rsid w:val="00204A46"/>
    <w:rsid w:val="002239C3"/>
    <w:rsid w:val="002301D6"/>
    <w:rsid w:val="002379B3"/>
    <w:rsid w:val="00246EBA"/>
    <w:rsid w:val="00255004"/>
    <w:rsid w:val="002D62C8"/>
    <w:rsid w:val="002F035D"/>
    <w:rsid w:val="002F0B73"/>
    <w:rsid w:val="002F0C57"/>
    <w:rsid w:val="003471DB"/>
    <w:rsid w:val="00361DE1"/>
    <w:rsid w:val="00361FDD"/>
    <w:rsid w:val="003627FE"/>
    <w:rsid w:val="0037536D"/>
    <w:rsid w:val="003B2FF0"/>
    <w:rsid w:val="003C5CD6"/>
    <w:rsid w:val="003D43D2"/>
    <w:rsid w:val="003E4049"/>
    <w:rsid w:val="003F01C2"/>
    <w:rsid w:val="003F086F"/>
    <w:rsid w:val="00403859"/>
    <w:rsid w:val="004271CF"/>
    <w:rsid w:val="004A05B0"/>
    <w:rsid w:val="004B1CDB"/>
    <w:rsid w:val="004E07D8"/>
    <w:rsid w:val="00515238"/>
    <w:rsid w:val="00523260"/>
    <w:rsid w:val="005328E1"/>
    <w:rsid w:val="005359DC"/>
    <w:rsid w:val="005528F0"/>
    <w:rsid w:val="00565F08"/>
    <w:rsid w:val="00574381"/>
    <w:rsid w:val="00591E4E"/>
    <w:rsid w:val="005927AB"/>
    <w:rsid w:val="005E7E14"/>
    <w:rsid w:val="00610001"/>
    <w:rsid w:val="00615ED3"/>
    <w:rsid w:val="006264D2"/>
    <w:rsid w:val="006323F7"/>
    <w:rsid w:val="00660858"/>
    <w:rsid w:val="006722DF"/>
    <w:rsid w:val="00677AB0"/>
    <w:rsid w:val="00681F1B"/>
    <w:rsid w:val="0068374D"/>
    <w:rsid w:val="006933A3"/>
    <w:rsid w:val="00695F60"/>
    <w:rsid w:val="006A2E95"/>
    <w:rsid w:val="006A447B"/>
    <w:rsid w:val="006B6641"/>
    <w:rsid w:val="006F4172"/>
    <w:rsid w:val="0072245F"/>
    <w:rsid w:val="007324D7"/>
    <w:rsid w:val="0073760D"/>
    <w:rsid w:val="00746E03"/>
    <w:rsid w:val="00750C12"/>
    <w:rsid w:val="00767FA0"/>
    <w:rsid w:val="00780089"/>
    <w:rsid w:val="007A44BF"/>
    <w:rsid w:val="007B35A5"/>
    <w:rsid w:val="007C3D0A"/>
    <w:rsid w:val="007E29AA"/>
    <w:rsid w:val="007E3575"/>
    <w:rsid w:val="00802FAC"/>
    <w:rsid w:val="0080389C"/>
    <w:rsid w:val="00822489"/>
    <w:rsid w:val="008346DC"/>
    <w:rsid w:val="00854320"/>
    <w:rsid w:val="00865D4F"/>
    <w:rsid w:val="00877087"/>
    <w:rsid w:val="008801B1"/>
    <w:rsid w:val="00887284"/>
    <w:rsid w:val="0089065B"/>
    <w:rsid w:val="008A4405"/>
    <w:rsid w:val="008C0EAF"/>
    <w:rsid w:val="008F3B34"/>
    <w:rsid w:val="00951BEB"/>
    <w:rsid w:val="0095789D"/>
    <w:rsid w:val="00971BC2"/>
    <w:rsid w:val="00974A83"/>
    <w:rsid w:val="009B39AF"/>
    <w:rsid w:val="009B49B4"/>
    <w:rsid w:val="009B56E2"/>
    <w:rsid w:val="009D759A"/>
    <w:rsid w:val="009E7308"/>
    <w:rsid w:val="00A054C5"/>
    <w:rsid w:val="00A05F9E"/>
    <w:rsid w:val="00A273A4"/>
    <w:rsid w:val="00A30F04"/>
    <w:rsid w:val="00A478C4"/>
    <w:rsid w:val="00A5138A"/>
    <w:rsid w:val="00A56E83"/>
    <w:rsid w:val="00A7683F"/>
    <w:rsid w:val="00A91554"/>
    <w:rsid w:val="00A91FCE"/>
    <w:rsid w:val="00A92C6C"/>
    <w:rsid w:val="00AB32C3"/>
    <w:rsid w:val="00AC51F4"/>
    <w:rsid w:val="00AC6E93"/>
    <w:rsid w:val="00B103D2"/>
    <w:rsid w:val="00B324BD"/>
    <w:rsid w:val="00B3282F"/>
    <w:rsid w:val="00B53936"/>
    <w:rsid w:val="00BA780C"/>
    <w:rsid w:val="00BC0CC5"/>
    <w:rsid w:val="00BC6F52"/>
    <w:rsid w:val="00BD03E5"/>
    <w:rsid w:val="00BD14F8"/>
    <w:rsid w:val="00C03A5F"/>
    <w:rsid w:val="00C043E5"/>
    <w:rsid w:val="00C15CA3"/>
    <w:rsid w:val="00C65BA2"/>
    <w:rsid w:val="00C861BE"/>
    <w:rsid w:val="00C97365"/>
    <w:rsid w:val="00CD2562"/>
    <w:rsid w:val="00CD7223"/>
    <w:rsid w:val="00CE0E47"/>
    <w:rsid w:val="00CE3343"/>
    <w:rsid w:val="00CF39DC"/>
    <w:rsid w:val="00D0144D"/>
    <w:rsid w:val="00D12E31"/>
    <w:rsid w:val="00D33CC2"/>
    <w:rsid w:val="00D41132"/>
    <w:rsid w:val="00D53186"/>
    <w:rsid w:val="00D56ADF"/>
    <w:rsid w:val="00D80E53"/>
    <w:rsid w:val="00D916F0"/>
    <w:rsid w:val="00D96343"/>
    <w:rsid w:val="00DA668F"/>
    <w:rsid w:val="00DD092B"/>
    <w:rsid w:val="00DE0F8C"/>
    <w:rsid w:val="00DE6F8C"/>
    <w:rsid w:val="00E00D20"/>
    <w:rsid w:val="00E14FDD"/>
    <w:rsid w:val="00E2774E"/>
    <w:rsid w:val="00E54F7E"/>
    <w:rsid w:val="00E57984"/>
    <w:rsid w:val="00E71635"/>
    <w:rsid w:val="00E77425"/>
    <w:rsid w:val="00E77692"/>
    <w:rsid w:val="00E806FA"/>
    <w:rsid w:val="00EA10D0"/>
    <w:rsid w:val="00EC5E83"/>
    <w:rsid w:val="00EC7281"/>
    <w:rsid w:val="00ED2991"/>
    <w:rsid w:val="00EF48A1"/>
    <w:rsid w:val="00F05C5D"/>
    <w:rsid w:val="00F06864"/>
    <w:rsid w:val="00F12CEE"/>
    <w:rsid w:val="00F220C7"/>
    <w:rsid w:val="00F344C3"/>
    <w:rsid w:val="00F370A7"/>
    <w:rsid w:val="00F461C7"/>
    <w:rsid w:val="00F65FBA"/>
    <w:rsid w:val="00F8685A"/>
    <w:rsid w:val="00F91B94"/>
    <w:rsid w:val="00FA7382"/>
    <w:rsid w:val="00FD0720"/>
    <w:rsid w:val="00FD18BA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character" w:customStyle="1" w:styleId="Bodytext">
    <w:name w:val="Body text_"/>
    <w:basedOn w:val="DefaultParagraphFont"/>
    <w:link w:val="BodyText4"/>
    <w:rsid w:val="0095789D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"/>
    <w:rsid w:val="0095789D"/>
    <w:pPr>
      <w:shd w:val="clear" w:color="auto" w:fill="FFFFFF"/>
      <w:spacing w:before="540" w:after="240" w:line="310" w:lineRule="exact"/>
      <w:ind w:hanging="360"/>
      <w:jc w:val="both"/>
    </w:pPr>
    <w:rPr>
      <w:rFonts w:ascii="Trebuchet MS" w:eastAsia="Trebuchet MS" w:hAnsi="Trebuchet MS" w:cs="Trebuchet MS"/>
      <w:sz w:val="21"/>
      <w:szCs w:val="21"/>
      <w:lang w:val="sr-Latn-ME"/>
    </w:rPr>
  </w:style>
  <w:style w:type="character" w:customStyle="1" w:styleId="BodyText3">
    <w:name w:val="Body Text3"/>
    <w:basedOn w:val="Bodytext"/>
    <w:rsid w:val="005E7E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52"/>
    <w:rPr>
      <w:rFonts w:ascii="Segoe UI" w:eastAsiaTheme="minorEastAsia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character" w:customStyle="1" w:styleId="Bodytext">
    <w:name w:val="Body text_"/>
    <w:basedOn w:val="DefaultParagraphFont"/>
    <w:link w:val="BodyText4"/>
    <w:rsid w:val="0095789D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"/>
    <w:rsid w:val="0095789D"/>
    <w:pPr>
      <w:shd w:val="clear" w:color="auto" w:fill="FFFFFF"/>
      <w:spacing w:before="540" w:after="240" w:line="310" w:lineRule="exact"/>
      <w:ind w:hanging="360"/>
      <w:jc w:val="both"/>
    </w:pPr>
    <w:rPr>
      <w:rFonts w:ascii="Trebuchet MS" w:eastAsia="Trebuchet MS" w:hAnsi="Trebuchet MS" w:cs="Trebuchet MS"/>
      <w:sz w:val="21"/>
      <w:szCs w:val="21"/>
      <w:lang w:val="sr-Latn-ME"/>
    </w:rPr>
  </w:style>
  <w:style w:type="character" w:customStyle="1" w:styleId="BodyText3">
    <w:name w:val="Body Text3"/>
    <w:basedOn w:val="Bodytext"/>
    <w:rsid w:val="005E7E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52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5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</cp:lastModifiedBy>
  <cp:revision>121</cp:revision>
  <cp:lastPrinted>2016-12-03T08:01:00Z</cp:lastPrinted>
  <dcterms:created xsi:type="dcterms:W3CDTF">2014-07-02T13:15:00Z</dcterms:created>
  <dcterms:modified xsi:type="dcterms:W3CDTF">2017-01-03T03:45:00Z</dcterms:modified>
</cp:coreProperties>
</file>