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135</w:t>
      </w:r>
      <w:r w:rsidR="00EE14C0">
        <w:rPr>
          <w:rFonts w:ascii="Tahoma" w:hAnsi="Tahoma" w:cs="Tahoma"/>
          <w:b/>
          <w:sz w:val="24"/>
          <w:szCs w:val="24"/>
        </w:rPr>
        <w:t>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E14C0">
        <w:rPr>
          <w:rFonts w:ascii="Tahoma" w:hAnsi="Tahoma" w:cs="Tahoma"/>
          <w:sz w:val="24"/>
          <w:szCs w:val="24"/>
          <w:lang w:val="sr-Latn-CS"/>
        </w:rPr>
        <w:t>88762-88767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E14C0">
        <w:rPr>
          <w:rFonts w:ascii="Tahoma" w:hAnsi="Tahoma" w:cs="Tahoma"/>
          <w:sz w:val="24"/>
          <w:szCs w:val="24"/>
          <w:lang w:val="sr-Latn-CS"/>
        </w:rPr>
        <w:t>88762-88767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542E">
        <w:rPr>
          <w:rFonts w:ascii="Tahoma" w:hAnsi="Tahoma" w:cs="Tahoma"/>
          <w:sz w:val="24"/>
          <w:szCs w:val="24"/>
          <w:lang w:val="sr-Latn-CS"/>
        </w:rPr>
        <w:t>16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D9542E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D77BC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D6CE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ED6CEB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ED6CE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D6CE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D6CE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D6CE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D6CE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D6CEB">
        <w:rPr>
          <w:rFonts w:ascii="Tahoma" w:hAnsi="Tahoma" w:cs="Tahoma"/>
          <w:sz w:val="24"/>
          <w:szCs w:val="24"/>
          <w:lang w:val="sr-Latn-CS"/>
        </w:rPr>
        <w:t>0</w:t>
      </w:r>
      <w:r w:rsidR="00D9542E" w:rsidRPr="00ED6CE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D6CE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D6CE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D6CE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D6CE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D6CE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714, program: naknade, a koji se odnose na </w:t>
      </w:r>
      <w:r w:rsidR="00EE14C0">
        <w:rPr>
          <w:rFonts w:ascii="Tahoma" w:hAnsi="Tahoma" w:cs="Tahoma"/>
          <w:sz w:val="24"/>
          <w:szCs w:val="24"/>
        </w:rPr>
        <w:t>mart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F75E88">
        <w:rPr>
          <w:rFonts w:ascii="Tahoma" w:hAnsi="Tahoma" w:cs="Tahoma"/>
          <w:sz w:val="24"/>
          <w:szCs w:val="24"/>
        </w:rPr>
        <w:t>,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715, program: ostali prihodi, a koji se odnose na </w:t>
      </w:r>
      <w:r w:rsidR="00EE14C0">
        <w:rPr>
          <w:rFonts w:ascii="Tahoma" w:hAnsi="Tahoma" w:cs="Tahoma"/>
          <w:sz w:val="24"/>
          <w:szCs w:val="24"/>
        </w:rPr>
        <w:t>mart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ED6CEB" w:rsidRPr="00ED6CEB">
        <w:rPr>
          <w:rFonts w:ascii="Tahoma" w:hAnsi="Tahoma" w:cs="Tahoma"/>
          <w:sz w:val="24"/>
          <w:szCs w:val="24"/>
        </w:rPr>
        <w:t xml:space="preserve">; </w:t>
      </w:r>
      <w:r w:rsidR="00507186" w:rsidRPr="00ED6CEB">
        <w:rPr>
          <w:rFonts w:ascii="Tahoma" w:hAnsi="Tahoma" w:cs="Tahoma"/>
          <w:sz w:val="24"/>
          <w:szCs w:val="24"/>
        </w:rPr>
        <w:t>svih primitaka koji su ostvareni na budžetskoj poziciji broj 7</w:t>
      </w:r>
      <w:r w:rsidR="00507186">
        <w:rPr>
          <w:rFonts w:ascii="Tahoma" w:hAnsi="Tahoma" w:cs="Tahoma"/>
          <w:sz w:val="24"/>
          <w:szCs w:val="24"/>
        </w:rPr>
        <w:t>21, program:</w:t>
      </w:r>
      <w:r w:rsidR="00507186" w:rsidRPr="00ED6CEB">
        <w:rPr>
          <w:rFonts w:ascii="Tahoma" w:hAnsi="Tahoma" w:cs="Tahoma"/>
          <w:sz w:val="24"/>
          <w:szCs w:val="24"/>
        </w:rPr>
        <w:t xml:space="preserve"> prihodi</w:t>
      </w:r>
      <w:r w:rsidR="00507186">
        <w:rPr>
          <w:rFonts w:ascii="Tahoma" w:hAnsi="Tahoma" w:cs="Tahoma"/>
          <w:sz w:val="24"/>
          <w:szCs w:val="24"/>
        </w:rPr>
        <w:t xml:space="preserve"> od prodaje nefinansijske imovine</w:t>
      </w:r>
      <w:r w:rsidR="00507186" w:rsidRPr="00ED6CEB">
        <w:rPr>
          <w:rFonts w:ascii="Tahoma" w:hAnsi="Tahoma" w:cs="Tahoma"/>
          <w:sz w:val="24"/>
          <w:szCs w:val="24"/>
        </w:rPr>
        <w:t xml:space="preserve">, a koji se odnose na </w:t>
      </w:r>
      <w:r w:rsidR="00EE14C0">
        <w:rPr>
          <w:rFonts w:ascii="Tahoma" w:hAnsi="Tahoma" w:cs="Tahoma"/>
          <w:sz w:val="24"/>
          <w:szCs w:val="24"/>
        </w:rPr>
        <w:t>mart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F75E88">
        <w:rPr>
          <w:rFonts w:ascii="Tahoma" w:hAnsi="Tahoma" w:cs="Tahoma"/>
          <w:sz w:val="24"/>
          <w:szCs w:val="24"/>
        </w:rPr>
        <w:t>,</w:t>
      </w:r>
      <w:r w:rsidR="00507186">
        <w:rPr>
          <w:rFonts w:ascii="Tahoma" w:hAnsi="Tahoma" w:cs="Tahoma"/>
          <w:sz w:val="24"/>
          <w:szCs w:val="24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</w:rPr>
        <w:t xml:space="preserve">svih primitaka koji su ostvareni na budžetskoj poziciji broj 732, program: sredstva prenesena iz prethodne godine, a koji se odnose na </w:t>
      </w:r>
      <w:r w:rsidR="00EE14C0">
        <w:rPr>
          <w:rFonts w:ascii="Tahoma" w:hAnsi="Tahoma" w:cs="Tahoma"/>
          <w:sz w:val="24"/>
          <w:szCs w:val="24"/>
        </w:rPr>
        <w:t>mart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ED6CEB" w:rsidRPr="00ED6CEB">
        <w:rPr>
          <w:rFonts w:ascii="Tahoma" w:hAnsi="Tahoma" w:cs="Tahoma"/>
          <w:sz w:val="24"/>
          <w:szCs w:val="24"/>
        </w:rPr>
        <w:t xml:space="preserve">; svih primitaka koji su ostvareni na budžetskoj poziciji broj 741, program: donacije, a koji </w:t>
      </w:r>
      <w:r w:rsidR="00507186">
        <w:rPr>
          <w:rFonts w:ascii="Tahoma" w:hAnsi="Tahoma" w:cs="Tahoma"/>
          <w:sz w:val="24"/>
          <w:szCs w:val="24"/>
        </w:rPr>
        <w:t xml:space="preserve">se odnose na </w:t>
      </w:r>
      <w:r w:rsidR="00EE14C0">
        <w:rPr>
          <w:rFonts w:ascii="Tahoma" w:hAnsi="Tahoma" w:cs="Tahoma"/>
          <w:sz w:val="24"/>
          <w:szCs w:val="24"/>
        </w:rPr>
        <w:t>mart</w:t>
      </w:r>
      <w:r w:rsidR="00507186">
        <w:rPr>
          <w:rFonts w:ascii="Tahoma" w:hAnsi="Tahoma" w:cs="Tahoma"/>
          <w:sz w:val="24"/>
          <w:szCs w:val="24"/>
        </w:rPr>
        <w:t xml:space="preserve"> 2016.godine i</w:t>
      </w:r>
      <w:r w:rsidR="00ED6CEB" w:rsidRPr="00ED6CEB">
        <w:rPr>
          <w:rFonts w:ascii="Tahoma" w:hAnsi="Tahoma" w:cs="Tahoma"/>
          <w:sz w:val="24"/>
          <w:szCs w:val="24"/>
        </w:rPr>
        <w:t xml:space="preserve"> svih primitaka koji su ostvareni na budžetskoj poziciji broj 7426, program: transferi od Egalizacionog </w:t>
      </w:r>
      <w:r w:rsidR="00ED6CEB" w:rsidRPr="00ED6CEB">
        <w:rPr>
          <w:rFonts w:ascii="Tahoma" w:hAnsi="Tahoma" w:cs="Tahoma"/>
          <w:sz w:val="24"/>
          <w:szCs w:val="24"/>
        </w:rPr>
        <w:lastRenderedPageBreak/>
        <w:t xml:space="preserve">fonda, a koji se odnose na </w:t>
      </w:r>
      <w:r w:rsidR="00EE14C0">
        <w:rPr>
          <w:rFonts w:ascii="Tahoma" w:hAnsi="Tahoma" w:cs="Tahoma"/>
          <w:sz w:val="24"/>
          <w:szCs w:val="24"/>
        </w:rPr>
        <w:t>mart</w:t>
      </w:r>
      <w:r w:rsidR="00507186">
        <w:rPr>
          <w:rFonts w:ascii="Tahoma" w:hAnsi="Tahoma" w:cs="Tahoma"/>
          <w:sz w:val="24"/>
          <w:szCs w:val="24"/>
        </w:rPr>
        <w:t xml:space="preserve"> 2016.godine</w:t>
      </w:r>
      <w:r w:rsidR="00421269" w:rsidRPr="00ED6CE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ED6CE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D6CE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D6CE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D6CEB" w:rsidRDefault="009845A6" w:rsidP="00ED6C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D6CEB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F75E88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911C50">
        <w:rPr>
          <w:rFonts w:ascii="Tahoma" w:hAnsi="Tahoma" w:cs="Tahoma"/>
          <w:sz w:val="24"/>
          <w:szCs w:val="24"/>
          <w:lang w:val="sr-Latn-CS"/>
        </w:rPr>
        <w:t>40</w:t>
      </w:r>
      <w:r w:rsidR="00EE14C0">
        <w:rPr>
          <w:rFonts w:ascii="Tahoma" w:hAnsi="Tahoma" w:cs="Tahoma"/>
          <w:sz w:val="24"/>
          <w:szCs w:val="24"/>
          <w:lang w:val="sr-Latn-CS"/>
        </w:rPr>
        <w:t>4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EE14C0">
        <w:rPr>
          <w:rFonts w:ascii="Tahoma" w:hAnsi="Tahoma" w:cs="Tahoma"/>
          <w:sz w:val="24"/>
          <w:szCs w:val="24"/>
          <w:lang w:val="sr-Latn-CS"/>
        </w:rPr>
        <w:t>88762-88767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16.05.2016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75E88" w:rsidRDefault="00F75E8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75E88" w:rsidRDefault="00F75E8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F75E88" w:rsidRDefault="00F75E8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FD314E" w:rsidRDefault="00FD314E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F75E8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F75E88" w:rsidRPr="00F75E88" w:rsidRDefault="00F75E88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75E88" w:rsidRPr="00F75E8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14" w:rsidRDefault="00BA7414" w:rsidP="00CB7F9A">
      <w:pPr>
        <w:spacing w:after="0" w:line="240" w:lineRule="auto"/>
      </w:pPr>
      <w:r>
        <w:separator/>
      </w:r>
    </w:p>
  </w:endnote>
  <w:endnote w:type="continuationSeparator" w:id="0">
    <w:p w:rsidR="00BA7414" w:rsidRDefault="00BA741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14" w:rsidRDefault="00BA7414" w:rsidP="00CB7F9A">
      <w:pPr>
        <w:spacing w:after="0" w:line="240" w:lineRule="auto"/>
      </w:pPr>
      <w:r>
        <w:separator/>
      </w:r>
    </w:p>
  </w:footnote>
  <w:footnote w:type="continuationSeparator" w:id="0">
    <w:p w:rsidR="00BA7414" w:rsidRDefault="00BA741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7BC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A7414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5E88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3AC8-4A15-4FE9-89CB-1F01C4D2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2016-11-13T17:24:00Z</dcterms:modified>
</cp:coreProperties>
</file>