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255C36">
        <w:rPr>
          <w:rFonts w:ascii="Tahoma" w:hAnsi="Tahoma" w:cs="Tahoma"/>
          <w:b/>
          <w:sz w:val="24"/>
          <w:szCs w:val="24"/>
        </w:rPr>
        <w:t>1</w:t>
      </w:r>
      <w:r w:rsidR="007453A8">
        <w:rPr>
          <w:rFonts w:ascii="Tahoma" w:hAnsi="Tahoma" w:cs="Tahoma"/>
          <w:b/>
          <w:sz w:val="24"/>
          <w:szCs w:val="24"/>
        </w:rPr>
        <w:t>3</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2A2FBC">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2A2FBC">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7453A8">
        <w:rPr>
          <w:rFonts w:ascii="Tahoma" w:hAnsi="Tahoma" w:cs="Tahoma"/>
          <w:sz w:val="24"/>
          <w:szCs w:val="24"/>
        </w:rPr>
        <w:t>56507-56509</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7453A8">
        <w:rPr>
          <w:rFonts w:ascii="Tahoma" w:hAnsi="Tahoma" w:cs="Tahoma"/>
          <w:bCs/>
          <w:color w:val="000000"/>
          <w:sz w:val="24"/>
          <w:szCs w:val="24"/>
        </w:rPr>
        <w:t>08-5-267/2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7453A8">
        <w:rPr>
          <w:rFonts w:ascii="Tahoma" w:hAnsi="Tahoma" w:cs="Tahoma"/>
          <w:bCs/>
          <w:color w:val="000000"/>
          <w:sz w:val="24"/>
          <w:szCs w:val="24"/>
        </w:rPr>
        <w:t>08-5-267/2</w:t>
      </w:r>
      <w:r w:rsidR="00A12D89" w:rsidRPr="00A12D89">
        <w:rPr>
          <w:rFonts w:ascii="Tahoma" w:hAnsi="Tahoma" w:cs="Tahoma"/>
          <w:bCs/>
          <w:color w:val="000000"/>
          <w:sz w:val="24"/>
          <w:szCs w:val="24"/>
        </w:rPr>
        <w:t xml:space="preserve"> </w:t>
      </w:r>
      <w:proofErr w:type="gramStart"/>
      <w:r w:rsidR="00A12D89" w:rsidRPr="00A12D89">
        <w:rPr>
          <w:rFonts w:ascii="Tahoma" w:hAnsi="Tahoma" w:cs="Tahoma"/>
          <w:bCs/>
          <w:color w:val="000000"/>
          <w:sz w:val="24"/>
          <w:szCs w:val="24"/>
        </w:rPr>
        <w:t>od</w:t>
      </w:r>
      <w:proofErr w:type="gramEnd"/>
      <w:r w:rsidR="00A12D89" w:rsidRPr="00A12D89">
        <w:rPr>
          <w:rFonts w:ascii="Tahoma" w:hAnsi="Tahoma" w:cs="Tahoma"/>
          <w:bCs/>
          <w:color w:val="000000"/>
          <w:sz w:val="24"/>
          <w:szCs w:val="24"/>
        </w:rPr>
        <w:t xml:space="preserve">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7453A8">
        <w:rPr>
          <w:rFonts w:ascii="Tahoma" w:hAnsi="Tahoma" w:cs="Tahoma"/>
          <w:sz w:val="24"/>
          <w:szCs w:val="24"/>
        </w:rPr>
        <w:t>56507-56509</w:t>
      </w:r>
      <w:r w:rsidR="00EE33E7">
        <w:rPr>
          <w:rFonts w:ascii="Tahoma" w:hAnsi="Tahoma" w:cs="Tahoma"/>
          <w:sz w:val="24"/>
          <w:szCs w:val="24"/>
        </w:rPr>
        <w:t xml:space="preserve"> </w:t>
      </w:r>
      <w:proofErr w:type="gramStart"/>
      <w:r w:rsidR="00EE33E7" w:rsidRPr="00CB7AD5">
        <w:rPr>
          <w:rFonts w:ascii="Tahoma" w:hAnsi="Tahoma" w:cs="Tahoma"/>
          <w:sz w:val="24"/>
          <w:szCs w:val="24"/>
        </w:rPr>
        <w:t>od</w:t>
      </w:r>
      <w:proofErr w:type="gramEnd"/>
      <w:r w:rsidR="00EE33E7" w:rsidRPr="00CB7AD5">
        <w:rPr>
          <w:rFonts w:ascii="Tahoma" w:hAnsi="Tahoma" w:cs="Tahoma"/>
          <w:sz w:val="24"/>
          <w:szCs w:val="24"/>
        </w:rPr>
        <w:t xml:space="preserve">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7453A8">
        <w:rPr>
          <w:rFonts w:ascii="Tahoma" w:hAnsi="Tahoma" w:cs="Tahoma"/>
          <w:sz w:val="24"/>
          <w:szCs w:val="24"/>
        </w:rPr>
        <w:t xml:space="preserve"> svih rashoda realizovanih za čitavu 2012. </w:t>
      </w:r>
      <w:proofErr w:type="gramStart"/>
      <w:r w:rsidR="007453A8">
        <w:rPr>
          <w:rFonts w:ascii="Tahoma" w:hAnsi="Tahoma" w:cs="Tahoma"/>
          <w:sz w:val="24"/>
          <w:szCs w:val="24"/>
        </w:rPr>
        <w:t>godinu</w:t>
      </w:r>
      <w:proofErr w:type="gramEnd"/>
      <w:r w:rsidR="007453A8">
        <w:rPr>
          <w:rFonts w:ascii="Tahoma" w:hAnsi="Tahoma" w:cs="Tahoma"/>
          <w:sz w:val="24"/>
          <w:szCs w:val="24"/>
        </w:rPr>
        <w:t xml:space="preserve"> (pojedinačno po svrhama sa opisima konta, svrhama doznaka, primaocima, datumima odobrenja i datumima plaćanja, te ukupnim saldom) sa budžetske pozicije: Uprava za nekretnine; Program: Državni premjer i izrada katastra nepokretnosti; Funkcionalna klasifikacija: 0660; Ekonomska klasifikacija: 4139; Opis: ugovorene usluge</w:t>
      </w:r>
      <w:r w:rsidR="007453A8">
        <w:rPr>
          <w:rFonts w:ascii="Tahoma" w:hAnsi="Tahoma" w:cs="Tahoma"/>
          <w:sz w:val="24"/>
          <w:szCs w:val="24"/>
          <w:lang w:val="sr-Latn-CS"/>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w:t>
      </w:r>
      <w:proofErr w:type="gramStart"/>
      <w:r w:rsidR="00EE33E7">
        <w:rPr>
          <w:rFonts w:ascii="Tahoma" w:hAnsi="Tahoma" w:cs="Tahoma"/>
          <w:sz w:val="24"/>
          <w:szCs w:val="24"/>
        </w:rPr>
        <w:t>godinu</w:t>
      </w:r>
      <w:proofErr w:type="gramEnd"/>
      <w:r w:rsidR="00EE33E7">
        <w:rPr>
          <w:rFonts w:ascii="Tahoma" w:hAnsi="Tahoma" w:cs="Tahoma"/>
          <w:sz w:val="24"/>
          <w:szCs w:val="24"/>
        </w:rPr>
        <w:t xml:space="preserve"> (pojedinačno po svrhama sa opisima konta, svrhama doznaka, primaocima, datumima odobrenja i datumima plaćanja, te ukupnim saldom) sa budžetske pozicije: </w:t>
      </w:r>
      <w:r w:rsidR="00255C36">
        <w:rPr>
          <w:rFonts w:ascii="Tahoma" w:hAnsi="Tahoma" w:cs="Tahoma"/>
          <w:sz w:val="24"/>
          <w:szCs w:val="24"/>
        </w:rPr>
        <w:t xml:space="preserve">Uprava </w:t>
      </w:r>
      <w:r w:rsidR="007453A8">
        <w:rPr>
          <w:rFonts w:ascii="Tahoma" w:hAnsi="Tahoma" w:cs="Tahoma"/>
          <w:sz w:val="24"/>
          <w:szCs w:val="24"/>
        </w:rPr>
        <w:t>za nekretnine</w:t>
      </w:r>
      <w:r w:rsidR="00EE33E7">
        <w:rPr>
          <w:rFonts w:ascii="Tahoma" w:hAnsi="Tahoma" w:cs="Tahoma"/>
          <w:sz w:val="24"/>
          <w:szCs w:val="24"/>
        </w:rPr>
        <w:t xml:space="preserve">; Program: </w:t>
      </w:r>
      <w:r w:rsidR="00255C36">
        <w:rPr>
          <w:rFonts w:ascii="Tahoma" w:hAnsi="Tahoma" w:cs="Tahoma"/>
          <w:sz w:val="24"/>
          <w:szCs w:val="24"/>
        </w:rPr>
        <w:t>Administracija</w:t>
      </w:r>
      <w:r w:rsidR="00EE33E7">
        <w:rPr>
          <w:rFonts w:ascii="Tahoma" w:hAnsi="Tahoma" w:cs="Tahoma"/>
          <w:sz w:val="24"/>
          <w:szCs w:val="24"/>
        </w:rPr>
        <w:t xml:space="preserve">; Funkcionalna klasifikacija: </w:t>
      </w:r>
      <w:r w:rsidR="00176F43">
        <w:rPr>
          <w:rFonts w:ascii="Tahoma" w:hAnsi="Tahoma" w:cs="Tahoma"/>
          <w:sz w:val="24"/>
          <w:szCs w:val="24"/>
        </w:rPr>
        <w:t>0</w:t>
      </w:r>
      <w:r w:rsidR="007453A8">
        <w:rPr>
          <w:rFonts w:ascii="Tahoma" w:hAnsi="Tahoma" w:cs="Tahoma"/>
          <w:sz w:val="24"/>
          <w:szCs w:val="24"/>
        </w:rPr>
        <w:t>660</w:t>
      </w:r>
      <w:r w:rsidR="003663ED">
        <w:rPr>
          <w:rFonts w:ascii="Tahoma" w:hAnsi="Tahoma" w:cs="Tahoma"/>
          <w:sz w:val="24"/>
          <w:szCs w:val="24"/>
        </w:rPr>
        <w:t>; Ekonomska klasifikacija: 4</w:t>
      </w:r>
      <w:r w:rsidR="00A12D89">
        <w:rPr>
          <w:rFonts w:ascii="Tahoma" w:hAnsi="Tahoma" w:cs="Tahoma"/>
          <w:sz w:val="24"/>
          <w:szCs w:val="24"/>
        </w:rPr>
        <w:t>1</w:t>
      </w:r>
      <w:r w:rsidR="007453A8">
        <w:rPr>
          <w:rFonts w:ascii="Tahoma" w:hAnsi="Tahoma" w:cs="Tahoma"/>
          <w:sz w:val="24"/>
          <w:szCs w:val="24"/>
        </w:rPr>
        <w:t>29</w:t>
      </w:r>
      <w:r w:rsidR="00EE33E7">
        <w:rPr>
          <w:rFonts w:ascii="Tahoma" w:hAnsi="Tahoma" w:cs="Tahoma"/>
          <w:sz w:val="24"/>
          <w:szCs w:val="24"/>
        </w:rPr>
        <w:t xml:space="preserve">; Opis: </w:t>
      </w:r>
      <w:r w:rsidR="007453A8">
        <w:rPr>
          <w:rFonts w:ascii="Tahoma" w:hAnsi="Tahoma" w:cs="Tahoma"/>
          <w:sz w:val="24"/>
          <w:szCs w:val="24"/>
        </w:rPr>
        <w:t>ostale naknade i svih rashoda realizovanih za čitavu 2012. godinu (pojedinačno po svrhama sa opisima konta, svrhama doznaka, primaocima, datumima odobrenja i datumima plaćanja, te ukupnim saldom) sa budžetske pozicije: Uprava za nekretnine; Program: Administracija; Funkcionalna klasifikacija: 0660; Ekonomska klasifikacija: 4139; Opis: ugovorene usluge</w:t>
      </w:r>
      <w:r w:rsidR="000B34A8" w:rsidRPr="000B34A8">
        <w:t xml:space="preserve"> </w:t>
      </w:r>
      <w:r w:rsidR="000B34A8" w:rsidRPr="000B34A8">
        <w:rPr>
          <w:rFonts w:ascii="Tahoma" w:hAnsi="Tahoma" w:cs="Tahoma"/>
          <w:sz w:val="24"/>
          <w:szCs w:val="24"/>
        </w:rPr>
        <w:t>, 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 xml:space="preserve">u roku od </w:t>
      </w:r>
      <w:r w:rsidR="00A12D89" w:rsidRPr="00A12D89">
        <w:rPr>
          <w:rFonts w:ascii="Tahoma" w:hAnsi="Tahoma" w:cs="Tahoma"/>
          <w:sz w:val="24"/>
          <w:szCs w:val="24"/>
          <w:lang w:val="sr-Latn-ME"/>
        </w:rPr>
        <w:lastRenderedPageBreak/>
        <w:t>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7453A8">
        <w:rPr>
          <w:rFonts w:ascii="Tahoma" w:hAnsi="Tahoma" w:cs="Tahoma"/>
          <w:sz w:val="24"/>
          <w:szCs w:val="24"/>
          <w:lang w:val="sr-Latn-ME"/>
        </w:rPr>
        <w:t>2</w:t>
      </w:r>
      <w:r>
        <w:rPr>
          <w:rFonts w:ascii="Tahoma" w:hAnsi="Tahoma" w:cs="Tahoma"/>
          <w:sz w:val="24"/>
          <w:szCs w:val="24"/>
          <w:lang w:val="sr-Latn-ME"/>
        </w:rPr>
        <w:t>,</w:t>
      </w:r>
      <w:r w:rsidR="007453A8">
        <w:rPr>
          <w:rFonts w:ascii="Tahoma" w:hAnsi="Tahoma" w:cs="Tahoma"/>
          <w:sz w:val="24"/>
          <w:szCs w:val="24"/>
          <w:lang w:val="sr-Latn-ME"/>
        </w:rPr>
        <w:t>1</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7453A8">
        <w:rPr>
          <w:rFonts w:ascii="Tahoma" w:hAnsi="Tahoma" w:cs="Tahoma"/>
          <w:sz w:val="24"/>
          <w:szCs w:val="24"/>
        </w:rPr>
        <w:t>56507-56509</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u ukupnom iznosu od 476</w:t>
      </w:r>
      <w:proofErr w:type="gramStart"/>
      <w:r w:rsidRPr="007245AE">
        <w:rPr>
          <w:rFonts w:ascii="Tahoma" w:hAnsi="Tahoma" w:cs="Tahoma"/>
          <w:sz w:val="24"/>
          <w:szCs w:val="24"/>
        </w:rPr>
        <w:t>,00</w:t>
      </w:r>
      <w:proofErr w:type="gramEnd"/>
      <w:r w:rsidRPr="007245AE">
        <w:rPr>
          <w:rFonts w:ascii="Tahoma" w:hAnsi="Tahoma" w:cs="Tahoma"/>
          <w:sz w:val="24"/>
          <w:szCs w:val="24"/>
        </w:rPr>
        <w:t xml:space="preserve"> EUR, u roku od 15 dana od dana prijema rješenja.  </w:t>
      </w:r>
    </w:p>
    <w:p w:rsidR="00401A2E" w:rsidRDefault="00401A2E" w:rsidP="00483C24">
      <w:pPr>
        <w:jc w:val="center"/>
        <w:rPr>
          <w:rFonts w:ascii="Tahoma" w:hAnsi="Tahoma" w:cs="Tahoma"/>
          <w:b/>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 xml:space="preserve">O b r a z l o ž e </w:t>
      </w:r>
      <w:proofErr w:type="gramStart"/>
      <w:r w:rsidRPr="00CB7AD5">
        <w:rPr>
          <w:rFonts w:ascii="Tahoma" w:hAnsi="Tahoma" w:cs="Tahoma"/>
          <w:b/>
          <w:sz w:val="24"/>
          <w:szCs w:val="24"/>
        </w:rPr>
        <w:t>nj</w:t>
      </w:r>
      <w:proofErr w:type="gramEnd"/>
      <w:r w:rsidRPr="00CB7AD5">
        <w:rPr>
          <w:rFonts w:ascii="Tahoma" w:hAnsi="Tahoma" w:cs="Tahoma"/>
          <w:b/>
          <w:sz w:val="24"/>
          <w:szCs w:val="24"/>
        </w:rPr>
        <w:t xml:space="preserve">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7453A8">
        <w:rPr>
          <w:rFonts w:ascii="Tahoma" w:hAnsi="Tahoma" w:cs="Tahoma"/>
          <w:sz w:val="24"/>
          <w:szCs w:val="24"/>
        </w:rPr>
        <w:t>56507-56509</w:t>
      </w:r>
      <w:r w:rsidR="004A6455">
        <w:rPr>
          <w:rFonts w:ascii="Tahoma" w:hAnsi="Tahoma" w:cs="Tahoma"/>
          <w:sz w:val="24"/>
          <w:szCs w:val="24"/>
        </w:rPr>
        <w:t xml:space="preserve"> </w:t>
      </w:r>
      <w:proofErr w:type="gramStart"/>
      <w:r w:rsidR="004A6455">
        <w:rPr>
          <w:rFonts w:ascii="Tahoma" w:hAnsi="Tahoma" w:cs="Tahoma"/>
          <w:sz w:val="24"/>
          <w:szCs w:val="24"/>
        </w:rPr>
        <w:t>od</w:t>
      </w:r>
      <w:proofErr w:type="gramEnd"/>
      <w:r w:rsidR="004A6455">
        <w:rPr>
          <w:rFonts w:ascii="Tahoma" w:hAnsi="Tahoma" w:cs="Tahoma"/>
          <w:sz w:val="24"/>
          <w:szCs w:val="24"/>
        </w:rPr>
        <w:t xml:space="preserve">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7453A8">
        <w:rPr>
          <w:rFonts w:ascii="Tahoma" w:hAnsi="Tahoma" w:cs="Tahoma"/>
          <w:sz w:val="24"/>
          <w:szCs w:val="24"/>
        </w:rPr>
        <w:t>56507-56509</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 xml:space="preserve">hodno odredbi člana 9 stav 1 tačka 2 Zakona, informacija u posjedu organa vlasti je faktičko </w:t>
      </w:r>
      <w:r w:rsidR="00695E87" w:rsidRPr="0027230F">
        <w:rPr>
          <w:rFonts w:ascii="Tahoma" w:hAnsi="Tahoma" w:cs="Tahoma"/>
          <w:sz w:val="24"/>
          <w:szCs w:val="24"/>
        </w:rPr>
        <w:lastRenderedPageBreak/>
        <w:t>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w:t>
      </w:r>
      <w:r w:rsidR="00695E87" w:rsidRPr="0027230F">
        <w:rPr>
          <w:rFonts w:ascii="Tahoma" w:hAnsi="Tahoma" w:cs="Tahoma"/>
          <w:sz w:val="24"/>
          <w:szCs w:val="24"/>
        </w:rPr>
        <w:lastRenderedPageBreak/>
        <w:t xml:space="preserve">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7453A8">
        <w:rPr>
          <w:rFonts w:ascii="Tahoma" w:hAnsi="Tahoma" w:cs="Tahoma"/>
          <w:sz w:val="24"/>
          <w:szCs w:val="24"/>
        </w:rPr>
        <w:t>08-5-267/2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lastRenderedPageBreak/>
        <w:t>Savjet Agencije se u smislu člana 40 stav 1 tačka 1 Zakona o slobodnom pristup informacijama obratio zahtjevom br.55</w:t>
      </w:r>
      <w:r w:rsidR="007453A8">
        <w:rPr>
          <w:rFonts w:ascii="Tahoma" w:hAnsi="Tahoma" w:cs="Tahoma"/>
          <w:sz w:val="24"/>
          <w:szCs w:val="24"/>
        </w:rPr>
        <w:t>12</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7453A8">
        <w:rPr>
          <w:rFonts w:ascii="Tahoma" w:hAnsi="Tahoma" w:cs="Tahoma"/>
          <w:sz w:val="24"/>
          <w:szCs w:val="24"/>
        </w:rPr>
        <w:t>56507-56509</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7453A8">
        <w:rPr>
          <w:rFonts w:ascii="Tahoma" w:hAnsi="Tahoma" w:cs="Tahoma"/>
          <w:sz w:val="24"/>
          <w:szCs w:val="24"/>
        </w:rPr>
        <w:t>011-179/15</w:t>
      </w:r>
      <w:r w:rsidR="00401A2E">
        <w:rPr>
          <w:rFonts w:ascii="Tahoma" w:hAnsi="Tahoma" w:cs="Tahoma"/>
          <w:sz w:val="24"/>
          <w:szCs w:val="24"/>
        </w:rPr>
        <w:t xml:space="preserve"> </w:t>
      </w:r>
      <w:r w:rsidRPr="00DA46A4">
        <w:rPr>
          <w:rFonts w:ascii="Tahoma" w:hAnsi="Tahoma" w:cs="Tahoma"/>
          <w:sz w:val="24"/>
          <w:szCs w:val="24"/>
        </w:rPr>
        <w:t xml:space="preserve">od </w:t>
      </w:r>
      <w:r w:rsidR="007453A8">
        <w:rPr>
          <w:rFonts w:ascii="Tahoma" w:hAnsi="Tahoma" w:cs="Tahoma"/>
          <w:sz w:val="24"/>
          <w:szCs w:val="24"/>
        </w:rPr>
        <w:t>15.12.2015</w:t>
      </w:r>
      <w:r w:rsidRPr="00DA46A4">
        <w:rPr>
          <w:rFonts w:ascii="Tahoma" w:hAnsi="Tahoma" w:cs="Tahoma"/>
          <w:sz w:val="24"/>
          <w:szCs w:val="24"/>
        </w:rPr>
        <w:t xml:space="preserve">.godine dostavljen je i to: Program </w:t>
      </w:r>
      <w:r w:rsidR="00255C36">
        <w:rPr>
          <w:rFonts w:ascii="Tahoma" w:hAnsi="Tahoma" w:cs="Tahoma"/>
          <w:sz w:val="24"/>
          <w:szCs w:val="24"/>
        </w:rPr>
        <w:t>Uprav</w:t>
      </w:r>
      <w:r w:rsidR="00D01507">
        <w:rPr>
          <w:rFonts w:ascii="Tahoma" w:hAnsi="Tahoma" w:cs="Tahoma"/>
          <w:sz w:val="24"/>
          <w:szCs w:val="24"/>
        </w:rPr>
        <w:t>e</w:t>
      </w:r>
      <w:r w:rsidR="00255C36">
        <w:rPr>
          <w:rFonts w:ascii="Tahoma" w:hAnsi="Tahoma" w:cs="Tahoma"/>
          <w:sz w:val="24"/>
          <w:szCs w:val="24"/>
        </w:rPr>
        <w:t xml:space="preserve"> </w:t>
      </w:r>
      <w:r w:rsidR="007453A8">
        <w:rPr>
          <w:rFonts w:ascii="Tahoma" w:hAnsi="Tahoma" w:cs="Tahoma"/>
          <w:sz w:val="24"/>
          <w:szCs w:val="24"/>
        </w:rPr>
        <w:t>za nekretnine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7453A8">
        <w:rPr>
          <w:rFonts w:ascii="Tahoma" w:hAnsi="Tahoma" w:cs="Tahoma"/>
          <w:sz w:val="24"/>
          <w:szCs w:val="24"/>
        </w:rPr>
        <w:t>011-179/15</w:t>
      </w:r>
      <w:r w:rsidR="00401A2E">
        <w:rPr>
          <w:rFonts w:ascii="Tahoma" w:hAnsi="Tahoma" w:cs="Tahoma"/>
          <w:sz w:val="24"/>
          <w:szCs w:val="24"/>
        </w:rPr>
        <w:t xml:space="preserve"> </w:t>
      </w:r>
      <w:r w:rsidR="002C4F30">
        <w:rPr>
          <w:rFonts w:ascii="Tahoma" w:hAnsi="Tahoma" w:cs="Tahoma"/>
          <w:sz w:val="24"/>
          <w:szCs w:val="24"/>
        </w:rPr>
        <w:t xml:space="preserve">od </w:t>
      </w:r>
      <w:r w:rsidR="007453A8">
        <w:rPr>
          <w:rFonts w:ascii="Tahoma" w:hAnsi="Tahoma" w:cs="Tahoma"/>
          <w:sz w:val="24"/>
          <w:szCs w:val="24"/>
        </w:rPr>
        <w:t>15.12.2015</w:t>
      </w:r>
      <w:r w:rsidR="002C4F30">
        <w:rPr>
          <w:rFonts w:ascii="Tahoma" w:hAnsi="Tahoma" w:cs="Tahoma"/>
          <w:sz w:val="24"/>
          <w:szCs w:val="24"/>
        </w:rPr>
        <w:t>.godine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proofErr w:type="gramStart"/>
      <w:r w:rsidR="00CC7375" w:rsidRPr="00CC7375">
        <w:rPr>
          <w:rFonts w:ascii="Tahoma" w:hAnsi="Tahoma" w:cs="Tahoma"/>
          <w:sz w:val="24"/>
          <w:szCs w:val="24"/>
        </w:rPr>
        <w:t>g</w:t>
      </w:r>
      <w:r w:rsidR="002D4235" w:rsidRPr="00CC7375">
        <w:rPr>
          <w:rFonts w:ascii="Tahoma" w:hAnsi="Tahoma" w:cs="Tahoma"/>
          <w:sz w:val="24"/>
          <w:szCs w:val="24"/>
        </w:rPr>
        <w:t>odinu</w:t>
      </w:r>
      <w:proofErr w:type="gramEnd"/>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w:t>
      </w:r>
      <w:proofErr w:type="gramStart"/>
      <w:r w:rsidR="00CB3BB9">
        <w:rPr>
          <w:rFonts w:ascii="Tahoma" w:hAnsi="Tahoma" w:cs="Tahoma"/>
          <w:sz w:val="24"/>
          <w:szCs w:val="24"/>
        </w:rPr>
        <w:t>te</w:t>
      </w:r>
      <w:proofErr w:type="gramEnd"/>
      <w:r w:rsidR="00CB3BB9">
        <w:rPr>
          <w:rFonts w:ascii="Tahoma" w:hAnsi="Tahoma" w:cs="Tahoma"/>
          <w:sz w:val="24"/>
          <w:szCs w:val="24"/>
        </w:rPr>
        <w:t xml:space="preserv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255C36">
        <w:rPr>
          <w:rFonts w:ascii="Tahoma" w:hAnsi="Tahoma" w:cs="Tahoma"/>
          <w:sz w:val="24"/>
          <w:szCs w:val="24"/>
        </w:rPr>
        <w:t>Uprav</w:t>
      </w:r>
      <w:r w:rsidR="00665405">
        <w:rPr>
          <w:rFonts w:ascii="Tahoma" w:hAnsi="Tahoma" w:cs="Tahoma"/>
          <w:sz w:val="24"/>
          <w:szCs w:val="24"/>
        </w:rPr>
        <w:t>e</w:t>
      </w:r>
      <w:r w:rsidR="00255C36">
        <w:rPr>
          <w:rFonts w:ascii="Tahoma" w:hAnsi="Tahoma" w:cs="Tahoma"/>
          <w:sz w:val="24"/>
          <w:szCs w:val="24"/>
        </w:rPr>
        <w:t xml:space="preserve"> </w:t>
      </w:r>
      <w:r w:rsidR="007453A8">
        <w:rPr>
          <w:rFonts w:ascii="Tahoma" w:hAnsi="Tahoma" w:cs="Tahoma"/>
          <w:sz w:val="24"/>
          <w:szCs w:val="24"/>
        </w:rPr>
        <w:t>za nekretnine</w:t>
      </w:r>
      <w:r w:rsidR="00877AA2" w:rsidRPr="00877AA2">
        <w:rPr>
          <w:rFonts w:ascii="Tahoma" w:hAnsi="Tahoma" w:cs="Tahoma"/>
          <w:sz w:val="24"/>
          <w:szCs w:val="24"/>
        </w:rPr>
        <w:t xml:space="preserve"> </w:t>
      </w:r>
      <w:r w:rsidR="007D3ECA">
        <w:rPr>
          <w:rFonts w:ascii="Tahoma" w:hAnsi="Tahoma" w:cs="Tahoma"/>
          <w:sz w:val="24"/>
          <w:szCs w:val="24"/>
        </w:rPr>
        <w:t>dost</w:t>
      </w:r>
      <w:r w:rsidR="00D65DE9">
        <w:rPr>
          <w:rFonts w:ascii="Tahoma" w:hAnsi="Tahoma" w:cs="Tahoma"/>
          <w:sz w:val="24"/>
          <w:szCs w:val="24"/>
        </w:rPr>
        <w:t>av</w:t>
      </w:r>
      <w:r w:rsidR="007D3ECA">
        <w:rPr>
          <w:rFonts w:ascii="Tahoma" w:hAnsi="Tahoma" w:cs="Tahoma"/>
          <w:sz w:val="24"/>
          <w:szCs w:val="24"/>
        </w:rPr>
        <w:t xml:space="preserve">ljenog uz akt br. </w:t>
      </w:r>
      <w:r w:rsidR="007453A8">
        <w:rPr>
          <w:rFonts w:ascii="Tahoma" w:hAnsi="Tahoma" w:cs="Tahoma"/>
          <w:sz w:val="24"/>
          <w:szCs w:val="24"/>
        </w:rPr>
        <w:t>011-179/15</w:t>
      </w:r>
      <w:r w:rsidR="00401A2E">
        <w:rPr>
          <w:rFonts w:ascii="Tahoma" w:hAnsi="Tahoma" w:cs="Tahoma"/>
          <w:sz w:val="24"/>
          <w:szCs w:val="24"/>
        </w:rPr>
        <w:t xml:space="preserve"> </w:t>
      </w:r>
      <w:r w:rsidR="007D3ECA">
        <w:rPr>
          <w:rFonts w:ascii="Tahoma" w:hAnsi="Tahoma" w:cs="Tahoma"/>
          <w:sz w:val="24"/>
          <w:szCs w:val="24"/>
        </w:rPr>
        <w:t xml:space="preserve">od </w:t>
      </w:r>
      <w:r w:rsidR="007453A8">
        <w:rPr>
          <w:rFonts w:ascii="Tahoma" w:hAnsi="Tahoma" w:cs="Tahoma"/>
          <w:sz w:val="24"/>
          <w:szCs w:val="24"/>
        </w:rPr>
        <w:t>15.12.2015</w:t>
      </w:r>
      <w:r w:rsidR="00DA46A4">
        <w:rPr>
          <w:rFonts w:ascii="Tahoma" w:hAnsi="Tahoma" w:cs="Tahoma"/>
          <w:sz w:val="24"/>
          <w:szCs w:val="24"/>
        </w:rPr>
        <w:t>.godine Savjet</w:t>
      </w:r>
      <w:r w:rsidRPr="00605441">
        <w:rPr>
          <w:rFonts w:ascii="Tahoma" w:hAnsi="Tahoma" w:cs="Tahoma"/>
          <w:sz w:val="24"/>
          <w:szCs w:val="24"/>
        </w:rPr>
        <w:t xml:space="preserve"> Agencije nalazi da je žalba osnovana.</w:t>
      </w:r>
    </w:p>
    <w:p w:rsidR="00CF2162"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7453A8">
        <w:rPr>
          <w:rFonts w:ascii="Tahoma" w:hAnsi="Tahoma" w:cs="Tahoma"/>
          <w:bCs/>
          <w:color w:val="000000"/>
          <w:sz w:val="24"/>
          <w:szCs w:val="24"/>
        </w:rPr>
        <w:t>08-5-267/2</w:t>
      </w:r>
      <w:r>
        <w:rPr>
          <w:rFonts w:ascii="Tahoma" w:hAnsi="Tahoma" w:cs="Tahoma"/>
          <w:bCs/>
          <w:color w:val="000000"/>
          <w:sz w:val="24"/>
          <w:szCs w:val="24"/>
        </w:rPr>
        <w:t xml:space="preserve"> </w:t>
      </w:r>
      <w:proofErr w:type="gramStart"/>
      <w:r>
        <w:rPr>
          <w:rFonts w:ascii="Tahoma" w:hAnsi="Tahoma" w:cs="Tahoma"/>
          <w:bCs/>
          <w:color w:val="000000"/>
          <w:sz w:val="24"/>
          <w:szCs w:val="24"/>
        </w:rPr>
        <w:t>od</w:t>
      </w:r>
      <w:proofErr w:type="gramEnd"/>
      <w:r>
        <w:rPr>
          <w:rFonts w:ascii="Tahoma" w:hAnsi="Tahoma" w:cs="Tahoma"/>
          <w:bCs/>
          <w:color w:val="000000"/>
          <w:sz w:val="24"/>
          <w:szCs w:val="24"/>
        </w:rPr>
        <w:t xml:space="preserve">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FF6130">
        <w:rPr>
          <w:rFonts w:ascii="Tahoma" w:hAnsi="Tahoma" w:cs="Tahoma"/>
          <w:sz w:val="24"/>
          <w:szCs w:val="24"/>
        </w:rPr>
        <w:t>Savjet Agencije</w:t>
      </w:r>
      <w:r w:rsidR="00D7409D" w:rsidRPr="00D7409D">
        <w:rPr>
          <w:rFonts w:ascii="Tahoma" w:hAnsi="Tahoma" w:cs="Tahoma"/>
          <w:sz w:val="24"/>
          <w:szCs w:val="24"/>
        </w:rPr>
        <w:t xml:space="preserv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w:t>
      </w:r>
      <w:proofErr w:type="gramStart"/>
      <w:r w:rsidR="00D7409D" w:rsidRPr="00D7409D">
        <w:rPr>
          <w:rFonts w:ascii="Tahoma" w:hAnsi="Tahoma" w:cs="Tahoma"/>
          <w:sz w:val="24"/>
          <w:szCs w:val="24"/>
        </w:rPr>
        <w:t>na</w:t>
      </w:r>
      <w:proofErr w:type="gramEnd"/>
      <w:r w:rsidR="00D7409D" w:rsidRPr="00D7409D">
        <w:rPr>
          <w:rFonts w:ascii="Tahoma" w:hAnsi="Tahoma" w:cs="Tahoma"/>
          <w:sz w:val="24"/>
          <w:szCs w:val="24"/>
        </w:rPr>
        <w:t xml:space="preserve">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w:t>
      </w:r>
      <w:r w:rsidR="00D7409D" w:rsidRPr="00D7409D">
        <w:rPr>
          <w:rFonts w:ascii="Tahoma" w:hAnsi="Tahoma" w:cs="Tahoma"/>
          <w:sz w:val="24"/>
          <w:szCs w:val="24"/>
        </w:rPr>
        <w:lastRenderedPageBreak/>
        <w:t xml:space="preserve">informacijama je propisano da pristup informacijama je </w:t>
      </w:r>
      <w:proofErr w:type="gramStart"/>
      <w:r w:rsidR="00D7409D" w:rsidRPr="00D7409D">
        <w:rPr>
          <w:rFonts w:ascii="Tahoma" w:hAnsi="Tahoma" w:cs="Tahoma"/>
          <w:sz w:val="24"/>
          <w:szCs w:val="24"/>
        </w:rPr>
        <w:t>od</w:t>
      </w:r>
      <w:proofErr w:type="gramEnd"/>
      <w:r w:rsidR="00D7409D" w:rsidRPr="00D7409D">
        <w:rPr>
          <w:rFonts w:ascii="Tahoma" w:hAnsi="Tahoma" w:cs="Tahoma"/>
          <w:sz w:val="24"/>
          <w:szCs w:val="24"/>
        </w:rPr>
        <w:t xml:space="preserve">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2C16DF">
        <w:rPr>
          <w:rFonts w:ascii="Tahoma" w:hAnsi="Tahoma" w:cs="Tahoma"/>
          <w:sz w:val="24"/>
          <w:szCs w:val="24"/>
        </w:rPr>
        <w:t>Uprave za nekretnine</w:t>
      </w:r>
      <w:r w:rsidR="00D7409D" w:rsidRPr="00D7409D">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w:t>
      </w:r>
      <w:proofErr w:type="gramStart"/>
      <w:r w:rsidR="00D7409D" w:rsidRPr="00D7409D">
        <w:rPr>
          <w:rFonts w:ascii="Tahoma" w:hAnsi="Tahoma" w:cs="Tahoma"/>
          <w:sz w:val="24"/>
          <w:szCs w:val="24"/>
        </w:rPr>
        <w:t xml:space="preserve">informacijama  </w:t>
      </w:r>
      <w:r w:rsidR="00D7409D" w:rsidRPr="00D7409D">
        <w:rPr>
          <w:rFonts w:ascii="Tahoma" w:hAnsi="Tahoma" w:cs="Tahoma"/>
          <w:sz w:val="24"/>
          <w:szCs w:val="24"/>
        </w:rPr>
        <w:lastRenderedPageBreak/>
        <w:t>prvostepeni</w:t>
      </w:r>
      <w:proofErr w:type="gramEnd"/>
      <w:r w:rsidR="00D7409D" w:rsidRPr="00D7409D">
        <w:rPr>
          <w:rFonts w:ascii="Tahoma" w:hAnsi="Tahoma" w:cs="Tahoma"/>
          <w:sz w:val="24"/>
          <w:szCs w:val="24"/>
        </w:rPr>
        <w:t xml:space="preserve">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w:t>
      </w:r>
      <w:proofErr w:type="gramStart"/>
      <w:r w:rsidR="00D7409D" w:rsidRPr="00D7409D">
        <w:rPr>
          <w:rFonts w:ascii="Tahoma" w:hAnsi="Tahoma" w:cs="Tahoma"/>
          <w:sz w:val="24"/>
          <w:szCs w:val="24"/>
        </w:rPr>
        <w:t>na</w:t>
      </w:r>
      <w:proofErr w:type="gramEnd"/>
      <w:r w:rsidR="00D7409D" w:rsidRPr="00D7409D">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D7409D" w:rsidRPr="00D7409D">
        <w:rPr>
          <w:rFonts w:ascii="Tahoma" w:hAnsi="Tahoma" w:cs="Tahoma"/>
          <w:sz w:val="24"/>
          <w:szCs w:val="24"/>
        </w:rPr>
        <w:t>na</w:t>
      </w:r>
      <w:proofErr w:type="gramEnd"/>
      <w:r w:rsidR="00D7409D" w:rsidRPr="00D7409D">
        <w:rPr>
          <w:rFonts w:ascii="Tahoma" w:hAnsi="Tahoma" w:cs="Tahoma"/>
          <w:sz w:val="24"/>
          <w:szCs w:val="24"/>
        </w:rPr>
        <w:t xml:space="preserve"> način kojim se ne može uništiti ili oštetiti tekst, odnosno sadržina informacije. </w:t>
      </w:r>
      <w:proofErr w:type="gramStart"/>
      <w:r w:rsidR="00D7409D" w:rsidRPr="00D7409D">
        <w:rPr>
          <w:rFonts w:ascii="Tahoma" w:hAnsi="Tahoma" w:cs="Tahoma"/>
          <w:sz w:val="24"/>
          <w:szCs w:val="24"/>
        </w:rPr>
        <w:t>Naime ,</w:t>
      </w:r>
      <w:proofErr w:type="gramEnd"/>
      <w:r w:rsidR="00D7409D" w:rsidRPr="00D7409D">
        <w:rPr>
          <w:rFonts w:ascii="Tahoma" w:hAnsi="Tahoma" w:cs="Tahoma"/>
          <w:sz w:val="24"/>
          <w:szCs w:val="24"/>
        </w:rPr>
        <w:t xml:space="preserve">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255C36">
        <w:rPr>
          <w:rFonts w:ascii="Tahoma" w:hAnsi="Tahoma" w:cs="Tahoma"/>
          <w:sz w:val="24"/>
          <w:szCs w:val="24"/>
        </w:rPr>
        <w:t>Uprav</w:t>
      </w:r>
      <w:r w:rsidR="00740449">
        <w:rPr>
          <w:rFonts w:ascii="Tahoma" w:hAnsi="Tahoma" w:cs="Tahoma"/>
          <w:sz w:val="24"/>
          <w:szCs w:val="24"/>
        </w:rPr>
        <w:t>w</w:t>
      </w:r>
      <w:r w:rsidR="00255C36">
        <w:rPr>
          <w:rFonts w:ascii="Tahoma" w:hAnsi="Tahoma" w:cs="Tahoma"/>
          <w:sz w:val="24"/>
          <w:szCs w:val="24"/>
        </w:rPr>
        <w:t xml:space="preserve"> </w:t>
      </w:r>
      <w:r w:rsidR="007453A8">
        <w:rPr>
          <w:rFonts w:ascii="Tahoma" w:hAnsi="Tahoma" w:cs="Tahoma"/>
          <w:sz w:val="24"/>
          <w:szCs w:val="24"/>
        </w:rPr>
        <w:t>za nekretnine</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7453A8">
        <w:rPr>
          <w:rFonts w:ascii="Tahoma" w:hAnsi="Tahoma" w:cs="Tahoma"/>
          <w:sz w:val="24"/>
          <w:szCs w:val="24"/>
        </w:rPr>
        <w:t>011-179/15</w:t>
      </w:r>
      <w:r w:rsidR="00401A2E">
        <w:rPr>
          <w:rFonts w:ascii="Tahoma" w:hAnsi="Tahoma" w:cs="Tahoma"/>
          <w:sz w:val="24"/>
          <w:szCs w:val="24"/>
        </w:rPr>
        <w:t xml:space="preserve"> </w:t>
      </w:r>
      <w:r w:rsidR="00E711DE">
        <w:rPr>
          <w:rFonts w:ascii="Tahoma" w:hAnsi="Tahoma" w:cs="Tahoma"/>
          <w:sz w:val="24"/>
          <w:szCs w:val="24"/>
        </w:rPr>
        <w:t xml:space="preserve">od </w:t>
      </w:r>
      <w:r w:rsidR="007453A8">
        <w:rPr>
          <w:rFonts w:ascii="Tahoma" w:hAnsi="Tahoma" w:cs="Tahoma"/>
          <w:sz w:val="24"/>
          <w:szCs w:val="24"/>
        </w:rPr>
        <w:t>15.12.2015</w:t>
      </w:r>
      <w:r w:rsidR="00E711DE">
        <w:rPr>
          <w:rFonts w:ascii="Tahoma" w:hAnsi="Tahoma" w:cs="Tahoma"/>
          <w:sz w:val="24"/>
          <w:szCs w:val="24"/>
        </w:rPr>
        <w:t>.godine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w:t>
      </w:r>
      <w:r w:rsidR="00FC3322" w:rsidRPr="00FC3322">
        <w:rPr>
          <w:rFonts w:ascii="Tahoma" w:hAnsi="Tahoma" w:cs="Tahoma"/>
          <w:sz w:val="24"/>
          <w:szCs w:val="24"/>
        </w:rPr>
        <w:lastRenderedPageBreak/>
        <w:t xml:space="preserve">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 xml:space="preserve">Savjet Agencije je </w:t>
      </w:r>
      <w:proofErr w:type="gramStart"/>
      <w:r w:rsidR="00B3060F">
        <w:rPr>
          <w:rFonts w:ascii="Tahoma" w:hAnsi="Tahoma" w:cs="Tahoma"/>
          <w:sz w:val="24"/>
          <w:szCs w:val="24"/>
        </w:rPr>
        <w:t>na</w:t>
      </w:r>
      <w:proofErr w:type="gramEnd"/>
      <w:r w:rsidR="00B3060F">
        <w:rPr>
          <w:rFonts w:ascii="Tahoma" w:hAnsi="Tahoma" w:cs="Tahoma"/>
          <w:sz w:val="24"/>
          <w:szCs w:val="24"/>
        </w:rPr>
        <w:t xml:space="preserve">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7453A8" w:rsidRDefault="00EC349F" w:rsidP="00F209C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w:t>
      </w:r>
      <w:proofErr w:type="gramStart"/>
      <w:r w:rsidR="006B15EC">
        <w:rPr>
          <w:rFonts w:ascii="Tahoma" w:hAnsi="Tahoma" w:cs="Tahoma"/>
          <w:sz w:val="24"/>
          <w:szCs w:val="24"/>
        </w:rPr>
        <w:t>na</w:t>
      </w:r>
      <w:proofErr w:type="gramEnd"/>
      <w:r w:rsidR="006B15EC">
        <w:rPr>
          <w:rFonts w:ascii="Tahoma" w:hAnsi="Tahoma" w:cs="Tahoma"/>
          <w:sz w:val="24"/>
          <w:szCs w:val="24"/>
        </w:rPr>
        <w:t xml:space="preserve">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7453A8">
        <w:rPr>
          <w:rFonts w:ascii="Tahoma" w:hAnsi="Tahoma" w:cs="Tahoma"/>
          <w:sz w:val="24"/>
          <w:szCs w:val="24"/>
        </w:rPr>
        <w:t>56507-56509</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7453A8" w:rsidRPr="007453A8">
        <w:rPr>
          <w:rFonts w:ascii="Tahoma" w:hAnsi="Tahoma" w:cs="Tahoma"/>
          <w:sz w:val="24"/>
          <w:szCs w:val="24"/>
        </w:rPr>
        <w:t xml:space="preserve">svih rashoda realizovanih za čitavu 2012. </w:t>
      </w:r>
      <w:proofErr w:type="gramStart"/>
      <w:r w:rsidR="007453A8" w:rsidRPr="007453A8">
        <w:rPr>
          <w:rFonts w:ascii="Tahoma" w:hAnsi="Tahoma" w:cs="Tahoma"/>
          <w:sz w:val="24"/>
          <w:szCs w:val="24"/>
        </w:rPr>
        <w:t>godinu</w:t>
      </w:r>
      <w:proofErr w:type="gramEnd"/>
      <w:r w:rsidR="007453A8" w:rsidRPr="007453A8">
        <w:rPr>
          <w:rFonts w:ascii="Tahoma" w:hAnsi="Tahoma" w:cs="Tahoma"/>
          <w:sz w:val="24"/>
          <w:szCs w:val="24"/>
        </w:rPr>
        <w:t xml:space="preserve"> (pojedinačno po svrhama sa opisima konta, svrhama doznaka, primaocima, datumima odobrenja i datumima plaćanja, te ukupnim saldom) sa budžetske pozicije: Uprava za nekretnine; Program: Državni premjer i izrada katastra nepokretnosti; Funkcionalna klasifikacija: 0660; Ekonomska klasifikacija: 4139; Opis: ugovorene usluge</w:t>
      </w:r>
      <w:r w:rsidR="007453A8" w:rsidRPr="007453A8">
        <w:rPr>
          <w:rFonts w:ascii="Tahoma" w:hAnsi="Tahoma" w:cs="Tahoma"/>
          <w:sz w:val="24"/>
          <w:szCs w:val="24"/>
          <w:lang w:val="sr-Latn-CS"/>
        </w:rPr>
        <w:t>;</w:t>
      </w:r>
      <w:r w:rsidR="007453A8" w:rsidRPr="007453A8">
        <w:rPr>
          <w:rFonts w:ascii="Tahoma" w:hAnsi="Tahoma" w:cs="Tahoma"/>
          <w:sz w:val="24"/>
          <w:szCs w:val="24"/>
        </w:rPr>
        <w:t xml:space="preserve"> svih rashoda realizovanih za čitavu 2012. </w:t>
      </w:r>
      <w:proofErr w:type="gramStart"/>
      <w:r w:rsidR="007453A8" w:rsidRPr="007453A8">
        <w:rPr>
          <w:rFonts w:ascii="Tahoma" w:hAnsi="Tahoma" w:cs="Tahoma"/>
          <w:sz w:val="24"/>
          <w:szCs w:val="24"/>
        </w:rPr>
        <w:t>godinu</w:t>
      </w:r>
      <w:proofErr w:type="gramEnd"/>
      <w:r w:rsidR="007453A8" w:rsidRPr="007453A8">
        <w:rPr>
          <w:rFonts w:ascii="Tahoma" w:hAnsi="Tahoma" w:cs="Tahoma"/>
          <w:sz w:val="24"/>
          <w:szCs w:val="24"/>
        </w:rPr>
        <w:t xml:space="preserve"> (pojedinačno po svrhama sa opisima konta, svrhama doznaka, primaocima, datumima odobrenja i datumima plaćanja, te ukupnim saldom) sa budžetske pozicije: Uprava za nekretnine; Program: Administracija; Funkcionalna klasifikacija: 0660; Ekonomska klasifikacija: 4129; Opis: ostale naknade i svih rashoda realizovanih za čitavu 2012. godinu (pojedinačno po svrhama sa opisima konta, svrhama doznaka, primaocima, datumima odobrenja i datumima plaćanja, te ukupnim saldom) sa budžetske pozicije: Uprava za nekretnine; Program: Administracija; Funkcionalna klasifikacija: 0660; Ekonomska klasifikacija: 4139; Opis: ugovorene usluge,</w:t>
      </w:r>
      <w:r w:rsidR="00BE11CE" w:rsidRPr="00BE11CE">
        <w:rPr>
          <w:rFonts w:ascii="Tahoma" w:hAnsi="Tahoma" w:cs="Tahoma"/>
          <w:sz w:val="24"/>
          <w:szCs w:val="24"/>
        </w:rPr>
        <w:t xml:space="preserve"> uz zaštitu ličnih podataka lica čiji se podaci obradjuju čijim objavljivanjem bi se ugrozila privatnost lica na koja se odnose i to žiro računa fizičkih lica kod poslovnih banaka</w:t>
      </w:r>
      <w:r w:rsidR="007453A8" w:rsidRPr="007453A8">
        <w:rPr>
          <w:rFonts w:ascii="Tahoma" w:hAnsi="Tahoma" w:cs="Tahoma"/>
          <w:sz w:val="24"/>
          <w:szCs w:val="24"/>
        </w:rPr>
        <w:t xml:space="preserve"> </w:t>
      </w:r>
      <w:r w:rsidR="007453A8" w:rsidRPr="007453A8">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lastRenderedPageBreak/>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7453A8">
        <w:rPr>
          <w:rFonts w:ascii="Tahoma" w:hAnsi="Tahoma" w:cs="Tahoma"/>
          <w:sz w:val="24"/>
          <w:szCs w:val="24"/>
        </w:rPr>
        <w:t>21</w:t>
      </w:r>
      <w:r>
        <w:rPr>
          <w:rFonts w:ascii="Tahoma" w:hAnsi="Tahoma" w:cs="Tahoma"/>
          <w:sz w:val="24"/>
          <w:szCs w:val="24"/>
        </w:rPr>
        <w:t xml:space="preserve"> strani</w:t>
      </w:r>
      <w:r w:rsidR="007453A8">
        <w:rPr>
          <w:rFonts w:ascii="Tahoma" w:hAnsi="Tahoma" w:cs="Tahoma"/>
          <w:sz w:val="24"/>
          <w:szCs w:val="24"/>
        </w:rPr>
        <w:t>cu</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7453A8">
        <w:rPr>
          <w:rFonts w:ascii="Tahoma" w:hAnsi="Tahoma" w:cs="Tahoma"/>
          <w:sz w:val="24"/>
          <w:szCs w:val="24"/>
        </w:rPr>
        <w:t>2</w:t>
      </w:r>
      <w:r>
        <w:rPr>
          <w:rFonts w:ascii="Tahoma" w:hAnsi="Tahoma" w:cs="Tahoma"/>
          <w:sz w:val="24"/>
          <w:szCs w:val="24"/>
        </w:rPr>
        <w:t>,</w:t>
      </w:r>
      <w:r w:rsidR="007453A8">
        <w:rPr>
          <w:rFonts w:ascii="Tahoma" w:hAnsi="Tahoma" w:cs="Tahoma"/>
          <w:sz w:val="24"/>
          <w:szCs w:val="24"/>
        </w:rPr>
        <w:t>1</w:t>
      </w:r>
      <w:r>
        <w:rPr>
          <w:rFonts w:ascii="Tahoma" w:hAnsi="Tahoma" w:cs="Tahoma"/>
          <w:sz w:val="24"/>
          <w:szCs w:val="24"/>
        </w:rPr>
        <w:t xml:space="preserve">0 EUR i to na ime kopiranja </w:t>
      </w:r>
      <w:r w:rsidR="00B80008">
        <w:rPr>
          <w:rFonts w:ascii="Tahoma" w:hAnsi="Tahoma" w:cs="Tahoma"/>
          <w:sz w:val="24"/>
          <w:szCs w:val="24"/>
        </w:rPr>
        <w:t>21</w:t>
      </w:r>
      <w:r>
        <w:rPr>
          <w:rFonts w:ascii="Tahoma" w:hAnsi="Tahoma" w:cs="Tahoma"/>
          <w:sz w:val="24"/>
          <w:szCs w:val="24"/>
        </w:rPr>
        <w:t xml:space="preserve"> stranic</w:t>
      </w:r>
      <w:r w:rsidR="00B80008">
        <w:rPr>
          <w:rFonts w:ascii="Tahoma" w:hAnsi="Tahoma" w:cs="Tahoma"/>
          <w:sz w:val="24"/>
          <w:szCs w:val="24"/>
        </w:rPr>
        <w:t>e</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7453A8">
        <w:rPr>
          <w:rFonts w:ascii="Tahoma" w:hAnsi="Tahoma" w:cs="Tahoma"/>
          <w:sz w:val="24"/>
          <w:szCs w:val="24"/>
        </w:rPr>
        <w:t>56507-56509</w:t>
      </w:r>
      <w:r w:rsidRPr="00AE4858">
        <w:rPr>
          <w:rFonts w:ascii="Tahoma" w:hAnsi="Tahoma" w:cs="Tahoma"/>
          <w:sz w:val="24"/>
          <w:szCs w:val="24"/>
        </w:rPr>
        <w:t xml:space="preserve"> </w:t>
      </w:r>
      <w:proofErr w:type="gramStart"/>
      <w:r w:rsidRPr="00AE4858">
        <w:rPr>
          <w:rFonts w:ascii="Tahoma" w:hAnsi="Tahoma" w:cs="Tahoma"/>
          <w:sz w:val="24"/>
          <w:szCs w:val="24"/>
        </w:rPr>
        <w:t>od</w:t>
      </w:r>
      <w:proofErr w:type="gramEnd"/>
      <w:r w:rsidRPr="00AE4858">
        <w:rPr>
          <w:rFonts w:ascii="Tahoma" w:hAnsi="Tahoma" w:cs="Tahoma"/>
          <w:sz w:val="24"/>
          <w:szCs w:val="24"/>
        </w:rPr>
        <w:t xml:space="preserve"> </w:t>
      </w:r>
      <w:r>
        <w:rPr>
          <w:rFonts w:ascii="Tahoma" w:hAnsi="Tahoma" w:cs="Tahoma"/>
          <w:sz w:val="24"/>
          <w:szCs w:val="24"/>
        </w:rPr>
        <w:t>17.06.2015</w:t>
      </w:r>
      <w:r w:rsidRPr="00AE4858">
        <w:rPr>
          <w:rFonts w:ascii="Tahoma" w:hAnsi="Tahoma" w:cs="Tahoma"/>
          <w:sz w:val="24"/>
          <w:szCs w:val="24"/>
        </w:rPr>
        <w:t xml:space="preserve">. </w:t>
      </w:r>
      <w:proofErr w:type="gramStart"/>
      <w:r w:rsidRPr="00AE4858">
        <w:rPr>
          <w:rFonts w:ascii="Tahoma" w:hAnsi="Tahoma" w:cs="Tahoma"/>
          <w:sz w:val="24"/>
          <w:szCs w:val="24"/>
        </w:rPr>
        <w:t>godine</w:t>
      </w:r>
      <w:proofErr w:type="gramEnd"/>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 xml:space="preserve">shodno članu 38 Zakona o slobodnom pristupu informacijama i člana 238 stav 1 Zakona o opštem upravnom </w:t>
      </w:r>
      <w:proofErr w:type="gramStart"/>
      <w:r w:rsidR="00200A32" w:rsidRPr="00CB7AD5">
        <w:rPr>
          <w:rFonts w:ascii="Tahoma" w:hAnsi="Tahoma" w:cs="Tahoma"/>
          <w:sz w:val="24"/>
          <w:szCs w:val="24"/>
        </w:rPr>
        <w:t>postupku ,</w:t>
      </w:r>
      <w:proofErr w:type="gramEnd"/>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w:t>
      </w:r>
      <w:proofErr w:type="gramStart"/>
      <w:r w:rsidRPr="00CB7AD5">
        <w:rPr>
          <w:rFonts w:ascii="Tahoma" w:hAnsi="Tahoma" w:cs="Tahoma"/>
          <w:sz w:val="24"/>
          <w:szCs w:val="24"/>
        </w:rPr>
        <w:t>od</w:t>
      </w:r>
      <w:proofErr w:type="gramEnd"/>
      <w:r w:rsidRPr="00CB7AD5">
        <w:rPr>
          <w:rFonts w:ascii="Tahoma" w:hAnsi="Tahoma" w:cs="Tahoma"/>
          <w:sz w:val="24"/>
          <w:szCs w:val="24"/>
        </w:rPr>
        <w:t xml:space="preserve">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CB7AD5" w:rsidRDefault="00306A70" w:rsidP="00306A70">
      <w:pPr>
        <w:rPr>
          <w:sz w:val="20"/>
          <w:szCs w:val="20"/>
        </w:rPr>
      </w:pPr>
      <w:bookmarkStart w:id="0" w:name="_GoBack"/>
      <w:bookmarkEnd w:id="0"/>
    </w:p>
    <w:sectPr w:rsidR="00306A70"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D1" w:rsidRDefault="005C0FD1" w:rsidP="004C7646">
      <w:pPr>
        <w:spacing w:after="0" w:line="240" w:lineRule="auto"/>
      </w:pPr>
      <w:r>
        <w:separator/>
      </w:r>
    </w:p>
  </w:endnote>
  <w:endnote w:type="continuationSeparator" w:id="0">
    <w:p w:rsidR="005C0FD1" w:rsidRDefault="005C0FD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C0FD1"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C0FD1" w:rsidP="00EA2993">
    <w:pPr>
      <w:pStyle w:val="Footer"/>
      <w:rPr>
        <w:b/>
        <w:sz w:val="16"/>
        <w:szCs w:val="16"/>
      </w:rPr>
    </w:pPr>
  </w:p>
  <w:p w:rsidR="0090753B" w:rsidRPr="00E62A90" w:rsidRDefault="005C0FD1" w:rsidP="00E62A90">
    <w:pPr>
      <w:pStyle w:val="Footer"/>
      <w:shd w:val="clear" w:color="auto" w:fill="FF0000"/>
      <w:jc w:val="center"/>
      <w:rPr>
        <w:b/>
        <w:color w:val="FF0000"/>
        <w:sz w:val="2"/>
        <w:szCs w:val="2"/>
      </w:rPr>
    </w:pPr>
  </w:p>
  <w:p w:rsidR="0090753B" w:rsidRDefault="005C0FD1"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90753B" w:rsidRPr="002B6C39" w:rsidRDefault="00452A2B" w:rsidP="00E03674">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C0FD1" w:rsidP="00E03674">
    <w:pPr>
      <w:pStyle w:val="Footer"/>
      <w:jc w:val="center"/>
      <w:rPr>
        <w:sz w:val="16"/>
        <w:szCs w:val="16"/>
      </w:rPr>
    </w:pPr>
  </w:p>
  <w:p w:rsidR="0090753B" w:rsidRPr="002B6C39" w:rsidRDefault="005C0FD1">
    <w:pPr>
      <w:pStyle w:val="Footer"/>
    </w:pPr>
  </w:p>
  <w:p w:rsidR="0090753B" w:rsidRDefault="005C0FD1"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C0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D1" w:rsidRDefault="005C0FD1" w:rsidP="004C7646">
      <w:pPr>
        <w:spacing w:after="0" w:line="240" w:lineRule="auto"/>
      </w:pPr>
      <w:r>
        <w:separator/>
      </w:r>
    </w:p>
  </w:footnote>
  <w:footnote w:type="continuationSeparator" w:id="0">
    <w:p w:rsidR="005C0FD1" w:rsidRDefault="005C0FD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C0F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C0F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C0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1C80"/>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34A8"/>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5C36"/>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2FBC"/>
    <w:rsid w:val="002A5235"/>
    <w:rsid w:val="002A648C"/>
    <w:rsid w:val="002A6DB1"/>
    <w:rsid w:val="002B43F7"/>
    <w:rsid w:val="002B50AA"/>
    <w:rsid w:val="002C1439"/>
    <w:rsid w:val="002C16DF"/>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2AD8"/>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273"/>
    <w:rsid w:val="003F5F8D"/>
    <w:rsid w:val="003F6D16"/>
    <w:rsid w:val="003F77CE"/>
    <w:rsid w:val="0040130C"/>
    <w:rsid w:val="00401A2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0FD1"/>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064E"/>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5405"/>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0449"/>
    <w:rsid w:val="00741FA6"/>
    <w:rsid w:val="00743838"/>
    <w:rsid w:val="00744F64"/>
    <w:rsid w:val="007453A8"/>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28A5"/>
    <w:rsid w:val="007C4CEC"/>
    <w:rsid w:val="007C5499"/>
    <w:rsid w:val="007C7604"/>
    <w:rsid w:val="007D0A74"/>
    <w:rsid w:val="007D1042"/>
    <w:rsid w:val="007D16B8"/>
    <w:rsid w:val="007D173E"/>
    <w:rsid w:val="007D3ECA"/>
    <w:rsid w:val="007D4D60"/>
    <w:rsid w:val="007D7B4F"/>
    <w:rsid w:val="007E1615"/>
    <w:rsid w:val="007E3E43"/>
    <w:rsid w:val="007F0791"/>
    <w:rsid w:val="007F0C01"/>
    <w:rsid w:val="007F3C7A"/>
    <w:rsid w:val="007F4619"/>
    <w:rsid w:val="007F54CA"/>
    <w:rsid w:val="007F64B2"/>
    <w:rsid w:val="007F79FE"/>
    <w:rsid w:val="007F7B4E"/>
    <w:rsid w:val="00801708"/>
    <w:rsid w:val="00801EAD"/>
    <w:rsid w:val="0080253B"/>
    <w:rsid w:val="00804A3F"/>
    <w:rsid w:val="00807AE6"/>
    <w:rsid w:val="00811B1D"/>
    <w:rsid w:val="00812F01"/>
    <w:rsid w:val="00813749"/>
    <w:rsid w:val="00814B3B"/>
    <w:rsid w:val="00817794"/>
    <w:rsid w:val="00820565"/>
    <w:rsid w:val="00822BA2"/>
    <w:rsid w:val="00825191"/>
    <w:rsid w:val="008336B5"/>
    <w:rsid w:val="00835959"/>
    <w:rsid w:val="00837C77"/>
    <w:rsid w:val="0084265B"/>
    <w:rsid w:val="00844B2F"/>
    <w:rsid w:val="008568D7"/>
    <w:rsid w:val="0085728B"/>
    <w:rsid w:val="0085796A"/>
    <w:rsid w:val="00857CC7"/>
    <w:rsid w:val="0086361D"/>
    <w:rsid w:val="008636DC"/>
    <w:rsid w:val="00863995"/>
    <w:rsid w:val="008646C0"/>
    <w:rsid w:val="00867D1A"/>
    <w:rsid w:val="0087052F"/>
    <w:rsid w:val="0087080D"/>
    <w:rsid w:val="008734E4"/>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088"/>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5D6"/>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008"/>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11CE"/>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779F9"/>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62"/>
    <w:rsid w:val="00CF218F"/>
    <w:rsid w:val="00CF2FBA"/>
    <w:rsid w:val="00CF44E1"/>
    <w:rsid w:val="00D01507"/>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5DE9"/>
    <w:rsid w:val="00D66591"/>
    <w:rsid w:val="00D7094D"/>
    <w:rsid w:val="00D709E4"/>
    <w:rsid w:val="00D7126A"/>
    <w:rsid w:val="00D71EE3"/>
    <w:rsid w:val="00D7409D"/>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2F12"/>
    <w:rsid w:val="00DA46A4"/>
    <w:rsid w:val="00DA6E3E"/>
    <w:rsid w:val="00DA719C"/>
    <w:rsid w:val="00DB1F61"/>
    <w:rsid w:val="00DB2FC8"/>
    <w:rsid w:val="00DB6E42"/>
    <w:rsid w:val="00DB73E7"/>
    <w:rsid w:val="00DC03B2"/>
    <w:rsid w:val="00DC111B"/>
    <w:rsid w:val="00DC1F40"/>
    <w:rsid w:val="00DD201F"/>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0329"/>
    <w:rsid w:val="00F47A13"/>
    <w:rsid w:val="00F47CD2"/>
    <w:rsid w:val="00F50323"/>
    <w:rsid w:val="00F513BA"/>
    <w:rsid w:val="00F52F9F"/>
    <w:rsid w:val="00F53892"/>
    <w:rsid w:val="00F53EF2"/>
    <w:rsid w:val="00F67106"/>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600"/>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6DA"/>
    <w:rsid w:val="00FF1E44"/>
    <w:rsid w:val="00FF434E"/>
    <w:rsid w:val="00FF4792"/>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C728A9-2AF5-478E-BFAE-746FD628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10</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335</cp:revision>
  <cp:lastPrinted>2016-08-01T12:38:00Z</cp:lastPrinted>
  <dcterms:created xsi:type="dcterms:W3CDTF">2015-06-17T10:45:00Z</dcterms:created>
  <dcterms:modified xsi:type="dcterms:W3CDTF">2016-11-12T18:30:00Z</dcterms:modified>
</cp:coreProperties>
</file>