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560C95">
        <w:rPr>
          <w:rFonts w:ascii="Tahoma" w:hAnsi="Tahoma" w:cs="Tahoma"/>
          <w:b/>
          <w:sz w:val="24"/>
          <w:szCs w:val="24"/>
        </w:rPr>
        <w:t>07-30-</w:t>
      </w:r>
      <w:r w:rsidR="006D2A11">
        <w:rPr>
          <w:rFonts w:ascii="Tahoma" w:hAnsi="Tahoma" w:cs="Tahoma"/>
          <w:b/>
          <w:sz w:val="24"/>
          <w:szCs w:val="24"/>
        </w:rPr>
        <w:t>95</w:t>
      </w:r>
      <w:r w:rsidR="009F19EE">
        <w:rPr>
          <w:rFonts w:ascii="Tahoma" w:hAnsi="Tahoma" w:cs="Tahoma"/>
          <w:b/>
          <w:sz w:val="24"/>
          <w:szCs w:val="24"/>
        </w:rPr>
        <w:t>5</w:t>
      </w:r>
      <w:r w:rsidR="00560C95">
        <w:rPr>
          <w:rFonts w:ascii="Tahoma" w:hAnsi="Tahoma" w:cs="Tahoma"/>
          <w:b/>
          <w:sz w:val="24"/>
          <w:szCs w:val="24"/>
        </w:rPr>
        <w:t>-</w:t>
      </w:r>
      <w:r w:rsidR="00AE2B8A">
        <w:rPr>
          <w:rFonts w:ascii="Tahoma" w:hAnsi="Tahoma" w:cs="Tahoma"/>
          <w:b/>
          <w:sz w:val="24"/>
          <w:szCs w:val="24"/>
        </w:rPr>
        <w:t>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9F19EE">
        <w:rPr>
          <w:rFonts w:ascii="Tahoma" w:hAnsi="Tahoma" w:cs="Tahoma"/>
          <w:b/>
          <w:sz w:val="24"/>
          <w:szCs w:val="24"/>
        </w:rPr>
        <w:t>18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E56FCD">
        <w:rPr>
          <w:rFonts w:ascii="Tahoma" w:hAnsi="Tahoma" w:cs="Tahoma"/>
          <w:b/>
          <w:sz w:val="24"/>
          <w:szCs w:val="24"/>
        </w:rPr>
        <w:t>0</w:t>
      </w:r>
      <w:r w:rsidR="009F19EE">
        <w:rPr>
          <w:rFonts w:ascii="Tahoma" w:hAnsi="Tahoma" w:cs="Tahoma"/>
          <w:b/>
          <w:sz w:val="24"/>
          <w:szCs w:val="24"/>
        </w:rPr>
        <w:t>7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0D37CE">
        <w:rPr>
          <w:rFonts w:ascii="Tahoma" w:hAnsi="Tahoma" w:cs="Tahoma"/>
          <w:sz w:val="24"/>
          <w:szCs w:val="24"/>
          <w:lang w:val="sr-Latn-CS"/>
        </w:rPr>
        <w:t>XX</w:t>
      </w:r>
      <w:r w:rsidR="009F19EE">
        <w:rPr>
          <w:rFonts w:ascii="Tahoma" w:hAnsi="Tahoma" w:cs="Tahoma"/>
          <w:sz w:val="24"/>
          <w:szCs w:val="24"/>
          <w:lang w:val="sr-Latn-CS"/>
        </w:rPr>
        <w:t xml:space="preserve"> UP II 07-30-955</w:t>
      </w:r>
      <w:r w:rsidR="00D0787B">
        <w:rPr>
          <w:rFonts w:ascii="Tahoma" w:hAnsi="Tahoma" w:cs="Tahoma"/>
          <w:sz w:val="24"/>
          <w:szCs w:val="24"/>
          <w:lang w:val="sr-Latn-CS"/>
        </w:rPr>
        <w:t>-1</w:t>
      </w:r>
      <w:r w:rsidR="009F19EE">
        <w:rPr>
          <w:rFonts w:ascii="Tahoma" w:hAnsi="Tahoma" w:cs="Tahoma"/>
          <w:sz w:val="24"/>
          <w:szCs w:val="24"/>
          <w:lang w:val="sr-Latn-CS"/>
        </w:rPr>
        <w:t>/16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9F19EE">
        <w:rPr>
          <w:rFonts w:ascii="Tahoma" w:hAnsi="Tahoma" w:cs="Tahoma"/>
          <w:sz w:val="24"/>
          <w:szCs w:val="24"/>
          <w:lang w:val="sr-Latn-CS"/>
        </w:rPr>
        <w:t>17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8C1E32">
        <w:rPr>
          <w:rFonts w:ascii="Tahoma" w:hAnsi="Tahoma" w:cs="Tahoma"/>
          <w:sz w:val="24"/>
          <w:szCs w:val="24"/>
          <w:lang w:val="sr-Latn-CS"/>
        </w:rPr>
        <w:t>0</w:t>
      </w:r>
      <w:r w:rsidR="006D2A11">
        <w:rPr>
          <w:rFonts w:ascii="Tahoma" w:hAnsi="Tahoma" w:cs="Tahoma"/>
          <w:sz w:val="24"/>
          <w:szCs w:val="24"/>
          <w:lang w:val="sr-Latn-CS"/>
        </w:rPr>
        <w:t>6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8C1E32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D2A11">
        <w:rPr>
          <w:rFonts w:ascii="Tahoma" w:hAnsi="Tahoma" w:cs="Tahoma"/>
          <w:sz w:val="24"/>
          <w:szCs w:val="24"/>
          <w:lang w:val="sr-Latn-CS"/>
        </w:rPr>
        <w:t xml:space="preserve">Sekretarijata za </w:t>
      </w:r>
      <w:r w:rsidR="009F19EE">
        <w:rPr>
          <w:rFonts w:ascii="Tahoma" w:hAnsi="Tahoma" w:cs="Tahoma"/>
          <w:sz w:val="24"/>
          <w:szCs w:val="24"/>
          <w:lang w:val="sr-Latn-CS"/>
        </w:rPr>
        <w:t xml:space="preserve">komunalne poslove i saobraćaj </w:t>
      </w:r>
      <w:r w:rsidR="006D2A11">
        <w:rPr>
          <w:rFonts w:ascii="Tahoma" w:hAnsi="Tahoma" w:cs="Tahoma"/>
          <w:sz w:val="24"/>
          <w:szCs w:val="24"/>
          <w:lang w:val="sr-Latn-CS"/>
        </w:rPr>
        <w:t>Glavnog grada Podgorica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9F19EE">
        <w:rPr>
          <w:rFonts w:ascii="Tahoma" w:hAnsi="Tahoma" w:cs="Tahoma"/>
          <w:sz w:val="24"/>
          <w:szCs w:val="24"/>
          <w:lang w:val="sr-Latn-CS"/>
        </w:rPr>
        <w:t>12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6F65F9">
        <w:rPr>
          <w:rFonts w:ascii="Tahoma" w:hAnsi="Tahoma" w:cs="Tahoma"/>
          <w:sz w:val="24"/>
          <w:szCs w:val="24"/>
          <w:lang w:val="sr-Latn-CS"/>
        </w:rPr>
        <w:t>0</w:t>
      </w:r>
      <w:r w:rsidR="009F19EE">
        <w:rPr>
          <w:rFonts w:ascii="Tahoma" w:hAnsi="Tahoma" w:cs="Tahoma"/>
          <w:sz w:val="24"/>
          <w:szCs w:val="24"/>
          <w:lang w:val="sr-Latn-CS"/>
        </w:rPr>
        <w:t>7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F65F9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                             </w:t>
      </w:r>
    </w:p>
    <w:p w:rsidR="00CC48DB" w:rsidRPr="00903FF8" w:rsidRDefault="00CC48DB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FD22B8">
        <w:rPr>
          <w:rFonts w:ascii="Tahoma" w:hAnsi="Tahoma" w:cs="Tahoma"/>
          <w:sz w:val="24"/>
          <w:szCs w:val="24"/>
          <w:lang w:val="sr-Latn-CS"/>
        </w:rPr>
        <w:t>Sekretarijatu</w:t>
      </w:r>
      <w:r w:rsidR="00FD22B8" w:rsidRPr="00FD22B8">
        <w:rPr>
          <w:rFonts w:ascii="Tahoma" w:hAnsi="Tahoma" w:cs="Tahoma"/>
          <w:sz w:val="24"/>
          <w:szCs w:val="24"/>
          <w:lang w:val="sr-Latn-CS"/>
        </w:rPr>
        <w:t xml:space="preserve"> za </w:t>
      </w:r>
      <w:r w:rsidR="009F19EE">
        <w:rPr>
          <w:rFonts w:ascii="Tahoma" w:hAnsi="Tahoma" w:cs="Tahoma"/>
          <w:sz w:val="24"/>
          <w:szCs w:val="24"/>
          <w:lang w:val="sr-Latn-CS"/>
        </w:rPr>
        <w:t xml:space="preserve">komunalne poslove i saobraćaj </w:t>
      </w:r>
      <w:r w:rsidR="00FD22B8" w:rsidRPr="00FD22B8">
        <w:rPr>
          <w:rFonts w:ascii="Tahoma" w:hAnsi="Tahoma" w:cs="Tahoma"/>
          <w:sz w:val="24"/>
          <w:szCs w:val="24"/>
          <w:lang w:val="sr-Latn-CS"/>
        </w:rPr>
        <w:t xml:space="preserve">Glavnog grada Podgorica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CF1DD3">
        <w:rPr>
          <w:rFonts w:ascii="Tahoma" w:hAnsi="Tahoma" w:cs="Tahoma"/>
          <w:sz w:val="24"/>
          <w:szCs w:val="24"/>
          <w:lang w:val="sr-Latn-CS"/>
        </w:rPr>
        <w:t>XX</w:t>
      </w:r>
      <w:bookmarkStart w:id="0" w:name="_GoBack"/>
      <w:bookmarkEnd w:id="0"/>
      <w:r w:rsidR="007F01EF">
        <w:rPr>
          <w:rFonts w:ascii="Tahoma" w:hAnsi="Tahoma" w:cs="Tahoma"/>
          <w:sz w:val="24"/>
          <w:szCs w:val="24"/>
          <w:lang w:val="sr-Latn-CS"/>
        </w:rPr>
        <w:t xml:space="preserve"> od 31.05.2016.godine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CC48DB" w:rsidRPr="00BF314B" w:rsidRDefault="00CC48DB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Default="009845A6" w:rsidP="007F01EF">
      <w:pPr>
        <w:pStyle w:val="NoSpacing"/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D2A11">
        <w:rPr>
          <w:rFonts w:ascii="Tahoma" w:hAnsi="Tahoma" w:cs="Tahoma"/>
          <w:sz w:val="24"/>
          <w:szCs w:val="24"/>
          <w:lang w:val="sr-Latn-CS"/>
        </w:rPr>
        <w:t xml:space="preserve">Sekretarijata za </w:t>
      </w:r>
      <w:r w:rsidR="009F19EE">
        <w:rPr>
          <w:rFonts w:ascii="Tahoma" w:hAnsi="Tahoma" w:cs="Tahoma"/>
          <w:sz w:val="24"/>
          <w:szCs w:val="24"/>
          <w:lang w:val="sr-Latn-CS"/>
        </w:rPr>
        <w:t xml:space="preserve">komunalne poslove i saobraćaj </w:t>
      </w:r>
      <w:r w:rsidR="006D2A11">
        <w:rPr>
          <w:rFonts w:ascii="Tahoma" w:hAnsi="Tahoma" w:cs="Tahoma"/>
          <w:sz w:val="24"/>
          <w:szCs w:val="24"/>
          <w:lang w:val="sr-Latn-CS"/>
        </w:rPr>
        <w:t>Glavnog grada Podgorica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se navodi da </w:t>
      </w:r>
      <w:r w:rsidR="007F01EF">
        <w:rPr>
          <w:rFonts w:ascii="Tahoma" w:hAnsi="Tahoma" w:cs="Tahoma"/>
          <w:sz w:val="24"/>
          <w:szCs w:val="24"/>
          <w:lang w:val="sr-Latn-CS"/>
        </w:rPr>
        <w:t>je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dana</w:t>
      </w:r>
      <w:r w:rsidR="006F65F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F01EF">
        <w:rPr>
          <w:rFonts w:ascii="Tahoma" w:hAnsi="Tahoma" w:cs="Tahoma"/>
          <w:sz w:val="24"/>
          <w:szCs w:val="24"/>
          <w:lang w:val="sr-Latn-CS"/>
        </w:rPr>
        <w:t>31</w:t>
      </w:r>
      <w:r w:rsidR="004F774C">
        <w:rPr>
          <w:rFonts w:ascii="Tahoma" w:hAnsi="Tahoma" w:cs="Tahoma"/>
          <w:sz w:val="24"/>
          <w:szCs w:val="24"/>
          <w:lang w:val="sr-Latn-CS"/>
        </w:rPr>
        <w:t>.</w:t>
      </w:r>
      <w:r w:rsidR="00FD22B8">
        <w:rPr>
          <w:rFonts w:ascii="Tahoma" w:hAnsi="Tahoma" w:cs="Tahoma"/>
          <w:sz w:val="24"/>
          <w:szCs w:val="24"/>
          <w:lang w:val="sr-Latn-CS"/>
        </w:rPr>
        <w:t>05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>.201</w:t>
      </w:r>
      <w:r w:rsidR="00CC48DB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</w:t>
      </w:r>
      <w:r w:rsidR="00462649">
        <w:rPr>
          <w:rFonts w:ascii="Tahoma" w:hAnsi="Tahoma" w:cs="Tahoma"/>
          <w:sz w:val="24"/>
          <w:szCs w:val="24"/>
          <w:lang w:val="sr-Latn-CS"/>
        </w:rPr>
        <w:t>o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B356C7">
        <w:rPr>
          <w:rFonts w:ascii="Tahoma" w:hAnsi="Tahoma" w:cs="Tahoma"/>
          <w:sz w:val="24"/>
          <w:szCs w:val="24"/>
          <w:lang w:val="sr-Latn-CS"/>
        </w:rPr>
        <w:t xml:space="preserve"> obzirom da  je 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356C7">
        <w:rPr>
          <w:rFonts w:ascii="Tahoma" w:hAnsi="Tahoma" w:cs="Tahoma"/>
          <w:sz w:val="24"/>
          <w:szCs w:val="24"/>
        </w:rPr>
        <w:t>d</w:t>
      </w:r>
      <w:r w:rsidR="007F01EF" w:rsidRPr="005A722A">
        <w:rPr>
          <w:rFonts w:ascii="Tahoma" w:hAnsi="Tahoma" w:cs="Tahoma"/>
          <w:sz w:val="24"/>
          <w:szCs w:val="24"/>
        </w:rPr>
        <w:t xml:space="preserve">ana 14.03.2016.godine </w:t>
      </w:r>
      <w:r w:rsidR="00BB1998">
        <w:rPr>
          <w:rFonts w:ascii="Tahoma" w:hAnsi="Tahoma" w:cs="Tahoma"/>
          <w:sz w:val="24"/>
          <w:szCs w:val="24"/>
        </w:rPr>
        <w:t>p</w:t>
      </w:r>
      <w:r w:rsidR="007F01EF" w:rsidRPr="005A722A">
        <w:rPr>
          <w:rFonts w:ascii="Tahoma" w:hAnsi="Tahoma" w:cs="Tahoma"/>
          <w:sz w:val="24"/>
          <w:szCs w:val="24"/>
        </w:rPr>
        <w:t xml:space="preserve">odnosilac podnio je Inicijativu Komunalnoj inspekciji i istu dostavio u elektronskoj formi na e-mail: </w:t>
      </w:r>
      <w:hyperlink r:id="rId9" w:history="1">
        <w:r w:rsidR="007F01EF" w:rsidRPr="005A722A">
          <w:rPr>
            <w:rStyle w:val="Hyperlink"/>
            <w:rFonts w:ascii="Tahoma" w:eastAsia="Arial Narrow" w:hAnsi="Tahoma" w:cs="Tahoma"/>
            <w:sz w:val="24"/>
            <w:szCs w:val="24"/>
          </w:rPr>
          <w:t>sekretarijat.kps@podgorica.me</w:t>
        </w:r>
      </w:hyperlink>
      <w:r w:rsidR="007F01EF" w:rsidRPr="005A722A">
        <w:rPr>
          <w:rFonts w:ascii="Tahoma" w:hAnsi="Tahoma" w:cs="Tahoma"/>
          <w:sz w:val="24"/>
          <w:szCs w:val="24"/>
        </w:rPr>
        <w:t xml:space="preserve">. Kako </w:t>
      </w:r>
      <w:r w:rsidR="00B356C7">
        <w:rPr>
          <w:rFonts w:ascii="Tahoma" w:hAnsi="Tahoma" w:cs="Tahoma"/>
          <w:sz w:val="24"/>
          <w:szCs w:val="24"/>
        </w:rPr>
        <w:t>p</w:t>
      </w:r>
      <w:r w:rsidR="007F01EF" w:rsidRPr="005A722A">
        <w:rPr>
          <w:rFonts w:ascii="Tahoma" w:hAnsi="Tahoma" w:cs="Tahoma"/>
          <w:sz w:val="24"/>
          <w:szCs w:val="24"/>
        </w:rPr>
        <w:t xml:space="preserve">odnosiocu nije dostavljeno nikakvo obavještenje iako je isto u inicijativi molio da mu se dostavi, to ovom prilikom Podnosilac zahtjevom </w:t>
      </w:r>
      <w:r w:rsidR="00B356C7">
        <w:rPr>
          <w:rFonts w:ascii="Tahoma" w:hAnsi="Tahoma" w:cs="Tahoma"/>
          <w:sz w:val="24"/>
          <w:szCs w:val="24"/>
        </w:rPr>
        <w:t>traži</w:t>
      </w:r>
      <w:r w:rsidR="007F01EF" w:rsidRPr="005A722A">
        <w:rPr>
          <w:rFonts w:ascii="Tahoma" w:hAnsi="Tahoma" w:cs="Tahoma"/>
          <w:sz w:val="24"/>
          <w:szCs w:val="24"/>
        </w:rPr>
        <w:t xml:space="preserve"> da mu se dostavi sve što je Komunalna inspekcija preduzela u vezi sa inicijativom od dana 14.03.2016.godine naročito imajući u vidu da konkretno ništa nije preduzeto da problem bude riješen. Podnosilac zahtijeva</w:t>
      </w:r>
      <w:r w:rsidR="00B356C7">
        <w:rPr>
          <w:rFonts w:ascii="Tahoma" w:hAnsi="Tahoma" w:cs="Tahoma"/>
          <w:sz w:val="24"/>
          <w:szCs w:val="24"/>
        </w:rPr>
        <w:t xml:space="preserve"> traži </w:t>
      </w:r>
      <w:r w:rsidR="007F01EF" w:rsidRPr="005A722A">
        <w:rPr>
          <w:rFonts w:ascii="Tahoma" w:hAnsi="Tahoma" w:cs="Tahoma"/>
          <w:sz w:val="24"/>
          <w:szCs w:val="24"/>
        </w:rPr>
        <w:t xml:space="preserve">da mu se dostavi i mišljenje Agencije za stanovanje ukoliko je nadležni organ u posjedu tražene informacije odnosno ukoliko je od iste u vezi s konkretnim problemom traženo mišljenje. </w:t>
      </w:r>
      <w:r w:rsidR="004E2286">
        <w:rPr>
          <w:rFonts w:ascii="Tahoma" w:hAnsi="Tahoma" w:cs="Tahoma"/>
          <w:sz w:val="24"/>
          <w:szCs w:val="24"/>
        </w:rPr>
        <w:t>Precizirano je da se</w:t>
      </w:r>
      <w:r w:rsidR="00B356C7">
        <w:rPr>
          <w:rFonts w:ascii="Tahoma" w:hAnsi="Tahoma" w:cs="Tahoma"/>
          <w:sz w:val="24"/>
          <w:szCs w:val="24"/>
        </w:rPr>
        <w:t xml:space="preserve"> dostav</w:t>
      </w:r>
      <w:r w:rsidR="00B17481">
        <w:rPr>
          <w:rFonts w:ascii="Tahoma" w:hAnsi="Tahoma" w:cs="Tahoma"/>
          <w:sz w:val="24"/>
          <w:szCs w:val="24"/>
        </w:rPr>
        <w:t>e</w:t>
      </w:r>
      <w:r w:rsidR="00B356C7">
        <w:rPr>
          <w:rFonts w:ascii="Tahoma" w:hAnsi="Tahoma" w:cs="Tahoma"/>
          <w:sz w:val="24"/>
          <w:szCs w:val="24"/>
        </w:rPr>
        <w:t xml:space="preserve"> p</w:t>
      </w:r>
      <w:r w:rsidR="007F01EF" w:rsidRPr="005A722A">
        <w:rPr>
          <w:rFonts w:ascii="Tahoma" w:hAnsi="Tahoma" w:cs="Tahoma"/>
          <w:sz w:val="24"/>
          <w:szCs w:val="24"/>
        </w:rPr>
        <w:t>odnosiocu sve informacije koje posjeduj</w:t>
      </w:r>
      <w:r w:rsidR="0083408C">
        <w:rPr>
          <w:rFonts w:ascii="Tahoma" w:hAnsi="Tahoma" w:cs="Tahoma"/>
          <w:sz w:val="24"/>
          <w:szCs w:val="24"/>
        </w:rPr>
        <w:t>u</w:t>
      </w:r>
      <w:r w:rsidR="007F01EF" w:rsidRPr="005A722A">
        <w:rPr>
          <w:rFonts w:ascii="Tahoma" w:hAnsi="Tahoma" w:cs="Tahoma"/>
          <w:sz w:val="24"/>
          <w:szCs w:val="24"/>
        </w:rPr>
        <w:t xml:space="preserve"> a u vezi sa inicijativom koju je</w:t>
      </w:r>
      <w:r w:rsidR="004E2286">
        <w:rPr>
          <w:rFonts w:ascii="Tahoma" w:hAnsi="Tahoma" w:cs="Tahoma"/>
          <w:sz w:val="24"/>
          <w:szCs w:val="24"/>
        </w:rPr>
        <w:t xml:space="preserve"> </w:t>
      </w:r>
      <w:r w:rsidR="007F01EF" w:rsidRPr="005A722A">
        <w:rPr>
          <w:rFonts w:ascii="Tahoma" w:hAnsi="Tahoma" w:cs="Tahoma"/>
          <w:sz w:val="24"/>
          <w:szCs w:val="24"/>
        </w:rPr>
        <w:t>podnio</w:t>
      </w:r>
      <w:r w:rsidR="004E2286">
        <w:rPr>
          <w:rFonts w:ascii="Tahoma" w:hAnsi="Tahoma" w:cs="Tahoma"/>
          <w:sz w:val="24"/>
          <w:szCs w:val="24"/>
        </w:rPr>
        <w:t xml:space="preserve"> </w:t>
      </w:r>
      <w:r w:rsidR="007F01EF" w:rsidRPr="005A722A">
        <w:rPr>
          <w:rFonts w:ascii="Tahoma" w:hAnsi="Tahoma" w:cs="Tahoma"/>
          <w:sz w:val="24"/>
          <w:szCs w:val="24"/>
        </w:rPr>
        <w:t xml:space="preserve">dana </w:t>
      </w:r>
      <w:r w:rsidR="007F01EF" w:rsidRPr="005A722A">
        <w:rPr>
          <w:rFonts w:ascii="Tahoma" w:hAnsi="Tahoma" w:cs="Tahoma"/>
          <w:sz w:val="24"/>
          <w:szCs w:val="24"/>
        </w:rPr>
        <w:lastRenderedPageBreak/>
        <w:t>14.03.2016.godine.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FD22B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E2286">
        <w:rPr>
          <w:rFonts w:ascii="Tahoma" w:hAnsi="Tahoma" w:cs="Tahoma"/>
          <w:sz w:val="24"/>
          <w:szCs w:val="24"/>
          <w:lang w:val="sr-Latn-CS"/>
        </w:rPr>
        <w:t>usvoji žalbu i donese rješenje po podnijetom zahtjevu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>.</w:t>
      </w:r>
    </w:p>
    <w:p w:rsidR="007F01EF" w:rsidRPr="007F01EF" w:rsidRDefault="007F01EF" w:rsidP="007F01EF">
      <w:pPr>
        <w:pStyle w:val="NoSpacing"/>
        <w:jc w:val="both"/>
        <w:rPr>
          <w:rFonts w:ascii="Tahoma" w:hAnsi="Tahoma" w:cs="Tahoma"/>
          <w:sz w:val="24"/>
          <w:szCs w:val="24"/>
        </w:rPr>
      </w:pP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7F01EF" w:rsidRPr="007F01EF" w:rsidRDefault="007F01EF" w:rsidP="007F01EF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 w:rsidRPr="007F01EF">
        <w:rPr>
          <w:rFonts w:ascii="Tahoma" w:hAnsi="Tahoma" w:cs="Tahoma"/>
          <w:sz w:val="24"/>
          <w:szCs w:val="24"/>
          <w:lang w:val="sr-Latn-CS"/>
        </w:rPr>
        <w:t>Agencija za zaštitu ličnih podataka i slobodan pristup informacijama dana 27.06.2016.godine na osnovu člana 40 stav 1 tačka 1 Zakona o slobodnom pristupu informacijama podnijela prvostepenom organu zahtjev z</w:t>
      </w:r>
      <w:r w:rsidR="003C6755">
        <w:rPr>
          <w:rFonts w:ascii="Tahoma" w:hAnsi="Tahoma" w:cs="Tahoma"/>
          <w:sz w:val="24"/>
          <w:szCs w:val="24"/>
          <w:lang w:val="sr-Latn-CS"/>
        </w:rPr>
        <w:t>a dostavljanje Izjašnjenja  br.</w:t>
      </w:r>
      <w:r w:rsidRPr="007F01EF">
        <w:rPr>
          <w:rFonts w:ascii="Tahoma" w:hAnsi="Tahoma" w:cs="Tahoma"/>
          <w:sz w:val="24"/>
          <w:szCs w:val="24"/>
          <w:lang w:val="sr-Latn-CS"/>
        </w:rPr>
        <w:t>07-42-3</w:t>
      </w:r>
      <w:r>
        <w:rPr>
          <w:rFonts w:ascii="Tahoma" w:hAnsi="Tahoma" w:cs="Tahoma"/>
          <w:sz w:val="24"/>
          <w:szCs w:val="24"/>
          <w:lang w:val="sr-Latn-CS"/>
        </w:rPr>
        <w:t>766</w:t>
      </w:r>
      <w:r w:rsidRPr="007F01EF">
        <w:rPr>
          <w:rFonts w:ascii="Tahoma" w:hAnsi="Tahoma" w:cs="Tahoma"/>
          <w:sz w:val="24"/>
          <w:szCs w:val="24"/>
          <w:lang w:val="sr-Latn-CS"/>
        </w:rPr>
        <w:t>-1/16 od 27.06.2016.godine na osnovu člana 241 stav 1</w:t>
      </w:r>
      <w:r w:rsidRPr="007F01EF">
        <w:rPr>
          <w:rFonts w:ascii="Tahoma" w:hAnsi="Tahoma" w:cs="Tahoma"/>
          <w:sz w:val="24"/>
          <w:szCs w:val="24"/>
        </w:rPr>
        <w:t xml:space="preserve"> </w:t>
      </w:r>
      <w:r w:rsidRPr="007F01EF">
        <w:rPr>
          <w:rFonts w:ascii="Tahoma" w:hAnsi="Tahoma" w:cs="Tahoma"/>
          <w:sz w:val="24"/>
          <w:szCs w:val="24"/>
          <w:lang w:val="sr-Latn-CS"/>
        </w:rPr>
        <w:t>Zakona o opštem upravnom postupku i zatražila dostavljanje izjašnjenja, uz navođenja razloga zbog čega prvostepeni organ nije u roku donio rješenje, odnosno akt, po podnijetom zahtjevu za slobodan pristup informacijama.  Prvostepeni organ u ostavljen roku od 5 dana od prijema zahtjeva za izjašnjenje nije dostavio spise predmeta i odgovor na predmetni zahtjev.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A1E63" w:rsidRPr="004A1E63">
        <w:rPr>
          <w:rFonts w:ascii="Tahoma" w:hAnsi="Tahoma" w:cs="Tahoma"/>
          <w:sz w:val="24"/>
          <w:szCs w:val="24"/>
          <w:lang w:val="sr-Latn-CS"/>
        </w:rPr>
        <w:t xml:space="preserve">Sekretarijat za </w:t>
      </w:r>
      <w:r w:rsidR="009F19EE">
        <w:rPr>
          <w:rFonts w:ascii="Tahoma" w:hAnsi="Tahoma" w:cs="Tahoma"/>
          <w:sz w:val="24"/>
          <w:szCs w:val="24"/>
          <w:lang w:val="sr-Latn-CS"/>
        </w:rPr>
        <w:t>komunalne p</w:t>
      </w:r>
      <w:r w:rsidR="003C6755">
        <w:rPr>
          <w:rFonts w:ascii="Tahoma" w:hAnsi="Tahoma" w:cs="Tahoma"/>
          <w:sz w:val="24"/>
          <w:szCs w:val="24"/>
          <w:lang w:val="sr-Latn-CS"/>
        </w:rPr>
        <w:t>oslove i saobraćaj</w:t>
      </w:r>
      <w:r w:rsidR="007F01EF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A1E63" w:rsidRPr="004A1E63">
        <w:rPr>
          <w:rFonts w:ascii="Tahoma" w:hAnsi="Tahoma" w:cs="Tahoma"/>
          <w:sz w:val="24"/>
          <w:szCs w:val="24"/>
          <w:lang w:val="sr-Latn-CS"/>
        </w:rPr>
        <w:t>Glavnog grada Podgorica</w:t>
      </w:r>
      <w:r w:rsidR="00671341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6F65F9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373C3D">
        <w:rPr>
          <w:rFonts w:ascii="Tahoma" w:hAnsi="Tahoma" w:cs="Tahoma"/>
          <w:sz w:val="24"/>
          <w:szCs w:val="24"/>
          <w:lang w:val="sr-Latn-CS"/>
        </w:rPr>
        <w:t>XX</w:t>
      </w:r>
      <w:r w:rsidR="007F01EF" w:rsidRPr="007F01EF">
        <w:rPr>
          <w:rFonts w:ascii="Tahoma" w:hAnsi="Tahoma" w:cs="Tahoma"/>
          <w:sz w:val="24"/>
          <w:szCs w:val="24"/>
          <w:lang w:val="sr-Latn-CS"/>
        </w:rPr>
        <w:t xml:space="preserve"> od 31.05.2016.godine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4A1E63" w:rsidRPr="004A1E63">
        <w:rPr>
          <w:rFonts w:ascii="Tahoma" w:hAnsi="Tahoma" w:cs="Tahoma"/>
          <w:sz w:val="24"/>
          <w:szCs w:val="24"/>
          <w:lang w:val="sr-Latn-CS"/>
        </w:rPr>
        <w:t xml:space="preserve">Sekretarijat za </w:t>
      </w:r>
      <w:r w:rsidR="009F19EE">
        <w:rPr>
          <w:rFonts w:ascii="Tahoma" w:hAnsi="Tahoma" w:cs="Tahoma"/>
          <w:sz w:val="24"/>
          <w:szCs w:val="24"/>
          <w:lang w:val="sr-Latn-CS"/>
        </w:rPr>
        <w:t xml:space="preserve">komunalne poslove i saobraćaj </w:t>
      </w:r>
      <w:r w:rsidR="004A1E63" w:rsidRPr="004A1E63">
        <w:rPr>
          <w:rFonts w:ascii="Tahoma" w:hAnsi="Tahoma" w:cs="Tahoma"/>
          <w:sz w:val="24"/>
          <w:szCs w:val="24"/>
          <w:lang w:val="sr-Latn-CS"/>
        </w:rPr>
        <w:t>Glavnog grada Podgorica</w:t>
      </w:r>
      <w:r w:rsidR="006F65F9" w:rsidRPr="006F65F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F774C">
        <w:rPr>
          <w:rFonts w:ascii="Tahoma" w:hAnsi="Tahoma" w:cs="Tahoma"/>
          <w:sz w:val="24"/>
          <w:szCs w:val="24"/>
          <w:lang w:val="sr-Latn-CS"/>
        </w:rPr>
        <w:t>a</w:t>
      </w:r>
      <w:r w:rsidR="006F65F9">
        <w:rPr>
          <w:rFonts w:ascii="Tahoma" w:hAnsi="Tahoma" w:cs="Tahoma"/>
          <w:sz w:val="24"/>
          <w:szCs w:val="24"/>
          <w:lang w:val="sr-Latn-CS"/>
        </w:rPr>
        <w:t>n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CC48DB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7C04E9" w:rsidRDefault="007C04E9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7C04E9" w:rsidRDefault="007C04E9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7C04E9" w:rsidRDefault="007C04E9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6860B7" w:rsidRPr="0063619C" w:rsidRDefault="009845A6" w:rsidP="00EB2DE0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6C304C" w:rsidRDefault="006C304C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CC48DB" w:rsidRDefault="00CC48DB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CC48DB" w:rsidRDefault="00CC48DB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BE426B" w:rsidRPr="00BE426B" w:rsidRDefault="00BE426B" w:rsidP="006F65F9">
      <w:pPr>
        <w:spacing w:after="0"/>
        <w:rPr>
          <w:rFonts w:ascii="Tahoma" w:hAnsi="Tahoma" w:cs="Tahoma"/>
          <w:b/>
          <w:sz w:val="24"/>
          <w:szCs w:val="24"/>
        </w:rPr>
      </w:pPr>
    </w:p>
    <w:sectPr w:rsidR="00BE426B" w:rsidRPr="00BE426B" w:rsidSect="00F03089">
      <w:footerReference w:type="even" r:id="rId10"/>
      <w:footerReference w:type="default" r:id="rId11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320" w:rsidRDefault="00CD2320" w:rsidP="00CB7F9A">
      <w:pPr>
        <w:spacing w:after="0" w:line="240" w:lineRule="auto"/>
      </w:pPr>
      <w:r>
        <w:separator/>
      </w:r>
    </w:p>
  </w:endnote>
  <w:endnote w:type="continuationSeparator" w:id="0">
    <w:p w:rsidR="00CD2320" w:rsidRDefault="00CD2320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320" w:rsidRDefault="00CD2320" w:rsidP="00CB7F9A">
      <w:pPr>
        <w:spacing w:after="0" w:line="240" w:lineRule="auto"/>
      </w:pPr>
      <w:r>
        <w:separator/>
      </w:r>
    </w:p>
  </w:footnote>
  <w:footnote w:type="continuationSeparator" w:id="0">
    <w:p w:rsidR="00CD2320" w:rsidRDefault="00CD2320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C11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7CE"/>
    <w:rsid w:val="000D3861"/>
    <w:rsid w:val="000D42FE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640E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5DF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4B2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6F3"/>
    <w:rsid w:val="001D5B93"/>
    <w:rsid w:val="001D7FCB"/>
    <w:rsid w:val="001E0102"/>
    <w:rsid w:val="001E0409"/>
    <w:rsid w:val="001E2729"/>
    <w:rsid w:val="001E3CA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2A6E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0FF"/>
    <w:rsid w:val="002C57CE"/>
    <w:rsid w:val="002C597B"/>
    <w:rsid w:val="002C5AA0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2F6FAA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1B4B"/>
    <w:rsid w:val="00313C96"/>
    <w:rsid w:val="00313CF5"/>
    <w:rsid w:val="003140C6"/>
    <w:rsid w:val="00314868"/>
    <w:rsid w:val="00315416"/>
    <w:rsid w:val="003154A2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C3D"/>
    <w:rsid w:val="00373D49"/>
    <w:rsid w:val="00374A63"/>
    <w:rsid w:val="00376A0D"/>
    <w:rsid w:val="003779BB"/>
    <w:rsid w:val="00377BB9"/>
    <w:rsid w:val="003820D0"/>
    <w:rsid w:val="00382571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5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6E56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649"/>
    <w:rsid w:val="00462856"/>
    <w:rsid w:val="00463E82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1E63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026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2286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4F774C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0C95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341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20"/>
    <w:rsid w:val="006B425E"/>
    <w:rsid w:val="006B45BD"/>
    <w:rsid w:val="006C07CF"/>
    <w:rsid w:val="006C2FE8"/>
    <w:rsid w:val="006C304C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2A11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65F9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04E9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1EF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408C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1E32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19EE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783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2B8A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4AED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481"/>
    <w:rsid w:val="00B1789D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6C7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0B4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1998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6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ADC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48DB"/>
    <w:rsid w:val="00CC52AE"/>
    <w:rsid w:val="00CC792E"/>
    <w:rsid w:val="00CC7B92"/>
    <w:rsid w:val="00CC7C8F"/>
    <w:rsid w:val="00CD0E62"/>
    <w:rsid w:val="00CD2289"/>
    <w:rsid w:val="00CD2320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1DD3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0787B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091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3BF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75AA0"/>
    <w:rsid w:val="00E805CA"/>
    <w:rsid w:val="00E80FDA"/>
    <w:rsid w:val="00E84CC1"/>
    <w:rsid w:val="00E86144"/>
    <w:rsid w:val="00E87682"/>
    <w:rsid w:val="00E90C2E"/>
    <w:rsid w:val="00E9435E"/>
    <w:rsid w:val="00E95081"/>
    <w:rsid w:val="00E951F4"/>
    <w:rsid w:val="00E9795F"/>
    <w:rsid w:val="00EA0EF5"/>
    <w:rsid w:val="00EA1541"/>
    <w:rsid w:val="00EA1F1F"/>
    <w:rsid w:val="00EA2993"/>
    <w:rsid w:val="00EA4AC1"/>
    <w:rsid w:val="00EA52BB"/>
    <w:rsid w:val="00EA74F4"/>
    <w:rsid w:val="00EA7E5F"/>
    <w:rsid w:val="00EB06DC"/>
    <w:rsid w:val="00EB0813"/>
    <w:rsid w:val="00EB17BB"/>
    <w:rsid w:val="00EB24E3"/>
    <w:rsid w:val="00EB2DE0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89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86D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22B8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sekretarijat.kps@podgorica.me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636E75-9148-4763-8046-D4B970C01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71</cp:revision>
  <cp:lastPrinted>2014-12-08T14:22:00Z</cp:lastPrinted>
  <dcterms:created xsi:type="dcterms:W3CDTF">2015-12-16T13:08:00Z</dcterms:created>
  <dcterms:modified xsi:type="dcterms:W3CDTF">2016-11-12T18:11:00Z</dcterms:modified>
</cp:coreProperties>
</file>