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AA2F64">
        <w:rPr>
          <w:rFonts w:ascii="Tahoma" w:hAnsi="Tahoma" w:cs="Tahoma"/>
          <w:b/>
          <w:sz w:val="24"/>
          <w:szCs w:val="24"/>
        </w:rPr>
        <w:t>517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F65F9">
        <w:rPr>
          <w:rFonts w:ascii="Tahoma" w:hAnsi="Tahoma" w:cs="Tahoma"/>
          <w:b/>
          <w:sz w:val="24"/>
          <w:szCs w:val="24"/>
        </w:rPr>
        <w:t>0</w:t>
      </w:r>
      <w:r w:rsidR="00A86C3B">
        <w:rPr>
          <w:rFonts w:ascii="Tahoma" w:hAnsi="Tahoma" w:cs="Tahoma"/>
          <w:b/>
          <w:sz w:val="24"/>
          <w:szCs w:val="24"/>
        </w:rPr>
        <w:t>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AA2F64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707D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AA2F64">
        <w:rPr>
          <w:rFonts w:ascii="Tahoma" w:hAnsi="Tahoma" w:cs="Tahoma"/>
          <w:sz w:val="24"/>
          <w:szCs w:val="24"/>
          <w:lang w:val="sr-Latn-CS"/>
        </w:rPr>
        <w:t>84031-84036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A2F64">
        <w:rPr>
          <w:rFonts w:ascii="Tahoma" w:hAnsi="Tahoma" w:cs="Tahoma"/>
          <w:sz w:val="24"/>
          <w:szCs w:val="24"/>
          <w:lang w:val="sr-Latn-CS"/>
        </w:rPr>
        <w:t>05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AA2F64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7D9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AA2F64">
        <w:rPr>
          <w:rFonts w:ascii="Tahoma" w:hAnsi="Tahoma" w:cs="Tahoma"/>
          <w:sz w:val="24"/>
          <w:szCs w:val="24"/>
          <w:lang w:val="sr-Latn-CS"/>
        </w:rPr>
        <w:t>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2F64">
        <w:rPr>
          <w:rFonts w:ascii="Tahoma" w:hAnsi="Tahoma" w:cs="Tahoma"/>
          <w:sz w:val="24"/>
          <w:szCs w:val="24"/>
          <w:lang w:val="sr-Latn-CS"/>
        </w:rPr>
        <w:t>Glavnom gradu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707D91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AA2F64">
        <w:rPr>
          <w:rFonts w:ascii="Tahoma" w:hAnsi="Tahoma" w:cs="Tahoma"/>
          <w:sz w:val="24"/>
          <w:szCs w:val="24"/>
          <w:lang w:val="sr-Latn-CS"/>
        </w:rPr>
        <w:t>84031-84036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A2F64">
        <w:rPr>
          <w:rFonts w:ascii="Tahoma" w:hAnsi="Tahoma" w:cs="Tahoma"/>
          <w:sz w:val="24"/>
          <w:szCs w:val="24"/>
          <w:lang w:val="sr-Latn-CS"/>
        </w:rPr>
        <w:t>14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AA2F64">
        <w:rPr>
          <w:rFonts w:ascii="Tahoma" w:hAnsi="Tahoma" w:cs="Tahoma"/>
          <w:sz w:val="24"/>
          <w:szCs w:val="24"/>
          <w:lang w:val="sr-Latn-CS"/>
        </w:rPr>
        <w:t>03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707D91" w:rsidRPr="00BF314B" w:rsidRDefault="00707D9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707D91" w:rsidRPr="00707D91">
        <w:rPr>
          <w:rFonts w:ascii="Tahoma" w:hAnsi="Tahoma" w:cs="Tahoma"/>
          <w:sz w:val="24"/>
          <w:szCs w:val="24"/>
          <w:lang w:val="sr-Latn-CS"/>
        </w:rPr>
        <w:t>Glavnog grada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2F64">
        <w:rPr>
          <w:rFonts w:ascii="Tahoma" w:hAnsi="Tahoma" w:cs="Tahoma"/>
          <w:sz w:val="24"/>
          <w:szCs w:val="24"/>
          <w:lang w:val="sr-Latn-CS"/>
        </w:rPr>
        <w:t>14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AA2F64">
        <w:rPr>
          <w:rFonts w:ascii="Tahoma" w:hAnsi="Tahoma" w:cs="Tahoma"/>
          <w:sz w:val="24"/>
          <w:szCs w:val="24"/>
          <w:lang w:val="sr-Latn-CS"/>
        </w:rPr>
        <w:t>03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2F64">
        <w:rPr>
          <w:rFonts w:ascii="Tahoma" w:hAnsi="Tahoma" w:cs="Tahoma"/>
          <w:sz w:val="24"/>
          <w:szCs w:val="24"/>
          <w:lang w:val="sr-Latn-CS"/>
        </w:rPr>
        <w:t>tenderske dokumentacije za projekat sklapanja javno-privatnog partnerstva za izgradnju  pijačnog objekta u ulici Avda</w:t>
      </w:r>
      <w:r w:rsidR="001B6020">
        <w:rPr>
          <w:rFonts w:ascii="Tahoma" w:hAnsi="Tahoma" w:cs="Tahoma"/>
          <w:sz w:val="24"/>
          <w:szCs w:val="24"/>
          <w:lang w:val="sr-Latn-CS"/>
        </w:rPr>
        <w:t xml:space="preserve"> Međedovića u Opštini Podgorica,</w:t>
      </w:r>
      <w:r w:rsidR="00AA2F64">
        <w:rPr>
          <w:rFonts w:ascii="Tahoma" w:hAnsi="Tahoma" w:cs="Tahoma"/>
          <w:sz w:val="24"/>
          <w:szCs w:val="24"/>
          <w:lang w:val="sr-Latn-CS"/>
        </w:rPr>
        <w:t xml:space="preserve"> javnog poziva koji je raspisan za projekat sklapanja javno-privatnog partnerstva za izgradnju  pijačnog objekta u ulici Avda</w:t>
      </w:r>
      <w:r w:rsidR="001B6020">
        <w:rPr>
          <w:rFonts w:ascii="Tahoma" w:hAnsi="Tahoma" w:cs="Tahoma"/>
          <w:sz w:val="24"/>
          <w:szCs w:val="24"/>
          <w:lang w:val="sr-Latn-CS"/>
        </w:rPr>
        <w:t xml:space="preserve"> Međedovića u Opštini Podgorica,</w:t>
      </w:r>
      <w:r w:rsidR="00AA2F64">
        <w:rPr>
          <w:rFonts w:ascii="Tahoma" w:hAnsi="Tahoma" w:cs="Tahoma"/>
          <w:sz w:val="24"/>
          <w:szCs w:val="24"/>
          <w:lang w:val="sr-Latn-CS"/>
        </w:rPr>
        <w:t xml:space="preserve"> svih pristiglih ponuda na javnom pozivu povodom projekta za sklapanja javno-privatnog partnerstva za izgradnju  pijačnog objekta u ulici Avda</w:t>
      </w:r>
      <w:r w:rsidR="001B6020">
        <w:rPr>
          <w:rFonts w:ascii="Tahoma" w:hAnsi="Tahoma" w:cs="Tahoma"/>
          <w:sz w:val="24"/>
          <w:szCs w:val="24"/>
          <w:lang w:val="sr-Latn-CS"/>
        </w:rPr>
        <w:t xml:space="preserve"> Međedovića u Opštini Podgorica,</w:t>
      </w:r>
      <w:r w:rsidR="00AA2F64">
        <w:rPr>
          <w:rFonts w:ascii="Tahoma" w:hAnsi="Tahoma" w:cs="Tahoma"/>
          <w:sz w:val="24"/>
          <w:szCs w:val="24"/>
          <w:lang w:val="sr-Latn-CS"/>
        </w:rPr>
        <w:t xml:space="preserve"> odluke o dodjeli javno-privatnog partnerstva za izgradnju  pijačnog objekta u ulici Avda</w:t>
      </w:r>
      <w:r w:rsidR="001B6020">
        <w:rPr>
          <w:rFonts w:ascii="Tahoma" w:hAnsi="Tahoma" w:cs="Tahoma"/>
          <w:sz w:val="24"/>
          <w:szCs w:val="24"/>
          <w:lang w:val="sr-Latn-CS"/>
        </w:rPr>
        <w:t xml:space="preserve"> Međedovića u Opštini Podgorica,</w:t>
      </w:r>
      <w:r w:rsidR="00AA2F64">
        <w:rPr>
          <w:rFonts w:ascii="Tahoma" w:hAnsi="Tahoma" w:cs="Tahoma"/>
          <w:sz w:val="24"/>
          <w:szCs w:val="24"/>
          <w:lang w:val="sr-Latn-CS"/>
        </w:rPr>
        <w:t xml:space="preserve"> odluke Glavnog grada Podgorica o dodjeli zemljišta za projekat javno-privatnog partnerstva za izgradnju  pijačnog objekta u ulici Avda Međedovića u Opštini Podgorica i odluke </w:t>
      </w:r>
      <w:r w:rsidR="00AA2F64">
        <w:rPr>
          <w:rFonts w:ascii="Tahoma" w:hAnsi="Tahoma" w:cs="Tahoma"/>
          <w:sz w:val="24"/>
          <w:szCs w:val="24"/>
          <w:lang w:val="sr-Latn-CS"/>
        </w:rPr>
        <w:lastRenderedPageBreak/>
        <w:t xml:space="preserve">Glavnog grada Podgorica o oslobođenju naplate komunalnog opremanja zemljišta za projekat javno-privatnog partnerstva za izgradnju  pijačnog objekta u ulici Avda Međedovića u Opštini Podgorica.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A2F64">
        <w:rPr>
          <w:rFonts w:ascii="Tahoma" w:hAnsi="Tahoma" w:cs="Tahoma"/>
          <w:sz w:val="24"/>
          <w:szCs w:val="24"/>
          <w:lang w:val="sr-Latn-CS"/>
        </w:rPr>
        <w:t>12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AA2F64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F01888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AA2F64">
        <w:rPr>
          <w:rFonts w:ascii="Tahoma" w:hAnsi="Tahoma" w:cs="Tahoma"/>
          <w:sz w:val="24"/>
          <w:szCs w:val="24"/>
          <w:lang w:val="sr-Latn-CS"/>
        </w:rPr>
        <w:t>2513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A2F64">
        <w:rPr>
          <w:rFonts w:ascii="Tahoma" w:hAnsi="Tahoma" w:cs="Tahoma"/>
          <w:sz w:val="24"/>
          <w:szCs w:val="24"/>
          <w:lang w:val="sr-Latn-CS"/>
        </w:rPr>
        <w:t>12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AA2F64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A2F64">
        <w:rPr>
          <w:rFonts w:ascii="Tahoma" w:hAnsi="Tahoma" w:cs="Tahoma"/>
          <w:sz w:val="24"/>
          <w:szCs w:val="24"/>
          <w:lang w:val="sr-Latn-CS"/>
        </w:rPr>
        <w:t>Glavni grad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AA2F64">
        <w:rPr>
          <w:rFonts w:ascii="Tahoma" w:hAnsi="Tahoma" w:cs="Tahoma"/>
          <w:sz w:val="24"/>
          <w:szCs w:val="24"/>
          <w:lang w:val="sr-Latn-CS"/>
        </w:rPr>
        <w:t>84031-84036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A2F64">
        <w:rPr>
          <w:rFonts w:ascii="Tahoma" w:hAnsi="Tahoma" w:cs="Tahoma"/>
          <w:sz w:val="24"/>
          <w:szCs w:val="24"/>
          <w:lang w:val="sr-Latn-CS"/>
        </w:rPr>
        <w:t>14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AA2F64">
        <w:rPr>
          <w:rFonts w:ascii="Tahoma" w:hAnsi="Tahoma" w:cs="Tahoma"/>
          <w:sz w:val="24"/>
          <w:szCs w:val="24"/>
          <w:lang w:val="sr-Latn-CS"/>
        </w:rPr>
        <w:t>03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AA2F64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07D91">
        <w:rPr>
          <w:rFonts w:ascii="Tahoma" w:hAnsi="Tahoma" w:cs="Tahoma"/>
          <w:sz w:val="24"/>
          <w:szCs w:val="24"/>
          <w:lang w:val="sr-Latn-CS"/>
        </w:rPr>
        <w:t>Glavn</w:t>
      </w:r>
      <w:r w:rsidR="00AA2F64">
        <w:rPr>
          <w:rFonts w:ascii="Tahoma" w:hAnsi="Tahoma" w:cs="Tahoma"/>
          <w:sz w:val="24"/>
          <w:szCs w:val="24"/>
          <w:lang w:val="sr-Latn-CS"/>
        </w:rPr>
        <w:t>i grad</w:t>
      </w:r>
      <w:r w:rsidR="00707D91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AF0711" w:rsidRDefault="00AF071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AF0711" w:rsidRDefault="00AF071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AF0711" w:rsidRDefault="00AF0711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A92FA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C304C" w:rsidRDefault="006C304C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707D91" w:rsidRDefault="00707D91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707D91" w:rsidRDefault="00707D91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707D91" w:rsidRDefault="00707D91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A92FAE" w:rsidRPr="00A92FAE" w:rsidRDefault="00A92FAE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92FAE" w:rsidRPr="00A92FAE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4FB" w:rsidRDefault="00F814FB" w:rsidP="00CB7F9A">
      <w:pPr>
        <w:spacing w:after="0" w:line="240" w:lineRule="auto"/>
      </w:pPr>
      <w:r>
        <w:separator/>
      </w:r>
    </w:p>
  </w:endnote>
  <w:endnote w:type="continuationSeparator" w:id="0">
    <w:p w:rsidR="00F814FB" w:rsidRDefault="00F814F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4FB" w:rsidRDefault="00F814FB" w:rsidP="00CB7F9A">
      <w:pPr>
        <w:spacing w:after="0" w:line="240" w:lineRule="auto"/>
      </w:pPr>
      <w:r>
        <w:separator/>
      </w:r>
    </w:p>
  </w:footnote>
  <w:footnote w:type="continuationSeparator" w:id="0">
    <w:p w:rsidR="00F814FB" w:rsidRDefault="00F814F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6020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3B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3C5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07D91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C3B"/>
    <w:rsid w:val="00A86F7D"/>
    <w:rsid w:val="00A871FD"/>
    <w:rsid w:val="00A92197"/>
    <w:rsid w:val="00A92601"/>
    <w:rsid w:val="00A92FAE"/>
    <w:rsid w:val="00A9394D"/>
    <w:rsid w:val="00A94F37"/>
    <w:rsid w:val="00A9581A"/>
    <w:rsid w:val="00A95838"/>
    <w:rsid w:val="00A95892"/>
    <w:rsid w:val="00A95D48"/>
    <w:rsid w:val="00AA1866"/>
    <w:rsid w:val="00AA28FE"/>
    <w:rsid w:val="00AA2F64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071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298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36F47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52F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888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14FB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3F265-29D8-4A6C-A846-096545D8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29</cp:revision>
  <cp:lastPrinted>2016-06-07T12:32:00Z</cp:lastPrinted>
  <dcterms:created xsi:type="dcterms:W3CDTF">2015-12-16T13:08:00Z</dcterms:created>
  <dcterms:modified xsi:type="dcterms:W3CDTF">2016-11-12T16:44:00Z</dcterms:modified>
</cp:coreProperties>
</file>