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287B98">
        <w:rPr>
          <w:rFonts w:ascii="Tahoma" w:hAnsi="Tahoma" w:cs="Tahoma"/>
          <w:b/>
          <w:sz w:val="24"/>
          <w:szCs w:val="24"/>
        </w:rPr>
        <w:t>344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807BB">
        <w:rPr>
          <w:rFonts w:ascii="Tahoma" w:hAnsi="Tahoma" w:cs="Tahoma"/>
          <w:b/>
          <w:sz w:val="24"/>
          <w:szCs w:val="24"/>
        </w:rPr>
        <w:t>1</w:t>
      </w:r>
      <w:r w:rsidR="00C92D6E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97498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287B98">
        <w:rPr>
          <w:rFonts w:ascii="Tahoma" w:hAnsi="Tahoma" w:cs="Tahoma"/>
          <w:sz w:val="24"/>
          <w:szCs w:val="24"/>
          <w:lang w:val="sr-Latn-CS"/>
        </w:rPr>
        <w:t>82672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87B98">
        <w:rPr>
          <w:rFonts w:ascii="Tahoma" w:hAnsi="Tahoma" w:cs="Tahoma"/>
          <w:sz w:val="24"/>
          <w:szCs w:val="24"/>
          <w:lang w:val="sr-Latn-CS"/>
        </w:rPr>
        <w:t>03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D10F7">
        <w:rPr>
          <w:rFonts w:ascii="Tahoma" w:hAnsi="Tahoma" w:cs="Tahoma"/>
          <w:sz w:val="24"/>
          <w:szCs w:val="24"/>
          <w:lang w:val="sr-Latn-CS"/>
        </w:rPr>
        <w:t>Opštine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807BB">
        <w:rPr>
          <w:rFonts w:ascii="Tahoma" w:hAnsi="Tahoma" w:cs="Tahoma"/>
          <w:sz w:val="24"/>
          <w:szCs w:val="24"/>
          <w:lang w:val="sr-Latn-CS"/>
        </w:rPr>
        <w:t>1</w:t>
      </w:r>
      <w:r w:rsidR="00A97498">
        <w:rPr>
          <w:rFonts w:ascii="Tahoma" w:hAnsi="Tahoma" w:cs="Tahoma"/>
          <w:sz w:val="24"/>
          <w:szCs w:val="24"/>
          <w:lang w:val="sr-Latn-CS"/>
        </w:rPr>
        <w:t>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</w:t>
      </w:r>
      <w:r w:rsidR="00390576">
        <w:rPr>
          <w:rFonts w:ascii="Tahoma" w:hAnsi="Tahoma" w:cs="Tahoma"/>
          <w:sz w:val="24"/>
          <w:szCs w:val="24"/>
          <w:lang w:val="sr-Latn-CS"/>
        </w:rPr>
        <w:t>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287B98">
        <w:rPr>
          <w:rFonts w:ascii="Tahoma" w:hAnsi="Tahoma" w:cs="Tahoma"/>
          <w:sz w:val="24"/>
          <w:szCs w:val="24"/>
          <w:lang w:val="sr-Latn-CS"/>
        </w:rPr>
        <w:t>82672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97498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</w:t>
      </w:r>
      <w:r w:rsidR="00390576">
        <w:rPr>
          <w:rFonts w:ascii="Tahoma" w:hAnsi="Tahoma" w:cs="Tahoma"/>
          <w:sz w:val="24"/>
          <w:szCs w:val="24"/>
          <w:lang w:val="sr-Latn-CS"/>
        </w:rPr>
        <w:t>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7498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F2810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4807BB">
        <w:rPr>
          <w:rFonts w:ascii="Tahoma" w:hAnsi="Tahoma" w:cs="Tahoma"/>
          <w:sz w:val="24"/>
          <w:szCs w:val="24"/>
          <w:lang w:val="sr-Latn-CS"/>
        </w:rPr>
        <w:t>sporazuma</w:t>
      </w:r>
      <w:r w:rsidR="00287B98">
        <w:rPr>
          <w:rFonts w:ascii="Tahoma" w:hAnsi="Tahoma" w:cs="Tahoma"/>
          <w:sz w:val="24"/>
          <w:szCs w:val="24"/>
          <w:lang w:val="sr-Latn-CS"/>
        </w:rPr>
        <w:t>, ili memoranduma, ili protokola o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 saradnji koje je Opština Bijelo Polje zaključila sa </w:t>
      </w:r>
      <w:r w:rsidR="00A63D5A">
        <w:rPr>
          <w:rFonts w:ascii="Tahoma" w:hAnsi="Tahoma" w:cs="Tahoma"/>
          <w:sz w:val="24"/>
          <w:szCs w:val="24"/>
          <w:lang w:val="sr-Latn-CS"/>
        </w:rPr>
        <w:t>MZ Dobrakovo u perio</w:t>
      </w:r>
      <w:r w:rsidR="00287B98">
        <w:rPr>
          <w:rFonts w:ascii="Tahoma" w:hAnsi="Tahoma" w:cs="Tahoma"/>
          <w:sz w:val="24"/>
          <w:szCs w:val="24"/>
          <w:lang w:val="sr-Latn-CS"/>
        </w:rPr>
        <w:t>du od 2012 do 2016. godine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87B98">
        <w:rPr>
          <w:rFonts w:ascii="Tahoma" w:hAnsi="Tahoma" w:cs="Tahoma"/>
          <w:sz w:val="24"/>
          <w:szCs w:val="24"/>
          <w:lang w:val="sr-Latn-CS"/>
        </w:rPr>
        <w:t>31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3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37895">
        <w:rPr>
          <w:rFonts w:ascii="Tahoma" w:hAnsi="Tahoma" w:cs="Tahoma"/>
          <w:sz w:val="24"/>
          <w:szCs w:val="24"/>
          <w:lang w:val="sr-Latn-CS"/>
        </w:rPr>
        <w:t>br.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287B98">
        <w:rPr>
          <w:rFonts w:ascii="Tahoma" w:hAnsi="Tahoma" w:cs="Tahoma"/>
          <w:sz w:val="24"/>
          <w:szCs w:val="24"/>
          <w:lang w:val="sr-Latn-CS"/>
        </w:rPr>
        <w:t>1756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287B98">
        <w:rPr>
          <w:rFonts w:ascii="Tahoma" w:hAnsi="Tahoma" w:cs="Tahoma"/>
          <w:sz w:val="24"/>
          <w:szCs w:val="24"/>
          <w:lang w:val="sr-Latn-CS"/>
        </w:rPr>
        <w:t>31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3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536AB7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287B98">
        <w:rPr>
          <w:rFonts w:ascii="Tahoma" w:hAnsi="Tahoma" w:cs="Tahoma"/>
          <w:sz w:val="24"/>
          <w:szCs w:val="24"/>
          <w:lang w:val="sr-Latn-CS"/>
        </w:rPr>
        <w:t>82672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390576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6B33CF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C358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="00A9749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807BB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6B33C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F2810" w:rsidRDefault="00BF281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BF281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2B" w:rsidRDefault="00022A2B" w:rsidP="00CB7F9A">
      <w:pPr>
        <w:spacing w:after="0" w:line="240" w:lineRule="auto"/>
      </w:pPr>
      <w:r>
        <w:separator/>
      </w:r>
    </w:p>
  </w:endnote>
  <w:endnote w:type="continuationSeparator" w:id="0">
    <w:p w:rsidR="00022A2B" w:rsidRDefault="00022A2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2B" w:rsidRDefault="00022A2B" w:rsidP="00CB7F9A">
      <w:pPr>
        <w:spacing w:after="0" w:line="240" w:lineRule="auto"/>
      </w:pPr>
      <w:r>
        <w:separator/>
      </w:r>
    </w:p>
  </w:footnote>
  <w:footnote w:type="continuationSeparator" w:id="0">
    <w:p w:rsidR="00022A2B" w:rsidRDefault="00022A2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A2B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1A2C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CE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87B98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7B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AB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33CF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7A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2E9D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10F7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3D5A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49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58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37280"/>
    <w:rsid w:val="00B37895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2D6E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1C70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A9B47-BC02-47A1-B1F0-AE0935F9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2016-05-12T11:34:00Z</cp:lastPrinted>
  <dcterms:created xsi:type="dcterms:W3CDTF">2015-12-16T13:08:00Z</dcterms:created>
  <dcterms:modified xsi:type="dcterms:W3CDTF">2016-11-12T10:39:00Z</dcterms:modified>
</cp:coreProperties>
</file>