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41785">
        <w:rPr>
          <w:rFonts w:ascii="Tahoma" w:hAnsi="Tahoma" w:cs="Tahoma"/>
          <w:b/>
          <w:sz w:val="24"/>
          <w:szCs w:val="24"/>
        </w:rPr>
        <w:t>3</w:t>
      </w:r>
      <w:r w:rsidR="00E7334E">
        <w:rPr>
          <w:rFonts w:ascii="Tahoma" w:hAnsi="Tahoma" w:cs="Tahoma"/>
          <w:b/>
          <w:sz w:val="24"/>
          <w:szCs w:val="24"/>
        </w:rPr>
        <w:t>40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55005E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E7334E">
        <w:rPr>
          <w:rFonts w:ascii="Tahoma" w:hAnsi="Tahoma" w:cs="Tahoma"/>
          <w:sz w:val="24"/>
          <w:szCs w:val="24"/>
          <w:lang w:val="sr-Latn-CS"/>
        </w:rPr>
        <w:t>82604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29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E7334E">
        <w:rPr>
          <w:rFonts w:ascii="Tahoma" w:hAnsi="Tahoma" w:cs="Tahoma"/>
          <w:sz w:val="24"/>
          <w:szCs w:val="24"/>
          <w:lang w:val="sr-Latn-CS"/>
        </w:rPr>
        <w:t>upravu i društvene djelatnosti Opština Žabljak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55005E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E7334E">
        <w:rPr>
          <w:rFonts w:ascii="Tahoma" w:hAnsi="Tahoma" w:cs="Tahoma"/>
          <w:sz w:val="24"/>
          <w:szCs w:val="24"/>
          <w:lang w:val="sr-Latn-CS"/>
        </w:rPr>
        <w:t>upravu i društvene djelatnosti Opština Žabljak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E7334E">
        <w:rPr>
          <w:rFonts w:ascii="Tahoma" w:hAnsi="Tahoma" w:cs="Tahoma"/>
          <w:sz w:val="24"/>
          <w:szCs w:val="24"/>
          <w:lang w:val="sr-Latn-CS"/>
        </w:rPr>
        <w:t>82604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03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E7334E">
        <w:rPr>
          <w:rFonts w:ascii="Tahoma" w:hAnsi="Tahoma" w:cs="Tahoma"/>
          <w:sz w:val="24"/>
          <w:szCs w:val="24"/>
          <w:lang w:val="sr-Latn-CS"/>
        </w:rPr>
        <w:t>upravu i društvene djelatnosti Opština Žabljak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02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ugovora </w:t>
      </w:r>
      <w:r w:rsidR="00F21F1A">
        <w:rPr>
          <w:rFonts w:ascii="Tahoma" w:hAnsi="Tahoma" w:cs="Tahoma"/>
          <w:sz w:val="24"/>
          <w:szCs w:val="24"/>
          <w:lang w:val="sr-Latn-CS"/>
        </w:rPr>
        <w:t>zaključenih sa Zavodom za zapošljavanje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u januaru 2016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>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41785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95AB5">
        <w:rPr>
          <w:rFonts w:ascii="Tahoma" w:hAnsi="Tahoma" w:cs="Tahoma"/>
          <w:sz w:val="24"/>
          <w:szCs w:val="24"/>
          <w:lang w:val="sr-Latn-CS"/>
        </w:rPr>
        <w:t>br.</w:t>
      </w:r>
      <w:r w:rsidR="00F21F1A">
        <w:rPr>
          <w:rFonts w:ascii="Tahoma" w:hAnsi="Tahoma" w:cs="Tahoma"/>
          <w:sz w:val="24"/>
          <w:szCs w:val="24"/>
          <w:lang w:val="sr-Latn-CS"/>
        </w:rPr>
        <w:t>07-42-16</w:t>
      </w:r>
      <w:r w:rsidR="00E7334E">
        <w:rPr>
          <w:rFonts w:ascii="Tahoma" w:hAnsi="Tahoma" w:cs="Tahoma"/>
          <w:sz w:val="24"/>
          <w:szCs w:val="24"/>
          <w:lang w:val="sr-Latn-CS"/>
        </w:rPr>
        <w:t>09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41785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u ostavljen roku od 5 dana od prijema zahtjeva za izjašnjenje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dostavio Agenciji </w:t>
      </w:r>
      <w:r w:rsidR="002F4CE1">
        <w:rPr>
          <w:rFonts w:ascii="Tahoma" w:hAnsi="Tahoma" w:cs="Tahoma"/>
          <w:sz w:val="24"/>
          <w:szCs w:val="24"/>
          <w:lang w:val="sr-Latn-CS"/>
        </w:rPr>
        <w:t>Izjašnjenje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broj: 100/16-05-911/1 od 0</w:t>
      </w:r>
      <w:r w:rsidR="002B69B6">
        <w:rPr>
          <w:rFonts w:ascii="Tahoma" w:hAnsi="Tahoma" w:cs="Tahoma"/>
          <w:sz w:val="24"/>
          <w:szCs w:val="24"/>
          <w:lang w:val="sr-Latn-CS"/>
        </w:rPr>
        <w:t xml:space="preserve">4.04.2016.godine. U izjašnjenju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se navodi da je Sekretarijat za upravu i društvene djelatnosti Opština Žabljak i u toku 2015.godine dobijali iste zahtjeve, ali da nijesu zaključili niti jedan ugovor sa Zavodom za zapošljavanje tokom 2015. godine, kao ni u januaru 2016. godine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8064B4">
        <w:rPr>
          <w:rFonts w:ascii="Tahoma" w:hAnsi="Tahoma" w:cs="Tahoma"/>
          <w:sz w:val="24"/>
          <w:szCs w:val="24"/>
          <w:lang w:val="sr-Latn-CS"/>
        </w:rPr>
        <w:t>daljem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navode da je isti zahtjev zaprimljen i za februar i mart 2016.godine te da će Sekretarijat za upravu i društvene djelatnosti Opština Žabljak u formi obavještenja NVO Mans obavijestiti da nemaju zaključene ugovore.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E7334E">
        <w:rPr>
          <w:rFonts w:ascii="Tahoma" w:hAnsi="Tahoma" w:cs="Tahoma"/>
          <w:sz w:val="24"/>
          <w:szCs w:val="24"/>
          <w:lang w:val="sr-Latn-CS"/>
        </w:rPr>
        <w:t>upravu i društvene djelatnosti Opština Žabljak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E7334E">
        <w:rPr>
          <w:rFonts w:ascii="Tahoma" w:hAnsi="Tahoma" w:cs="Tahoma"/>
          <w:sz w:val="24"/>
          <w:szCs w:val="24"/>
          <w:lang w:val="sr-Latn-CS"/>
        </w:rPr>
        <w:t>82604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03.02.2016.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E7334E">
        <w:rPr>
          <w:rFonts w:ascii="Tahoma" w:hAnsi="Tahoma" w:cs="Tahoma"/>
          <w:sz w:val="24"/>
          <w:szCs w:val="24"/>
          <w:lang w:val="sr-Latn-CS"/>
        </w:rPr>
        <w:t>upravu i društvene djelatnosti Opština Žabljak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2C5BC5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2F7F13" w:rsidRDefault="009845A6" w:rsidP="002F4CE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2F4CE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F21F1A" w:rsidRDefault="0065022E" w:rsidP="0083169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21F1A" w:rsidRDefault="00F21F1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F21F1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B70" w:rsidRDefault="009D6B70" w:rsidP="00CB7F9A">
      <w:pPr>
        <w:spacing w:after="0" w:line="240" w:lineRule="auto"/>
      </w:pPr>
      <w:r>
        <w:separator/>
      </w:r>
    </w:p>
  </w:endnote>
  <w:endnote w:type="continuationSeparator" w:id="0">
    <w:p w:rsidR="009D6B70" w:rsidRDefault="009D6B7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B70" w:rsidRDefault="009D6B70" w:rsidP="00CB7F9A">
      <w:pPr>
        <w:spacing w:after="0" w:line="240" w:lineRule="auto"/>
      </w:pPr>
      <w:r>
        <w:separator/>
      </w:r>
    </w:p>
  </w:footnote>
  <w:footnote w:type="continuationSeparator" w:id="0">
    <w:p w:rsidR="009D6B70" w:rsidRDefault="009D6B7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D1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9B6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5BC5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CE1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64B4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69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6B70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5AB5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792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339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4560D-0C36-416B-A43F-2BB064FE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2016-11-12T10:08:00Z</dcterms:modified>
</cp:coreProperties>
</file>