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807A24">
        <w:rPr>
          <w:rFonts w:ascii="Tahoma" w:hAnsi="Tahoma" w:cs="Tahoma"/>
          <w:b/>
          <w:sz w:val="24"/>
          <w:szCs w:val="24"/>
        </w:rPr>
        <w:t>07-30-3</w:t>
      </w:r>
      <w:r w:rsidR="003C2171">
        <w:rPr>
          <w:rFonts w:ascii="Tahoma" w:hAnsi="Tahoma" w:cs="Tahoma"/>
          <w:b/>
          <w:sz w:val="24"/>
          <w:szCs w:val="24"/>
        </w:rPr>
        <w:t>28</w:t>
      </w:r>
      <w:r w:rsidR="005F0FA8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83F01">
        <w:rPr>
          <w:rFonts w:ascii="Tahoma" w:hAnsi="Tahoma" w:cs="Tahoma"/>
          <w:b/>
          <w:sz w:val="24"/>
          <w:szCs w:val="24"/>
        </w:rPr>
        <w:t>1</w:t>
      </w:r>
      <w:r w:rsidR="0094730A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94730A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3C2171">
        <w:rPr>
          <w:rFonts w:ascii="Tahoma" w:hAnsi="Tahoma" w:cs="Tahoma"/>
          <w:sz w:val="24"/>
          <w:szCs w:val="24"/>
          <w:lang w:val="sr-Latn-CS"/>
        </w:rPr>
        <w:t>82429-82432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07A24">
        <w:rPr>
          <w:rFonts w:ascii="Tahoma" w:hAnsi="Tahoma" w:cs="Tahoma"/>
          <w:sz w:val="24"/>
          <w:szCs w:val="24"/>
          <w:lang w:val="sr-Latn-CS"/>
        </w:rPr>
        <w:t>2</w:t>
      </w:r>
      <w:r w:rsidR="003C2171">
        <w:rPr>
          <w:rFonts w:ascii="Tahoma" w:hAnsi="Tahoma" w:cs="Tahoma"/>
          <w:sz w:val="24"/>
          <w:szCs w:val="24"/>
          <w:lang w:val="sr-Latn-CS"/>
        </w:rPr>
        <w:t>2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Generalnog sekretarijata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F0FA8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Generalnom sekretarijatu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3C2171">
        <w:rPr>
          <w:rFonts w:ascii="Tahoma" w:hAnsi="Tahoma" w:cs="Tahoma"/>
          <w:sz w:val="24"/>
          <w:szCs w:val="24"/>
          <w:lang w:val="sr-Latn-CS"/>
        </w:rPr>
        <w:t>82429-82432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07A24">
        <w:rPr>
          <w:rFonts w:ascii="Tahoma" w:hAnsi="Tahoma" w:cs="Tahoma"/>
          <w:sz w:val="24"/>
          <w:szCs w:val="24"/>
          <w:lang w:val="sr-Latn-CS"/>
        </w:rPr>
        <w:t>2</w:t>
      </w:r>
      <w:r w:rsidR="003C2171">
        <w:rPr>
          <w:rFonts w:ascii="Tahoma" w:hAnsi="Tahoma" w:cs="Tahoma"/>
          <w:sz w:val="24"/>
          <w:szCs w:val="24"/>
          <w:lang w:val="sr-Latn-CS"/>
        </w:rPr>
        <w:t>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807A24">
        <w:rPr>
          <w:rFonts w:ascii="Tahoma" w:hAnsi="Tahoma" w:cs="Tahoma"/>
          <w:sz w:val="24"/>
          <w:szCs w:val="24"/>
          <w:lang w:val="sr-Latn-CS"/>
        </w:rPr>
        <w:t>01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Generalnog sekretarijata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807A24">
        <w:rPr>
          <w:rFonts w:ascii="Tahoma" w:hAnsi="Tahoma" w:cs="Tahoma"/>
          <w:sz w:val="24"/>
          <w:szCs w:val="24"/>
          <w:lang w:val="sr-Latn-CS"/>
        </w:rPr>
        <w:t xml:space="preserve"> 2</w:t>
      </w:r>
      <w:r w:rsidR="003C2171">
        <w:rPr>
          <w:rFonts w:ascii="Tahoma" w:hAnsi="Tahoma" w:cs="Tahoma"/>
          <w:sz w:val="24"/>
          <w:szCs w:val="24"/>
          <w:lang w:val="sr-Latn-CS"/>
        </w:rPr>
        <w:t>8</w:t>
      </w:r>
      <w:r w:rsidR="00807A24">
        <w:rPr>
          <w:rFonts w:ascii="Tahoma" w:hAnsi="Tahoma" w:cs="Tahoma"/>
          <w:sz w:val="24"/>
          <w:szCs w:val="24"/>
          <w:lang w:val="sr-Latn-CS"/>
        </w:rPr>
        <w:t>.01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C2171">
        <w:rPr>
          <w:rFonts w:ascii="Tahoma" w:hAnsi="Tahoma" w:cs="Tahoma"/>
          <w:sz w:val="24"/>
          <w:szCs w:val="24"/>
          <w:lang w:val="sr-Latn-CS"/>
        </w:rPr>
        <w:t>predloga modela vansudskog poravnanja za izmirenje dugova Montenegro Airlinesa AD podgorica prema JP Aerodromi Crne gore, koju je Vlada razmotrila na sjednici održanoj 28. juna 2012.godine; predlog nastavka saradnje sa avio kompanijom Air Berlin, sa Predlogom ugovora, koja je bila na sjednici Vlade 08. marta 2012.godine, informacije o nastavku saradnje između Crne Gore i Narodne republike Kine, sa prijedlozima sporazuma koja je bila na sjednici Vlade 22. marta 2012.godine i izvještaja o pregovorima u cilju sporazumnog rješavanja imovinsko pravnih odnosa u vezi s raskidom Ugovora o prenosu prava korišćenja Ov.br.18489/2008, koja je bila na sjednici 21. juna 2012.godine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lastRenderedPageBreak/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F0FA8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03.2016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C1497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07-42-159</w:t>
      </w:r>
      <w:r w:rsidR="003C2171">
        <w:rPr>
          <w:rFonts w:ascii="Tahoma" w:hAnsi="Tahoma" w:cs="Tahoma"/>
          <w:sz w:val="24"/>
          <w:szCs w:val="24"/>
          <w:lang w:val="sr-Latn-CS"/>
        </w:rPr>
        <w:t>3</w:t>
      </w:r>
      <w:r w:rsidR="005F0FA8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F0FA8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03.2016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07A24">
        <w:rPr>
          <w:rFonts w:ascii="Tahoma" w:hAnsi="Tahoma" w:cs="Tahoma"/>
          <w:sz w:val="24"/>
          <w:szCs w:val="24"/>
          <w:lang w:val="sr-Latn-CS"/>
        </w:rPr>
        <w:t>Generalni sekretarijat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</w:t>
      </w:r>
      <w:r w:rsidR="003C2171">
        <w:rPr>
          <w:rFonts w:ascii="Tahoma" w:hAnsi="Tahoma" w:cs="Tahoma"/>
          <w:sz w:val="24"/>
          <w:szCs w:val="24"/>
          <w:lang w:val="sr-Latn-CS"/>
        </w:rPr>
        <w:t>82429-82432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C2171">
        <w:rPr>
          <w:rFonts w:ascii="Tahoma" w:hAnsi="Tahoma" w:cs="Tahoma"/>
          <w:sz w:val="24"/>
          <w:szCs w:val="24"/>
          <w:lang w:val="sr-Latn-CS"/>
        </w:rPr>
        <w:t>28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FC61E7">
        <w:rPr>
          <w:rFonts w:ascii="Tahoma" w:hAnsi="Tahoma" w:cs="Tahoma"/>
          <w:sz w:val="24"/>
          <w:szCs w:val="24"/>
          <w:lang w:val="sr-Latn-CS"/>
        </w:rPr>
        <w:t>0</w:t>
      </w:r>
      <w:r w:rsidR="0077350C">
        <w:rPr>
          <w:rFonts w:ascii="Tahoma" w:hAnsi="Tahoma" w:cs="Tahoma"/>
          <w:sz w:val="24"/>
          <w:szCs w:val="24"/>
          <w:lang w:val="sr-Latn-CS"/>
        </w:rPr>
        <w:t>1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07A24">
        <w:rPr>
          <w:rFonts w:ascii="Tahoma" w:hAnsi="Tahoma" w:cs="Tahoma"/>
          <w:sz w:val="24"/>
          <w:szCs w:val="24"/>
          <w:lang w:val="sr-Latn-CS"/>
        </w:rPr>
        <w:t>Generalni sekretarijat Vlade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490AF8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90AF8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503C6" w:rsidRDefault="009503C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503C6" w:rsidRDefault="009503C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503C6" w:rsidRDefault="009503C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AC149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C1497" w:rsidRDefault="00AC149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AC149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FD" w:rsidRDefault="00043BFD" w:rsidP="00CB7F9A">
      <w:pPr>
        <w:spacing w:after="0" w:line="240" w:lineRule="auto"/>
      </w:pPr>
      <w:r>
        <w:separator/>
      </w:r>
    </w:p>
  </w:endnote>
  <w:endnote w:type="continuationSeparator" w:id="0">
    <w:p w:rsidR="00043BFD" w:rsidRDefault="00043BF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FD" w:rsidRDefault="00043BFD" w:rsidP="00CB7F9A">
      <w:pPr>
        <w:spacing w:after="0" w:line="240" w:lineRule="auto"/>
      </w:pPr>
      <w:r>
        <w:separator/>
      </w:r>
    </w:p>
  </w:footnote>
  <w:footnote w:type="continuationSeparator" w:id="0">
    <w:p w:rsidR="00043BFD" w:rsidRDefault="00043BF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3BFD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171"/>
    <w:rsid w:val="003C2CED"/>
    <w:rsid w:val="003C2F2B"/>
    <w:rsid w:val="003C306F"/>
    <w:rsid w:val="003C45EE"/>
    <w:rsid w:val="003C5C23"/>
    <w:rsid w:val="003C675C"/>
    <w:rsid w:val="003C7509"/>
    <w:rsid w:val="003D1258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5F75"/>
    <w:rsid w:val="004862E8"/>
    <w:rsid w:val="00490AF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68F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527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3EA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1EC9"/>
    <w:rsid w:val="00773483"/>
    <w:rsid w:val="0077350C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07A24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30A"/>
    <w:rsid w:val="009503C6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49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1E2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982C9-3C99-49CA-9AD0-91046A6C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22</cp:revision>
  <cp:lastPrinted>2014-12-08T14:22:00Z</cp:lastPrinted>
  <dcterms:created xsi:type="dcterms:W3CDTF">2015-12-16T13:08:00Z</dcterms:created>
  <dcterms:modified xsi:type="dcterms:W3CDTF">2016-11-12T10:02:00Z</dcterms:modified>
</cp:coreProperties>
</file>