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</w:t>
      </w:r>
      <w:r w:rsidR="00303FAD">
        <w:rPr>
          <w:rFonts w:ascii="Tahoma" w:hAnsi="Tahoma" w:cs="Tahoma"/>
          <w:b/>
          <w:sz w:val="24"/>
          <w:szCs w:val="24"/>
        </w:rPr>
        <w:t>II 07-30-52-2/16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90576">
        <w:rPr>
          <w:rFonts w:ascii="Tahoma" w:hAnsi="Tahoma" w:cs="Tahoma"/>
          <w:b/>
          <w:sz w:val="24"/>
          <w:szCs w:val="24"/>
        </w:rPr>
        <w:t>0</w:t>
      </w:r>
      <w:r w:rsidR="00C823A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390576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5454D">
        <w:rPr>
          <w:rFonts w:ascii="Tahoma" w:hAnsi="Tahoma" w:cs="Tahoma"/>
          <w:sz w:val="24"/>
          <w:szCs w:val="24"/>
        </w:rPr>
        <w:t>XX</w:t>
      </w:r>
      <w:r w:rsidR="002F2387">
        <w:rPr>
          <w:rFonts w:ascii="Tahoma" w:hAnsi="Tahoma" w:cs="Tahoma"/>
          <w:sz w:val="24"/>
          <w:szCs w:val="24"/>
        </w:rPr>
        <w:t>, iz Podgorice, br. UP II 07-30-52-1 od 15.01.2016.godine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463E">
        <w:rPr>
          <w:rFonts w:ascii="Tahoma" w:hAnsi="Tahoma" w:cs="Tahoma"/>
          <w:sz w:val="24"/>
          <w:szCs w:val="24"/>
          <w:lang w:val="sr-Latn-CS"/>
        </w:rPr>
        <w:t>Uprave za 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</w:t>
      </w:r>
      <w:r w:rsidR="002F2387">
        <w:rPr>
          <w:rFonts w:ascii="Tahoma" w:hAnsi="Tahoma" w:cs="Tahoma"/>
          <w:sz w:val="24"/>
          <w:szCs w:val="24"/>
          <w:lang w:val="sr-Latn-CS"/>
        </w:rPr>
        <w:t>t Crne Gore, br.44/12)</w:t>
      </w:r>
      <w:r w:rsidR="003B4B2C">
        <w:rPr>
          <w:rFonts w:ascii="Tahoma" w:hAnsi="Tahoma" w:cs="Tahoma"/>
          <w:sz w:val="24"/>
          <w:szCs w:val="24"/>
          <w:lang w:val="sr-Latn-CS"/>
        </w:rPr>
        <w:t>, i</w:t>
      </w:r>
      <w:r w:rsidR="002F2387">
        <w:rPr>
          <w:rFonts w:ascii="Tahoma" w:hAnsi="Tahoma" w:cs="Tahoma"/>
          <w:sz w:val="24"/>
          <w:szCs w:val="24"/>
          <w:lang w:val="sr-Latn-CS"/>
        </w:rPr>
        <w:t xml:space="preserve"> člana 235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stav 1 Zakona o opštem upravnom postupku („Sl.list Crne Gore, br.60/03, 73/10 i 32/11)</w:t>
      </w:r>
      <w:r w:rsidR="003B4B2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na sjednici održanoj dana </w:t>
      </w:r>
      <w:r w:rsidR="00BF2810">
        <w:rPr>
          <w:rFonts w:ascii="Tahoma" w:hAnsi="Tahoma" w:cs="Tahoma"/>
          <w:sz w:val="24"/>
          <w:szCs w:val="24"/>
          <w:lang w:val="sr-Latn-CS"/>
        </w:rPr>
        <w:t>0</w:t>
      </w:r>
      <w:r w:rsidR="002F2387">
        <w:rPr>
          <w:rFonts w:ascii="Tahoma" w:hAnsi="Tahoma" w:cs="Tahoma"/>
          <w:sz w:val="24"/>
          <w:szCs w:val="24"/>
          <w:lang w:val="sr-Latn-CS"/>
        </w:rPr>
        <w:t>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F2810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A717D2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 xml:space="preserve">Žalba se </w:t>
      </w:r>
      <w:r w:rsidR="002F2387">
        <w:rPr>
          <w:rFonts w:ascii="Tahoma" w:hAnsi="Tahoma" w:cs="Tahoma"/>
          <w:sz w:val="24"/>
          <w:szCs w:val="24"/>
          <w:lang w:val="sr-Latn-CS"/>
        </w:rPr>
        <w:t>odbija kao neosnovana</w:t>
      </w:r>
      <w:r w:rsidRPr="0063619C">
        <w:rPr>
          <w:rFonts w:ascii="Tahoma" w:hAnsi="Tahoma" w:cs="Tahoma"/>
          <w:sz w:val="24"/>
          <w:szCs w:val="24"/>
          <w:lang w:val="sr-Latn-CS"/>
        </w:rPr>
        <w:t>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ED463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P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odnosilac </w:t>
      </w:r>
      <w:r>
        <w:rPr>
          <w:rFonts w:ascii="Tahoma" w:hAnsi="Tahoma" w:cs="Tahoma"/>
          <w:sz w:val="24"/>
          <w:szCs w:val="24"/>
          <w:lang w:val="sr-Latn-CS"/>
        </w:rPr>
        <w:t xml:space="preserve">zahtjeva za pristup informaciji, </w:t>
      </w:r>
      <w:r w:rsidR="00ED6D34">
        <w:rPr>
          <w:rFonts w:ascii="Tahoma" w:hAnsi="Tahoma" w:cs="Tahoma"/>
          <w:sz w:val="24"/>
          <w:szCs w:val="24"/>
          <w:lang w:val="sr-Latn-CS"/>
        </w:rPr>
        <w:t xml:space="preserve">XX </w:t>
      </w:r>
      <w:r>
        <w:rPr>
          <w:rFonts w:ascii="Tahoma" w:hAnsi="Tahoma" w:cs="Tahoma"/>
          <w:sz w:val="24"/>
          <w:szCs w:val="24"/>
          <w:lang w:val="sr-Latn-CS"/>
        </w:rPr>
        <w:t xml:space="preserve">iz Podgorice, 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je uložio žalbu </w:t>
      </w:r>
      <w:r>
        <w:rPr>
          <w:rFonts w:ascii="Tahoma" w:hAnsi="Tahoma" w:cs="Tahoma"/>
          <w:sz w:val="24"/>
          <w:szCs w:val="24"/>
          <w:lang w:val="sr-Latn-CS"/>
        </w:rPr>
        <w:t>z</w:t>
      </w:r>
      <w:r w:rsidR="009845A6" w:rsidRPr="00B93F96">
        <w:rPr>
          <w:rFonts w:ascii="Tahoma" w:hAnsi="Tahoma" w:cs="Tahoma"/>
          <w:sz w:val="24"/>
          <w:szCs w:val="24"/>
          <w:lang w:val="sr-Latn-CS"/>
        </w:rPr>
        <w:t>bog povrede pravila postupka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5A6" w:rsidRPr="00B93F96">
        <w:rPr>
          <w:rFonts w:ascii="Tahoma" w:hAnsi="Tahoma" w:cs="Tahoma"/>
          <w:sz w:val="24"/>
          <w:szCs w:val="24"/>
          <w:lang w:val="sr-Latn-CS"/>
        </w:rPr>
        <w:t>-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5A6" w:rsidRPr="00B93F96">
        <w:rPr>
          <w:rFonts w:ascii="Tahoma" w:hAnsi="Tahoma" w:cs="Tahoma"/>
          <w:sz w:val="24"/>
          <w:szCs w:val="24"/>
          <w:lang w:val="sr-Latn-CS"/>
        </w:rPr>
        <w:t>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="009845A6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F2387">
        <w:rPr>
          <w:rFonts w:ascii="Tahoma" w:hAnsi="Tahoma" w:cs="Tahoma"/>
          <w:sz w:val="24"/>
          <w:szCs w:val="24"/>
          <w:lang w:val="sr-Latn-CS"/>
        </w:rPr>
        <w:t>Uprave za inspekcijske poslove</w:t>
      </w:r>
      <w:r w:rsidR="00BF4CCA">
        <w:rPr>
          <w:rFonts w:ascii="Tahoma" w:hAnsi="Tahoma" w:cs="Tahoma"/>
          <w:sz w:val="24"/>
          <w:szCs w:val="24"/>
          <w:lang w:val="sr-Latn-CS"/>
        </w:rPr>
        <w:t>- Arhivska inspekcija</w:t>
      </w:r>
      <w:r w:rsidR="009845A6" w:rsidRPr="00B93F96">
        <w:rPr>
          <w:rFonts w:ascii="Tahoma" w:hAnsi="Tahoma" w:cs="Tahoma"/>
          <w:sz w:val="24"/>
          <w:szCs w:val="24"/>
          <w:lang w:val="sr-Latn-CS"/>
        </w:rPr>
        <w:t>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2F2387">
        <w:rPr>
          <w:rFonts w:ascii="Tahoma" w:hAnsi="Tahoma" w:cs="Tahoma"/>
          <w:sz w:val="24"/>
          <w:szCs w:val="24"/>
          <w:lang w:val="sr-Latn-CS"/>
        </w:rPr>
        <w:t>se navodi da 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F2387">
        <w:rPr>
          <w:rFonts w:ascii="Tahoma" w:hAnsi="Tahoma" w:cs="Tahoma"/>
          <w:sz w:val="24"/>
          <w:szCs w:val="24"/>
          <w:lang w:val="sr-Latn-CS"/>
        </w:rPr>
        <w:t>18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224AA">
        <w:rPr>
          <w:rFonts w:ascii="Tahoma" w:hAnsi="Tahoma" w:cs="Tahoma"/>
          <w:sz w:val="24"/>
          <w:szCs w:val="24"/>
          <w:lang w:val="sr-Latn-CS"/>
        </w:rPr>
        <w:t>godine podni</w:t>
      </w:r>
      <w:r w:rsidR="002F2387">
        <w:rPr>
          <w:rFonts w:ascii="Tahoma" w:hAnsi="Tahoma" w:cs="Tahoma"/>
          <w:sz w:val="24"/>
          <w:szCs w:val="24"/>
          <w:lang w:val="sr-Latn-CS"/>
        </w:rPr>
        <w:t>o</w:t>
      </w:r>
      <w:r w:rsidR="009845A6"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4CCA">
        <w:rPr>
          <w:rFonts w:ascii="Tahoma" w:hAnsi="Tahoma" w:cs="Tahoma"/>
          <w:sz w:val="24"/>
          <w:szCs w:val="24"/>
          <w:lang w:val="sr-Latn-CS"/>
        </w:rPr>
        <w:t xml:space="preserve"> kojim je tražio  neposredan uvid i fotokopiranje 1.</w:t>
      </w:r>
      <w:r w:rsidR="002F2387">
        <w:rPr>
          <w:rFonts w:ascii="Tahoma" w:hAnsi="Tahoma" w:cs="Tahoma"/>
          <w:sz w:val="24"/>
          <w:szCs w:val="24"/>
          <w:lang w:val="sr-Latn-CS"/>
        </w:rPr>
        <w:t>Izvornika zapisnika br.UP I</w:t>
      </w:r>
      <w:r w:rsidR="00017E08">
        <w:rPr>
          <w:rFonts w:ascii="Tahoma" w:hAnsi="Tahoma" w:cs="Tahoma"/>
          <w:sz w:val="24"/>
          <w:szCs w:val="24"/>
          <w:lang w:val="sr-Latn-CS"/>
        </w:rPr>
        <w:t>-</w:t>
      </w:r>
      <w:r w:rsidR="002F2387">
        <w:rPr>
          <w:rFonts w:ascii="Tahoma" w:hAnsi="Tahoma" w:cs="Tahoma"/>
          <w:sz w:val="24"/>
          <w:szCs w:val="24"/>
          <w:lang w:val="sr-Latn-CS"/>
        </w:rPr>
        <w:t>0603/2015-5329/3 od 08.12.2015.godine o izvršenom inspekcijskom</w:t>
      </w:r>
      <w:r w:rsidR="00017E08">
        <w:rPr>
          <w:rFonts w:ascii="Tahoma" w:hAnsi="Tahoma" w:cs="Tahoma"/>
          <w:sz w:val="24"/>
          <w:szCs w:val="24"/>
          <w:lang w:val="sr-Latn-CS"/>
        </w:rPr>
        <w:t xml:space="preserve"> pregl</w:t>
      </w:r>
      <w:r w:rsidR="00BF4CCA">
        <w:rPr>
          <w:rFonts w:ascii="Tahoma" w:hAnsi="Tahoma" w:cs="Tahoma"/>
          <w:sz w:val="24"/>
          <w:szCs w:val="24"/>
          <w:lang w:val="sr-Latn-CS"/>
        </w:rPr>
        <w:t xml:space="preserve">edu kod Ustavnog suda Crne Gore, te omogućavanje  neposrednog uvida  kako bi prepisao imena lica zaposlenih u pisarnici Ustavnog suda na osnovu </w:t>
      </w:r>
      <w:r w:rsidR="00017E08">
        <w:rPr>
          <w:rFonts w:ascii="Tahoma" w:hAnsi="Tahoma" w:cs="Tahoma"/>
          <w:sz w:val="24"/>
          <w:szCs w:val="24"/>
          <w:lang w:val="sr-Latn-CS"/>
        </w:rPr>
        <w:t xml:space="preserve"> 2.Rješenja o zasnovanom radnom odnosu lica u Ustavnom sudu CG koja se bave arhivskim i kancelarijskim poslovima u pisarnici Ustavnog suda Crne Gore</w:t>
      </w:r>
      <w:r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C4B97">
        <w:rPr>
          <w:rFonts w:ascii="Tahoma" w:hAnsi="Tahoma" w:cs="Tahoma"/>
          <w:sz w:val="24"/>
          <w:szCs w:val="24"/>
          <w:lang w:val="sr-Latn-CS"/>
        </w:rPr>
        <w:t>Kako Uprava za inspekcijske poslove nije odgovorila  niti odlučila u roku propisanim odredbama Zakona o slobodnom pristupu informacijama izjavlje žalbu zbog ćutanja administracije kao da mu je zahtjev odbijen , u smislu odredbe člana 212 stav 2 Zakona o opštem upravnom postupku.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</w:t>
      </w:r>
      <w:r w:rsidR="00A239DB">
        <w:rPr>
          <w:rFonts w:ascii="Tahoma" w:hAnsi="Tahoma" w:cs="Tahoma"/>
          <w:sz w:val="24"/>
          <w:szCs w:val="24"/>
          <w:lang w:val="sr-Latn-CS"/>
        </w:rPr>
        <w:t>Upravi za inspekcijeske poslove da odlući po zahtjevu podnosica UP 0801-03/2015-177 od 18.12.2015.godine.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 xml:space="preserve">Nakon razmatranja spisa predmeta i žalbenih navoda Savjet Agencije nalazi da je žalba </w:t>
      </w:r>
      <w:r w:rsidR="00017E08">
        <w:rPr>
          <w:rFonts w:ascii="Tahoma" w:hAnsi="Tahoma" w:cs="Tahoma"/>
          <w:sz w:val="24"/>
          <w:szCs w:val="24"/>
          <w:lang w:val="sr-Latn-CS"/>
        </w:rPr>
        <w:t>ne</w:t>
      </w:r>
      <w:r w:rsidRPr="0063619C">
        <w:rPr>
          <w:rFonts w:ascii="Tahoma" w:hAnsi="Tahoma" w:cs="Tahoma"/>
          <w:sz w:val="24"/>
          <w:szCs w:val="24"/>
          <w:lang w:val="sr-Latn-CS"/>
        </w:rPr>
        <w:t>osnovana.</w:t>
      </w:r>
    </w:p>
    <w:p w:rsidR="00CC792E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lastRenderedPageBreak/>
        <w:t xml:space="preserve">Agencija za zaštitu ličnih podataka i slobodan pristup informacijama </w:t>
      </w:r>
      <w:r w:rsidR="00017E08">
        <w:rPr>
          <w:rFonts w:ascii="Tahoma" w:hAnsi="Tahoma" w:cs="Tahoma"/>
          <w:sz w:val="24"/>
          <w:szCs w:val="24"/>
          <w:lang w:val="sr-Latn-CS"/>
        </w:rPr>
        <w:t>je</w:t>
      </w:r>
      <w:r w:rsidR="003B4B2C">
        <w:rPr>
          <w:rFonts w:ascii="Tahoma" w:hAnsi="Tahoma" w:cs="Tahoma"/>
          <w:sz w:val="24"/>
          <w:szCs w:val="24"/>
          <w:lang w:val="sr-Latn-CS"/>
        </w:rPr>
        <w:t xml:space="preserve"> podnijela prvostepenom organu Zahtjev za dostavljanje izjašnjenja</w:t>
      </w:r>
      <w:r w:rsidR="00017E08">
        <w:rPr>
          <w:rFonts w:ascii="Tahoma" w:hAnsi="Tahoma" w:cs="Tahoma"/>
          <w:sz w:val="24"/>
          <w:szCs w:val="24"/>
          <w:lang w:val="sr-Latn-CS"/>
        </w:rPr>
        <w:t xml:space="preserve">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C5204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.godine</w:t>
      </w:r>
      <w:r w:rsidR="003B4B2C" w:rsidRPr="003B4B2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4B2C">
        <w:rPr>
          <w:rFonts w:ascii="Tahoma" w:hAnsi="Tahoma" w:cs="Tahoma"/>
          <w:sz w:val="24"/>
          <w:szCs w:val="24"/>
          <w:lang w:val="sr-Latn-CS"/>
        </w:rPr>
        <w:t>br.07-42-644-1/16</w:t>
      </w:r>
      <w:r w:rsidR="0001732E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3B4B2C">
        <w:rPr>
          <w:rFonts w:ascii="Tahoma" w:hAnsi="Tahoma" w:cs="Tahoma"/>
          <w:sz w:val="24"/>
          <w:szCs w:val="24"/>
          <w:lang w:val="sr-Latn-CS"/>
        </w:rPr>
        <w:t>shodno</w:t>
      </w:r>
      <w:r w:rsidR="004166A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4B2C">
        <w:rPr>
          <w:rFonts w:ascii="Tahoma" w:hAnsi="Tahoma" w:cs="Tahoma"/>
          <w:sz w:val="24"/>
          <w:szCs w:val="24"/>
          <w:lang w:val="sr-Latn-CS"/>
        </w:rPr>
        <w:t>članu</w:t>
      </w:r>
      <w:r w:rsidR="004166AE"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="004166AE" w:rsidRPr="008805A3">
        <w:t xml:space="preserve"> </w:t>
      </w:r>
      <w:r w:rsidR="004166AE"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 w:rsidR="004166AE">
        <w:rPr>
          <w:rFonts w:ascii="Tahoma" w:hAnsi="Tahoma" w:cs="Tahoma"/>
          <w:sz w:val="24"/>
          <w:szCs w:val="24"/>
          <w:lang w:val="sr-Latn-CS"/>
        </w:rPr>
        <w:t xml:space="preserve"> i zatražila dostavljanje izjašnjenja, uz navođenja razloga zbog čega prvostepeni organ nije u roku donio rješenje, odnosno akt, po podnijetom zahtjevu za slobodan pristup informacijama</w:t>
      </w:r>
      <w:r w:rsidR="003B4B2C">
        <w:rPr>
          <w:rFonts w:ascii="Tahoma" w:hAnsi="Tahoma" w:cs="Tahoma"/>
          <w:sz w:val="24"/>
          <w:szCs w:val="24"/>
          <w:lang w:val="sr-Latn-CS"/>
        </w:rPr>
        <w:t>, a sve u skladu sa članom</w:t>
      </w:r>
      <w:r>
        <w:rPr>
          <w:rFonts w:ascii="Tahoma" w:hAnsi="Tahoma" w:cs="Tahoma"/>
          <w:sz w:val="24"/>
          <w:szCs w:val="24"/>
          <w:lang w:val="sr-Latn-CS"/>
        </w:rPr>
        <w:t xml:space="preserve"> 40 stav 1 tačka 1 Zakona o s</w:t>
      </w:r>
      <w:r w:rsidR="003B4B2C">
        <w:rPr>
          <w:rFonts w:ascii="Tahoma" w:hAnsi="Tahoma" w:cs="Tahoma"/>
          <w:sz w:val="24"/>
          <w:szCs w:val="24"/>
          <w:lang w:val="sr-Latn-CS"/>
        </w:rPr>
        <w:t>lobodnom pristupu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017E08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017E0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dostavio spise predmeta i odgovor na predmetni zahtjev</w:t>
      </w:r>
      <w:r w:rsidR="00E420ED">
        <w:rPr>
          <w:rFonts w:ascii="Tahoma" w:hAnsi="Tahoma" w:cs="Tahoma"/>
          <w:sz w:val="24"/>
          <w:szCs w:val="24"/>
          <w:lang w:val="sr-Latn-CS"/>
        </w:rPr>
        <w:t xml:space="preserve"> Agencije za zaštitu ličnih podataka i slobodan pristup informacijama</w:t>
      </w:r>
      <w:r w:rsidR="00A04867">
        <w:rPr>
          <w:rFonts w:ascii="Tahoma" w:hAnsi="Tahoma" w:cs="Tahoma"/>
          <w:sz w:val="24"/>
          <w:szCs w:val="24"/>
          <w:lang w:val="sr-Latn-CS"/>
        </w:rPr>
        <w:t xml:space="preserve"> uz dopis br. 0801/2016-1469/2 od 15.02.2016.godine </w:t>
      </w:r>
      <w:r w:rsidR="001E16DB">
        <w:rPr>
          <w:rFonts w:ascii="Tahoma" w:hAnsi="Tahoma" w:cs="Tahoma"/>
          <w:sz w:val="24"/>
          <w:szCs w:val="24"/>
          <w:lang w:val="sr-Latn-CS"/>
        </w:rPr>
        <w:t xml:space="preserve">koji je zaprimljen dana 17.02.2016.godine </w:t>
      </w:r>
      <w:r w:rsidR="00A04867">
        <w:rPr>
          <w:rFonts w:ascii="Tahoma" w:hAnsi="Tahoma" w:cs="Tahoma"/>
          <w:sz w:val="24"/>
          <w:szCs w:val="24"/>
          <w:lang w:val="sr-Latn-CS"/>
        </w:rPr>
        <w:t>u kojem se navodi da je Uprava za inspekcijske poslove donijela rješenje UP 0801-03/2015-177/2 od 11.01.2016.godine te je istog dana 11.01.2016.godine poštanskim putem uputila</w:t>
      </w:r>
      <w:r w:rsidR="001E16DB">
        <w:rPr>
          <w:rFonts w:ascii="Tahoma" w:hAnsi="Tahoma" w:cs="Tahoma"/>
          <w:sz w:val="24"/>
          <w:szCs w:val="24"/>
          <w:lang w:val="sr-Latn-CS"/>
        </w:rPr>
        <w:t xml:space="preserve"> Rje</w:t>
      </w:r>
      <w:r w:rsidR="00A04867">
        <w:rPr>
          <w:rFonts w:ascii="Tahoma" w:hAnsi="Tahoma" w:cs="Tahoma"/>
          <w:sz w:val="24"/>
          <w:szCs w:val="24"/>
          <w:lang w:val="sr-Latn-CS"/>
        </w:rPr>
        <w:t xml:space="preserve">šenje podnosiocu zahtjeva </w:t>
      </w:r>
      <w:r w:rsidR="00ED6D34">
        <w:rPr>
          <w:rFonts w:ascii="Tahoma" w:hAnsi="Tahoma" w:cs="Tahoma"/>
          <w:sz w:val="24"/>
          <w:szCs w:val="24"/>
          <w:lang w:val="sr-Latn-CS"/>
        </w:rPr>
        <w:t>XX</w:t>
      </w:r>
      <w:r w:rsidR="00A04867">
        <w:rPr>
          <w:rFonts w:ascii="Tahoma" w:hAnsi="Tahoma" w:cs="Tahoma"/>
          <w:sz w:val="24"/>
          <w:szCs w:val="24"/>
          <w:lang w:val="sr-Latn-CS"/>
        </w:rPr>
        <w:t xml:space="preserve"> što se zaključuje uvidom u Izvod iz Prijemne knjige Pošte Crne Gore  pošiljka pod rednim brojem 12 na dan 11.0</w:t>
      </w:r>
      <w:r w:rsidR="008C6DA9">
        <w:rPr>
          <w:rFonts w:ascii="Tahoma" w:hAnsi="Tahoma" w:cs="Tahoma"/>
          <w:sz w:val="24"/>
          <w:szCs w:val="24"/>
          <w:lang w:val="sr-Latn-CS"/>
        </w:rPr>
        <w:t>1</w:t>
      </w:r>
      <w:r w:rsidR="00A04867">
        <w:rPr>
          <w:rFonts w:ascii="Tahoma" w:hAnsi="Tahoma" w:cs="Tahoma"/>
          <w:sz w:val="24"/>
          <w:szCs w:val="24"/>
          <w:lang w:val="sr-Latn-CS"/>
        </w:rPr>
        <w:t>.2016.godine</w:t>
      </w:r>
      <w:r w:rsidR="004F22E4">
        <w:rPr>
          <w:rFonts w:ascii="Tahoma" w:hAnsi="Tahoma" w:cs="Tahoma"/>
          <w:sz w:val="24"/>
          <w:szCs w:val="24"/>
          <w:lang w:val="sr-Latn-CS"/>
        </w:rPr>
        <w:t>.</w:t>
      </w:r>
      <w:r w:rsidR="00A0486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1582">
        <w:rPr>
          <w:rFonts w:ascii="Tahoma" w:hAnsi="Tahoma" w:cs="Tahoma"/>
          <w:sz w:val="24"/>
          <w:szCs w:val="24"/>
          <w:lang w:val="sr-Latn-CS"/>
        </w:rPr>
        <w:t>Dana 30 janu</w:t>
      </w:r>
      <w:r w:rsidR="004F22E4">
        <w:rPr>
          <w:rFonts w:ascii="Tahoma" w:hAnsi="Tahoma" w:cs="Tahoma"/>
          <w:sz w:val="24"/>
          <w:szCs w:val="24"/>
          <w:lang w:val="sr-Latn-CS"/>
        </w:rPr>
        <w:t>ara 2016.godine Pošta Crne Gore</w:t>
      </w:r>
      <w:r w:rsidR="007B1582">
        <w:rPr>
          <w:rFonts w:ascii="Tahoma" w:hAnsi="Tahoma" w:cs="Tahoma"/>
          <w:sz w:val="24"/>
          <w:szCs w:val="24"/>
          <w:lang w:val="sr-Latn-CS"/>
        </w:rPr>
        <w:t xml:space="preserve"> je Upravi za inspekcijske poslove vratila neuručenu pošiljku sa obavještenjem Pošte Crne Gore da podnosilac zahtjeva </w:t>
      </w:r>
      <w:r w:rsidR="00D55596">
        <w:rPr>
          <w:rFonts w:ascii="Tahoma" w:hAnsi="Tahoma" w:cs="Tahoma"/>
          <w:sz w:val="24"/>
          <w:szCs w:val="24"/>
          <w:lang w:val="sr-Latn-CS"/>
        </w:rPr>
        <w:t>XX</w:t>
      </w:r>
      <w:r w:rsidR="007B1582">
        <w:rPr>
          <w:rFonts w:ascii="Tahoma" w:hAnsi="Tahoma" w:cs="Tahoma"/>
          <w:sz w:val="24"/>
          <w:szCs w:val="24"/>
          <w:lang w:val="sr-Latn-CS"/>
        </w:rPr>
        <w:t xml:space="preserve"> nema u stanu , te da  je za primaoca osta</w:t>
      </w:r>
      <w:r w:rsidR="004F22E4">
        <w:rPr>
          <w:rFonts w:ascii="Tahoma" w:hAnsi="Tahoma" w:cs="Tahoma"/>
          <w:sz w:val="24"/>
          <w:szCs w:val="24"/>
          <w:lang w:val="sr-Latn-CS"/>
        </w:rPr>
        <w:t>v</w:t>
      </w:r>
      <w:r w:rsidR="007B1582">
        <w:rPr>
          <w:rFonts w:ascii="Tahoma" w:hAnsi="Tahoma" w:cs="Tahoma"/>
          <w:sz w:val="24"/>
          <w:szCs w:val="24"/>
          <w:lang w:val="sr-Latn-CS"/>
        </w:rPr>
        <w:t>ljeno obavještenje –</w:t>
      </w:r>
      <w:r w:rsidR="00E602C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1582">
        <w:rPr>
          <w:rFonts w:ascii="Tahoma" w:hAnsi="Tahoma" w:cs="Tahoma"/>
          <w:sz w:val="24"/>
          <w:szCs w:val="24"/>
          <w:lang w:val="sr-Latn-CS"/>
        </w:rPr>
        <w:t xml:space="preserve">Saopštenje </w:t>
      </w:r>
      <w:r w:rsidR="00E420E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1582">
        <w:rPr>
          <w:rFonts w:ascii="Tahoma" w:hAnsi="Tahoma" w:cs="Tahoma"/>
          <w:sz w:val="24"/>
          <w:szCs w:val="24"/>
          <w:lang w:val="sr-Latn-CS"/>
        </w:rPr>
        <w:t>Uprava za inspekcije poslove je dana 01.februara 2016.godi</w:t>
      </w:r>
      <w:r w:rsidR="00243B8D">
        <w:rPr>
          <w:rFonts w:ascii="Tahoma" w:hAnsi="Tahoma" w:cs="Tahoma"/>
          <w:sz w:val="24"/>
          <w:szCs w:val="24"/>
          <w:lang w:val="sr-Latn-CS"/>
        </w:rPr>
        <w:t>n</w:t>
      </w:r>
      <w:r w:rsidR="007B1582">
        <w:rPr>
          <w:rFonts w:ascii="Tahoma" w:hAnsi="Tahoma" w:cs="Tahoma"/>
          <w:sz w:val="24"/>
          <w:szCs w:val="24"/>
          <w:lang w:val="sr-Latn-CS"/>
        </w:rPr>
        <w:t xml:space="preserve">e ponovo poštanskim putem uputila rješenje od 11. 01.2016.godine  koje je uručeno podnosiocu zahtjeva </w:t>
      </w:r>
      <w:r w:rsidR="008F4E9F">
        <w:rPr>
          <w:rFonts w:ascii="Tahoma" w:hAnsi="Tahoma" w:cs="Tahoma"/>
          <w:sz w:val="24"/>
          <w:szCs w:val="24"/>
          <w:lang w:val="sr-Latn-CS"/>
        </w:rPr>
        <w:t>XX</w:t>
      </w:r>
      <w:r w:rsidR="00E602C5">
        <w:rPr>
          <w:rFonts w:ascii="Tahoma" w:hAnsi="Tahoma" w:cs="Tahoma"/>
          <w:sz w:val="24"/>
          <w:szCs w:val="24"/>
          <w:lang w:val="sr-Latn-CS"/>
        </w:rPr>
        <w:t>.</w:t>
      </w:r>
    </w:p>
    <w:p w:rsidR="001E16DB" w:rsidRPr="00235BE5" w:rsidRDefault="001E16DB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Savjet Agencije je dana 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07.03.2016.godine uputio dopis  br. 07-42-664-5/16 </w:t>
      </w:r>
      <w:r w:rsidR="008F4E9F">
        <w:rPr>
          <w:rFonts w:ascii="Tahoma" w:hAnsi="Tahoma" w:cs="Tahoma"/>
          <w:sz w:val="24"/>
          <w:szCs w:val="24"/>
          <w:lang w:val="sr-Latn-CS"/>
        </w:rPr>
        <w:t>XX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 uz dostavljanje Rješenja Uprave za inspekcijske poslove </w:t>
      </w:r>
      <w:r w:rsidR="001B0742" w:rsidRPr="001B0742">
        <w:rPr>
          <w:rFonts w:ascii="Tahoma" w:hAnsi="Tahoma" w:cs="Tahoma"/>
          <w:sz w:val="24"/>
          <w:szCs w:val="24"/>
          <w:lang w:val="sr-Latn-CS"/>
        </w:rPr>
        <w:t>UP 0801-03/2015-177/2 od 11.01.2016.godine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 sa zahtjevom da se izjasni da li odustaje od predmetne žalbe zbog povrede pravila postupka –nedonošenja rješenja</w:t>
      </w:r>
      <w:r w:rsidR="00347CE7">
        <w:rPr>
          <w:rFonts w:ascii="Tahoma" w:hAnsi="Tahoma" w:cs="Tahoma"/>
          <w:sz w:val="24"/>
          <w:szCs w:val="24"/>
          <w:lang w:val="sr-Latn-CS"/>
        </w:rPr>
        <w:t xml:space="preserve"> Uprave za inspekcijske poslove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 te se podnosilac žalbe </w:t>
      </w:r>
      <w:r w:rsidR="003542DF">
        <w:rPr>
          <w:rFonts w:ascii="Tahoma" w:hAnsi="Tahoma" w:cs="Tahoma"/>
          <w:sz w:val="24"/>
          <w:szCs w:val="24"/>
          <w:lang w:val="sr-Latn-CS"/>
        </w:rPr>
        <w:t>XX</w:t>
      </w:r>
      <w:bookmarkStart w:id="0" w:name="_GoBack"/>
      <w:bookmarkEnd w:id="0"/>
      <w:r w:rsidR="001B0742">
        <w:rPr>
          <w:rFonts w:ascii="Tahoma" w:hAnsi="Tahoma" w:cs="Tahoma"/>
          <w:sz w:val="24"/>
          <w:szCs w:val="24"/>
          <w:lang w:val="sr-Latn-CS"/>
        </w:rPr>
        <w:t xml:space="preserve"> dana 15.03.2016.godine aktom i</w:t>
      </w:r>
      <w:r w:rsidR="00347CE7">
        <w:rPr>
          <w:rFonts w:ascii="Tahoma" w:hAnsi="Tahoma" w:cs="Tahoma"/>
          <w:sz w:val="24"/>
          <w:szCs w:val="24"/>
          <w:lang w:val="sr-Latn-CS"/>
        </w:rPr>
        <w:t>zjasnio da nesporno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 Uprava za insp</w:t>
      </w:r>
      <w:r w:rsidR="00C1230F">
        <w:rPr>
          <w:rFonts w:ascii="Tahoma" w:hAnsi="Tahoma" w:cs="Tahoma"/>
          <w:sz w:val="24"/>
          <w:szCs w:val="24"/>
          <w:lang w:val="sr-Latn-CS"/>
        </w:rPr>
        <w:t>e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kcijske </w:t>
      </w:r>
      <w:r w:rsidR="009C3A23">
        <w:rPr>
          <w:rFonts w:ascii="Tahoma" w:hAnsi="Tahoma" w:cs="Tahoma"/>
          <w:sz w:val="24"/>
          <w:szCs w:val="24"/>
          <w:lang w:val="sr-Latn-CS"/>
        </w:rPr>
        <w:t>poslove</w:t>
      </w:r>
      <w:r w:rsidR="00AA422F">
        <w:rPr>
          <w:rFonts w:ascii="Tahoma" w:hAnsi="Tahoma" w:cs="Tahoma"/>
          <w:sz w:val="24"/>
          <w:szCs w:val="24"/>
          <w:lang w:val="sr-Latn-CS"/>
        </w:rPr>
        <w:t xml:space="preserve"> dana 11.01.2016.godine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 donijela a naknadno dana 01.02.2016.godine posla</w:t>
      </w:r>
      <w:r w:rsidR="00AA422F">
        <w:rPr>
          <w:rFonts w:ascii="Tahoma" w:hAnsi="Tahoma" w:cs="Tahoma"/>
          <w:sz w:val="24"/>
          <w:szCs w:val="24"/>
          <w:lang w:val="sr-Latn-CS"/>
        </w:rPr>
        <w:t>la rješenje podnosiocu zahtjeva</w:t>
      </w:r>
      <w:r w:rsidR="001B0742">
        <w:rPr>
          <w:rFonts w:ascii="Tahoma" w:hAnsi="Tahoma" w:cs="Tahoma"/>
          <w:sz w:val="24"/>
          <w:szCs w:val="24"/>
          <w:lang w:val="sr-Latn-CS"/>
        </w:rPr>
        <w:t xml:space="preserve"> te da je rješenjem po njegovom zahtjevu </w:t>
      </w:r>
      <w:r w:rsidR="00396D06">
        <w:rPr>
          <w:rFonts w:ascii="Tahoma" w:hAnsi="Tahoma" w:cs="Tahoma"/>
          <w:sz w:val="24"/>
          <w:szCs w:val="24"/>
          <w:lang w:val="sr-Latn-CS"/>
        </w:rPr>
        <w:t>određen datum pristupa za 18.01.2016.godine  te da nije moguće vratiti vrijeme kalendarski unazad zbog čega ostaje pri podnijetoj žalbi.</w:t>
      </w:r>
    </w:p>
    <w:p w:rsidR="00E420ED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20ED">
        <w:rPr>
          <w:rFonts w:ascii="Tahoma" w:hAnsi="Tahoma" w:cs="Tahoma"/>
          <w:sz w:val="24"/>
          <w:szCs w:val="24"/>
          <w:lang w:val="sr-Latn-CS"/>
        </w:rPr>
        <w:t xml:space="preserve">Uprava za inspekcijske poslove je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1420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20ED">
        <w:rPr>
          <w:rFonts w:ascii="Tahoma" w:hAnsi="Tahoma" w:cs="Tahoma"/>
          <w:sz w:val="24"/>
          <w:szCs w:val="24"/>
          <w:lang w:val="sr-Latn-CS"/>
        </w:rPr>
        <w:t>R</w:t>
      </w:r>
      <w:r w:rsidRPr="00447AC9">
        <w:rPr>
          <w:rFonts w:ascii="Tahoma" w:hAnsi="Tahoma" w:cs="Tahoma"/>
          <w:sz w:val="24"/>
          <w:szCs w:val="24"/>
          <w:lang w:val="sr-Latn-CS"/>
        </w:rPr>
        <w:t>ješenje</w:t>
      </w:r>
      <w:r w:rsidR="00396D06" w:rsidRPr="00396D06">
        <w:t xml:space="preserve"> </w:t>
      </w:r>
      <w:r w:rsidR="00396D06" w:rsidRPr="00396D06">
        <w:rPr>
          <w:rFonts w:ascii="Tahoma" w:hAnsi="Tahoma" w:cs="Tahoma"/>
          <w:sz w:val="24"/>
          <w:szCs w:val="24"/>
          <w:lang w:val="sr-Latn-CS"/>
        </w:rPr>
        <w:t>br.UP 0801-03-2015-177/2 od 11.01.2016.godine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po osnovu podnijetog zahtjeva za slobodan pristup informacijama </w:t>
      </w:r>
      <w:r w:rsidR="004557A3">
        <w:rPr>
          <w:rFonts w:ascii="Tahoma" w:hAnsi="Tahoma" w:cs="Tahoma"/>
          <w:sz w:val="24"/>
          <w:szCs w:val="24"/>
          <w:lang w:val="sr-Latn-CS"/>
        </w:rPr>
        <w:t>XX</w:t>
      </w:r>
      <w:r w:rsidR="00E420ED">
        <w:rPr>
          <w:rFonts w:ascii="Tahoma" w:hAnsi="Tahoma" w:cs="Tahoma"/>
          <w:sz w:val="24"/>
          <w:szCs w:val="24"/>
          <w:lang w:val="sr-Latn-CS"/>
        </w:rPr>
        <w:t xml:space="preserve"> iz Podgorice,  </w:t>
      </w:r>
      <w:r w:rsidR="00396D06">
        <w:rPr>
          <w:rFonts w:ascii="Tahoma" w:hAnsi="Tahoma" w:cs="Tahoma"/>
          <w:sz w:val="24"/>
          <w:szCs w:val="24"/>
          <w:lang w:val="sr-Latn-CS"/>
        </w:rPr>
        <w:t xml:space="preserve">koje je nakon prvog neuspjelog slanja dana 11.01.2016.godine i neuredne dostave nesporno poslato putem pošte  po drugi put  01.02.2016.godine i uručeno podnosiocu zahtjeva </w:t>
      </w:r>
      <w:r w:rsidR="00E420ED">
        <w:rPr>
          <w:rFonts w:ascii="Tahoma" w:hAnsi="Tahoma" w:cs="Tahoma"/>
          <w:sz w:val="24"/>
          <w:szCs w:val="24"/>
          <w:lang w:val="sr-Latn-CS"/>
        </w:rPr>
        <w:t>, pa je Savjet Agencije našao da žalbu zbog povrede pravila postupka</w:t>
      </w:r>
      <w:r w:rsidR="003B4B2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20ED">
        <w:rPr>
          <w:rFonts w:ascii="Tahoma" w:hAnsi="Tahoma" w:cs="Tahoma"/>
          <w:sz w:val="24"/>
          <w:szCs w:val="24"/>
          <w:lang w:val="sr-Latn-CS"/>
        </w:rPr>
        <w:t>-</w:t>
      </w:r>
      <w:r w:rsidR="003B4B2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20ED">
        <w:rPr>
          <w:rFonts w:ascii="Tahoma" w:hAnsi="Tahoma" w:cs="Tahoma"/>
          <w:sz w:val="24"/>
          <w:szCs w:val="24"/>
          <w:lang w:val="sr-Latn-CS"/>
        </w:rPr>
        <w:t>nedonošenja rješenja</w:t>
      </w:r>
      <w:r w:rsidR="003B4B2C">
        <w:rPr>
          <w:rFonts w:ascii="Tahoma" w:hAnsi="Tahoma" w:cs="Tahoma"/>
          <w:sz w:val="24"/>
          <w:szCs w:val="24"/>
          <w:lang w:val="sr-Latn-CS"/>
        </w:rPr>
        <w:t>,</w:t>
      </w:r>
      <w:r w:rsidR="00E420ED">
        <w:rPr>
          <w:rFonts w:ascii="Tahoma" w:hAnsi="Tahoma" w:cs="Tahoma"/>
          <w:sz w:val="24"/>
          <w:szCs w:val="24"/>
          <w:lang w:val="sr-Latn-CS"/>
        </w:rPr>
        <w:t xml:space="preserve"> odbije kao neosnovanu.  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</w:t>
      </w:r>
      <w:r w:rsidR="00E420ED">
        <w:rPr>
          <w:rFonts w:ascii="Tahoma" w:hAnsi="Tahoma" w:cs="Tahoma"/>
          <w:sz w:val="24"/>
          <w:szCs w:val="24"/>
          <w:lang w:val="sr-Latn-CS"/>
        </w:rPr>
        <w:t>istupu informacijama i člana 235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stav 1 Zakona o opštem upravnom postupku, odlučeno je kao u izreci.</w:t>
      </w:r>
    </w:p>
    <w:p w:rsidR="006860B7" w:rsidRPr="00ED463E" w:rsidRDefault="009845A6" w:rsidP="00ED463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5B0B6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BF2810" w:rsidRDefault="0065022E" w:rsidP="00ED463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D463E" w:rsidRDefault="00ED463E" w:rsidP="00ED463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sectPr w:rsidR="00ED463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98" w:rsidRDefault="00951698" w:rsidP="00CB7F9A">
      <w:pPr>
        <w:spacing w:after="0" w:line="240" w:lineRule="auto"/>
      </w:pPr>
      <w:r>
        <w:separator/>
      </w:r>
    </w:p>
  </w:endnote>
  <w:endnote w:type="continuationSeparator" w:id="0">
    <w:p w:rsidR="00951698" w:rsidRDefault="0095169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98" w:rsidRDefault="00951698" w:rsidP="00CB7F9A">
      <w:pPr>
        <w:spacing w:after="0" w:line="240" w:lineRule="auto"/>
      </w:pPr>
      <w:r>
        <w:separator/>
      </w:r>
    </w:p>
  </w:footnote>
  <w:footnote w:type="continuationSeparator" w:id="0">
    <w:p w:rsidR="00951698" w:rsidRDefault="0095169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2E"/>
    <w:rsid w:val="000179B2"/>
    <w:rsid w:val="00017E08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742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16DB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B8D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4B97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2387"/>
    <w:rsid w:val="002F3238"/>
    <w:rsid w:val="002F37C8"/>
    <w:rsid w:val="002F478B"/>
    <w:rsid w:val="002F4BB3"/>
    <w:rsid w:val="002F4D07"/>
    <w:rsid w:val="002F4DDC"/>
    <w:rsid w:val="002F578E"/>
    <w:rsid w:val="00300A41"/>
    <w:rsid w:val="00300BD3"/>
    <w:rsid w:val="00300CF3"/>
    <w:rsid w:val="0030189A"/>
    <w:rsid w:val="0030202C"/>
    <w:rsid w:val="00302266"/>
    <w:rsid w:val="00302B90"/>
    <w:rsid w:val="00303FAD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CE7"/>
    <w:rsid w:val="00347EBE"/>
    <w:rsid w:val="0035151E"/>
    <w:rsid w:val="00352865"/>
    <w:rsid w:val="00353C5F"/>
    <w:rsid w:val="003542D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6D06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4B2C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6AE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54D"/>
    <w:rsid w:val="00454BD7"/>
    <w:rsid w:val="00454CE6"/>
    <w:rsid w:val="00455340"/>
    <w:rsid w:val="004557A3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6496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22E4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6E5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B61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582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CC8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A9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E9F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698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A23"/>
    <w:rsid w:val="009C40A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867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9DB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2A19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22F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A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69BC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6DBF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4CC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230F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24AA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2045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3A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596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62CA"/>
    <w:rsid w:val="00E40AF2"/>
    <w:rsid w:val="00E420ED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2C5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0D9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63E"/>
    <w:rsid w:val="00ED5884"/>
    <w:rsid w:val="00ED6D3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BEB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209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42D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0BB3B-EC83-434E-8A5E-63B77FD7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2016-04-07T13:32:00Z</dcterms:created>
  <dcterms:modified xsi:type="dcterms:W3CDTF">2016-11-11T19:57:00Z</dcterms:modified>
</cp:coreProperties>
</file>